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8E" w:rsidRPr="005E308E" w:rsidRDefault="005E308E" w:rsidP="005E308E">
      <w:pPr>
        <w:pStyle w:val="1Ttulodeltrabajo"/>
      </w:pPr>
      <w:r>
        <w:t>Replicar la tradición. Consumo de copias de obras célebres en Buenos Aires durante la segunda mitad del siglo XIX</w:t>
      </w:r>
    </w:p>
    <w:p w:rsidR="005E308E" w:rsidRPr="00AE48E5" w:rsidRDefault="00667735" w:rsidP="005E308E">
      <w:pPr>
        <w:jc w:val="both"/>
        <w:rPr>
          <w:i/>
        </w:rPr>
      </w:pPr>
      <w:r>
        <w:rPr>
          <w:i/>
        </w:rPr>
        <w:t>LO RUSSO, Alejo / Pertenencia</w:t>
      </w:r>
      <w:r w:rsidR="005E308E" w:rsidRPr="00AE48E5">
        <w:rPr>
          <w:i/>
        </w:rPr>
        <w:t xml:space="preserve"> Institucional</w:t>
      </w:r>
      <w:r w:rsidR="005E308E">
        <w:rPr>
          <w:i/>
        </w:rPr>
        <w:t xml:space="preserve">: </w:t>
      </w:r>
      <w:r w:rsidR="005E308E" w:rsidRPr="00AE48E5">
        <w:rPr>
          <w:i/>
        </w:rPr>
        <w:t>Universidad de Buenos Aires, Facultad de Filosofía y Letras, Carrera de Artes</w:t>
      </w:r>
      <w:r w:rsidR="005E308E">
        <w:rPr>
          <w:i/>
        </w:rPr>
        <w:t>. Cátedras de Historia de las Artes Visuales-Europa siglos XIV-XVI e Historia de las Artes Visuales-Europa siglos XVI-XVIII</w:t>
      </w:r>
      <w:r w:rsidR="005E308E" w:rsidRPr="00AE48E5">
        <w:rPr>
          <w:i/>
        </w:rPr>
        <w:t xml:space="preserve">  - gabrielalejo@yahoo.com </w:t>
      </w:r>
    </w:p>
    <w:p w:rsidR="005E308E" w:rsidRPr="00AE48E5" w:rsidRDefault="005E308E" w:rsidP="005E308E">
      <w:pPr>
        <w:pStyle w:val="2aAutordecaptulo"/>
        <w:rPr>
          <w:szCs w:val="22"/>
          <w:lang w:val="es-AR"/>
        </w:rPr>
      </w:pPr>
    </w:p>
    <w:p w:rsidR="005E308E" w:rsidRDefault="005E308E" w:rsidP="005E308E">
      <w:pPr>
        <w:pStyle w:val="2bCitacomienzodecaptulo"/>
      </w:pPr>
      <w:r>
        <w:rPr>
          <w:rFonts w:ascii="MS Mincho" w:hAnsi="MS Mincho" w:cs="MS Mincho" w:hint="eastAsia"/>
        </w:rPr>
        <w:t> </w:t>
      </w:r>
      <w:r>
        <w:t>Tipo de trabajo: ponencia</w:t>
      </w:r>
    </w:p>
    <w:p w:rsidR="005E308E" w:rsidRDefault="005E308E" w:rsidP="005E308E">
      <w:pPr>
        <w:pStyle w:val="Palabrasclave"/>
        <w:numPr>
          <w:ilvl w:val="0"/>
          <w:numId w:val="0"/>
        </w:numPr>
      </w:pPr>
      <w:r>
        <w:t xml:space="preserve">Palabras claves: </w:t>
      </w:r>
      <w:r w:rsidR="00A36FDC">
        <w:t>arte europeo</w:t>
      </w:r>
      <w:r>
        <w:t xml:space="preserve">, consumo, </w:t>
      </w:r>
      <w:r w:rsidR="00A36FDC">
        <w:t>copias, museo</w:t>
      </w:r>
      <w:r>
        <w:t>.</w:t>
      </w:r>
    </w:p>
    <w:p w:rsidR="005E308E" w:rsidRDefault="005E308E" w:rsidP="005E308E">
      <w:pPr>
        <w:pStyle w:val="31Subttulo1"/>
      </w:pPr>
      <w:r>
        <w:t>Resumen</w:t>
      </w:r>
    </w:p>
    <w:p w:rsidR="005E308E" w:rsidRPr="005E308E" w:rsidRDefault="005E308E" w:rsidP="005E308E">
      <w:pPr>
        <w:pStyle w:val="Sinespaciado"/>
        <w:spacing w:line="360" w:lineRule="auto"/>
        <w:jc w:val="both"/>
        <w:rPr>
          <w:rFonts w:ascii="Times New Roman" w:hAnsi="Times New Roman" w:cs="Times New Roman"/>
        </w:rPr>
      </w:pPr>
      <w:r w:rsidRPr="005E308E">
        <w:rPr>
          <w:rFonts w:ascii="Times New Roman" w:hAnsi="Times New Roman" w:cs="Times New Roman"/>
        </w:rPr>
        <w:t>Entre las ciento sesenta y seis obras</w:t>
      </w:r>
      <w:r w:rsidR="00567E88">
        <w:rPr>
          <w:rStyle w:val="Refdenotaalpie"/>
          <w:rFonts w:ascii="Times New Roman" w:hAnsi="Times New Roman" w:cs="Times New Roman"/>
          <w:lang w:val="es-ES_tradnl"/>
        </w:rPr>
        <w:footnoteReference w:id="1"/>
      </w:r>
      <w:r w:rsidRPr="005E308E">
        <w:rPr>
          <w:rFonts w:ascii="Times New Roman" w:hAnsi="Times New Roman" w:cs="Times New Roman"/>
        </w:rPr>
        <w:t xml:space="preserve"> que componían el acervo inaugural del Museo Nacional de Bellas Artes de Buenos Aires, </w:t>
      </w:r>
      <w:r w:rsidR="00567E88">
        <w:rPr>
          <w:rFonts w:ascii="Times New Roman" w:hAnsi="Times New Roman" w:cs="Times New Roman"/>
        </w:rPr>
        <w:t>ocho</w:t>
      </w:r>
      <w:r w:rsidRPr="005E308E">
        <w:rPr>
          <w:rFonts w:ascii="Times New Roman" w:hAnsi="Times New Roman" w:cs="Times New Roman"/>
        </w:rPr>
        <w:t xml:space="preserve"> se consigna</w:t>
      </w:r>
      <w:r w:rsidR="00567E88">
        <w:rPr>
          <w:rFonts w:ascii="Times New Roman" w:hAnsi="Times New Roman" w:cs="Times New Roman"/>
        </w:rPr>
        <w:t>ron</w:t>
      </w:r>
      <w:r w:rsidRPr="005E308E">
        <w:rPr>
          <w:rFonts w:ascii="Times New Roman" w:hAnsi="Times New Roman" w:cs="Times New Roman"/>
        </w:rPr>
        <w:t xml:space="preserve"> en el catálogo como copias</w:t>
      </w:r>
      <w:r w:rsidR="00567E88">
        <w:rPr>
          <w:rFonts w:ascii="Times New Roman" w:hAnsi="Times New Roman" w:cs="Times New Roman"/>
        </w:rPr>
        <w:t xml:space="preserve"> de pinturas de grandes nombres de la tradición como </w:t>
      </w:r>
      <w:r w:rsidR="00567E88">
        <w:rPr>
          <w:rFonts w:ascii="Times New Roman" w:hAnsi="Times New Roman" w:cs="Times New Roman"/>
        </w:rPr>
        <w:t xml:space="preserve">de Rafael </w:t>
      </w:r>
      <w:proofErr w:type="spellStart"/>
      <w:r w:rsidR="00567E88">
        <w:rPr>
          <w:rFonts w:ascii="Times New Roman" w:hAnsi="Times New Roman" w:cs="Times New Roman"/>
        </w:rPr>
        <w:t>Sanzio</w:t>
      </w:r>
      <w:proofErr w:type="spellEnd"/>
      <w:r w:rsidR="00567E88">
        <w:rPr>
          <w:rFonts w:ascii="Times New Roman" w:hAnsi="Times New Roman" w:cs="Times New Roman"/>
        </w:rPr>
        <w:t xml:space="preserve">, </w:t>
      </w:r>
      <w:r w:rsidR="00BA6C03">
        <w:rPr>
          <w:rFonts w:ascii="Times New Roman" w:hAnsi="Times New Roman" w:cs="Times New Roman"/>
        </w:rPr>
        <w:t xml:space="preserve">Tiziano </w:t>
      </w:r>
      <w:proofErr w:type="spellStart"/>
      <w:r w:rsidR="00BA6C03">
        <w:rPr>
          <w:rFonts w:ascii="Times New Roman" w:hAnsi="Times New Roman" w:cs="Times New Roman"/>
        </w:rPr>
        <w:t>Vecellio</w:t>
      </w:r>
      <w:proofErr w:type="spellEnd"/>
      <w:r w:rsidR="00BA6C03">
        <w:rPr>
          <w:rFonts w:ascii="Times New Roman" w:hAnsi="Times New Roman" w:cs="Times New Roman"/>
        </w:rPr>
        <w:t xml:space="preserve"> , </w:t>
      </w:r>
      <w:r w:rsidR="00567E88">
        <w:rPr>
          <w:rFonts w:ascii="Times New Roman" w:hAnsi="Times New Roman" w:cs="Times New Roman"/>
        </w:rPr>
        <w:t xml:space="preserve">Guido </w:t>
      </w:r>
      <w:proofErr w:type="spellStart"/>
      <w:r w:rsidR="00567E88">
        <w:rPr>
          <w:rFonts w:ascii="Times New Roman" w:hAnsi="Times New Roman" w:cs="Times New Roman"/>
        </w:rPr>
        <w:t>Reni</w:t>
      </w:r>
      <w:proofErr w:type="spellEnd"/>
      <w:r w:rsidR="00567E88">
        <w:rPr>
          <w:rFonts w:ascii="Times New Roman" w:hAnsi="Times New Roman" w:cs="Times New Roman"/>
        </w:rPr>
        <w:t>,</w:t>
      </w:r>
      <w:r w:rsidR="00567E88" w:rsidRPr="00567E88">
        <w:rPr>
          <w:rFonts w:ascii="Times New Roman" w:hAnsi="Times New Roman" w:cs="Times New Roman"/>
        </w:rPr>
        <w:t xml:space="preserve"> </w:t>
      </w:r>
      <w:r w:rsidR="00567E88">
        <w:rPr>
          <w:rFonts w:ascii="Times New Roman" w:hAnsi="Times New Roman" w:cs="Times New Roman"/>
        </w:rPr>
        <w:t>Bartolomé Esteban de Murillo</w:t>
      </w:r>
      <w:r w:rsidR="00567E88">
        <w:rPr>
          <w:rFonts w:ascii="Times New Roman" w:hAnsi="Times New Roman" w:cs="Times New Roman"/>
        </w:rPr>
        <w:t>,</w:t>
      </w:r>
      <w:r w:rsidR="00567E88" w:rsidRPr="00A36FDC">
        <w:rPr>
          <w:rFonts w:ascii="Times New Roman" w:hAnsi="Times New Roman" w:cs="Times New Roman"/>
        </w:rPr>
        <w:t xml:space="preserve"> </w:t>
      </w:r>
      <w:r w:rsidR="00567E88" w:rsidRPr="00A36FDC">
        <w:rPr>
          <w:rFonts w:ascii="Times New Roman" w:hAnsi="Times New Roman" w:cs="Times New Roman"/>
        </w:rPr>
        <w:t xml:space="preserve">Gerard Van </w:t>
      </w:r>
      <w:proofErr w:type="spellStart"/>
      <w:r w:rsidR="00567E88" w:rsidRPr="00A36FDC">
        <w:rPr>
          <w:rFonts w:ascii="Times New Roman" w:hAnsi="Times New Roman" w:cs="Times New Roman"/>
        </w:rPr>
        <w:t>Honthorst</w:t>
      </w:r>
      <w:proofErr w:type="spellEnd"/>
      <w:r w:rsidR="00567E88" w:rsidRPr="00567E88">
        <w:rPr>
          <w:rFonts w:ascii="Times New Roman" w:hAnsi="Times New Roman" w:cs="Times New Roman"/>
        </w:rPr>
        <w:t xml:space="preserve"> </w:t>
      </w:r>
      <w:r w:rsidR="00567E88">
        <w:rPr>
          <w:rFonts w:ascii="Times New Roman" w:hAnsi="Times New Roman" w:cs="Times New Roman"/>
        </w:rPr>
        <w:t xml:space="preserve"> y </w:t>
      </w:r>
      <w:r w:rsidR="00567E88">
        <w:rPr>
          <w:rFonts w:ascii="Times New Roman" w:hAnsi="Times New Roman" w:cs="Times New Roman"/>
        </w:rPr>
        <w:t xml:space="preserve">Pierre Paul de </w:t>
      </w:r>
      <w:proofErr w:type="spellStart"/>
      <w:r w:rsidR="00567E88">
        <w:rPr>
          <w:rFonts w:ascii="Times New Roman" w:hAnsi="Times New Roman" w:cs="Times New Roman"/>
        </w:rPr>
        <w:t>Prud’hon</w:t>
      </w:r>
      <w:proofErr w:type="spellEnd"/>
      <w:r w:rsidR="00567E88">
        <w:rPr>
          <w:rFonts w:ascii="Times New Roman" w:hAnsi="Times New Roman" w:cs="Times New Roman"/>
        </w:rPr>
        <w:t xml:space="preserve">. </w:t>
      </w:r>
      <w:r w:rsidR="001D4855">
        <w:rPr>
          <w:rFonts w:ascii="Times New Roman" w:hAnsi="Times New Roman" w:cs="Times New Roman"/>
        </w:rPr>
        <w:t>(</w:t>
      </w:r>
      <w:proofErr w:type="spellStart"/>
      <w:r w:rsidR="001D4855">
        <w:rPr>
          <w:rFonts w:ascii="Times New Roman" w:hAnsi="Times New Roman" w:cs="Times New Roman"/>
        </w:rPr>
        <w:t>Schiaffino</w:t>
      </w:r>
      <w:proofErr w:type="spellEnd"/>
      <w:r w:rsidR="001D4855">
        <w:rPr>
          <w:rFonts w:ascii="Times New Roman" w:hAnsi="Times New Roman" w:cs="Times New Roman"/>
        </w:rPr>
        <w:t>, 1896)</w:t>
      </w:r>
    </w:p>
    <w:p w:rsidR="005E308E" w:rsidRPr="005E308E" w:rsidRDefault="005E308E" w:rsidP="005E308E">
      <w:pPr>
        <w:pStyle w:val="Sinespaciado"/>
        <w:spacing w:line="360" w:lineRule="auto"/>
        <w:jc w:val="both"/>
        <w:rPr>
          <w:rFonts w:ascii="Times New Roman" w:eastAsia="Times New Roman" w:hAnsi="Times New Roman" w:cs="Times New Roman"/>
          <w:lang w:eastAsia="es-AR"/>
        </w:rPr>
      </w:pPr>
      <w:r w:rsidRPr="005E308E">
        <w:rPr>
          <w:rFonts w:ascii="Times New Roman" w:hAnsi="Times New Roman" w:cs="Times New Roman"/>
        </w:rPr>
        <w:t xml:space="preserve">El consumo de copias de </w:t>
      </w:r>
      <w:r w:rsidR="00567E88">
        <w:rPr>
          <w:rFonts w:ascii="Times New Roman" w:hAnsi="Times New Roman" w:cs="Times New Roman"/>
        </w:rPr>
        <w:t>pinturas europeas de los siglos XV al XVIII</w:t>
      </w:r>
      <w:r w:rsidRPr="005E308E">
        <w:rPr>
          <w:rFonts w:ascii="Times New Roman" w:hAnsi="Times New Roman" w:cs="Times New Roman"/>
        </w:rPr>
        <w:t xml:space="preserve"> fue una práctica que el coleccionismo porteño ejercería a lo largo de la segunda mitad del siglo XIX. </w:t>
      </w:r>
    </w:p>
    <w:p w:rsidR="00C64AA9" w:rsidRPr="00C64AA9" w:rsidRDefault="005E308E" w:rsidP="007C3499">
      <w:pPr>
        <w:pStyle w:val="Sinespaciado"/>
        <w:spacing w:line="360" w:lineRule="auto"/>
        <w:jc w:val="both"/>
        <w:rPr>
          <w:rFonts w:ascii="Times New Roman" w:hAnsi="Times New Roman" w:cs="Times New Roman"/>
        </w:rPr>
      </w:pPr>
      <w:r w:rsidRPr="005E308E">
        <w:rPr>
          <w:rFonts w:ascii="Times New Roman" w:hAnsi="Times New Roman" w:cs="Times New Roman"/>
        </w:rPr>
        <w:t xml:space="preserve">Nos proponemos </w:t>
      </w:r>
      <w:r w:rsidR="00667735">
        <w:rPr>
          <w:rFonts w:ascii="Times New Roman" w:hAnsi="Times New Roman" w:cs="Times New Roman"/>
        </w:rPr>
        <w:t>abordar</w:t>
      </w:r>
      <w:bookmarkStart w:id="0" w:name="_GoBack"/>
      <w:bookmarkEnd w:id="0"/>
      <w:r w:rsidRPr="005E308E">
        <w:rPr>
          <w:rFonts w:ascii="Times New Roman" w:hAnsi="Times New Roman" w:cs="Times New Roman"/>
        </w:rPr>
        <w:t xml:space="preserve"> las motivaciones y en los modos de consumo de copias de pinturas de antiguos maestros entre los coleccionistas del siglo XIX en Buenos Aires, así como en el rol simbólico y didáctico que éstas ocuparían en la etapa inaugural del Museo Nacional de Bellas Artes.</w:t>
      </w:r>
    </w:p>
    <w:p w:rsidR="007C3499" w:rsidRPr="00C64AA9" w:rsidRDefault="00A36FDC" w:rsidP="00C64AA9">
      <w:pPr>
        <w:pStyle w:val="31Subttulo1"/>
      </w:pPr>
      <w:r>
        <w:t>Presentación</w:t>
      </w:r>
    </w:p>
    <w:p w:rsidR="0080255D" w:rsidRPr="00A36FDC" w:rsidRDefault="0035328D" w:rsidP="00A36FDC">
      <w:pPr>
        <w:pStyle w:val="Sinespaciado"/>
        <w:spacing w:line="360" w:lineRule="auto"/>
        <w:jc w:val="both"/>
        <w:rPr>
          <w:rFonts w:ascii="Times New Roman" w:hAnsi="Times New Roman" w:cs="Times New Roman"/>
        </w:rPr>
      </w:pPr>
      <w:r w:rsidRPr="00A36FDC">
        <w:rPr>
          <w:rFonts w:ascii="Times New Roman" w:hAnsi="Times New Roman" w:cs="Times New Roman"/>
        </w:rPr>
        <w:t>En un manuscrito de 1933 r</w:t>
      </w:r>
      <w:r w:rsidR="005911F0" w:rsidRPr="00A36FDC">
        <w:rPr>
          <w:rFonts w:ascii="Times New Roman" w:hAnsi="Times New Roman" w:cs="Times New Roman"/>
        </w:rPr>
        <w:t xml:space="preserve">elataba Eduardo </w:t>
      </w:r>
      <w:proofErr w:type="spellStart"/>
      <w:r w:rsidR="005911F0" w:rsidRPr="00A36FDC">
        <w:rPr>
          <w:rFonts w:ascii="Times New Roman" w:hAnsi="Times New Roman" w:cs="Times New Roman"/>
        </w:rPr>
        <w:t>Schiaffino</w:t>
      </w:r>
      <w:proofErr w:type="spellEnd"/>
      <w:r w:rsidR="005911F0" w:rsidRPr="00A36FDC">
        <w:rPr>
          <w:rFonts w:ascii="Times New Roman" w:hAnsi="Times New Roman" w:cs="Times New Roman"/>
        </w:rPr>
        <w:t xml:space="preserve"> un encuentro con el coleccionista argentino José Prudencio </w:t>
      </w:r>
      <w:proofErr w:type="spellStart"/>
      <w:r w:rsidR="005911F0" w:rsidRPr="00A36FDC">
        <w:rPr>
          <w:rFonts w:ascii="Times New Roman" w:hAnsi="Times New Roman" w:cs="Times New Roman"/>
        </w:rPr>
        <w:t>Guerrico</w:t>
      </w:r>
      <w:proofErr w:type="spellEnd"/>
      <w:r w:rsidR="001D4855">
        <w:rPr>
          <w:rStyle w:val="Refdenotaalpie"/>
          <w:rFonts w:ascii="Times New Roman" w:hAnsi="Times New Roman" w:cs="Times New Roman"/>
        </w:rPr>
        <w:footnoteReference w:id="2"/>
      </w:r>
      <w:r w:rsidR="007C3499" w:rsidRPr="00A36FDC">
        <w:rPr>
          <w:rFonts w:ascii="Times New Roman" w:hAnsi="Times New Roman" w:cs="Times New Roman"/>
        </w:rPr>
        <w:t xml:space="preserve"> sucedido con anterioridad a la inauguración del Museo Nacional de Bellas Artes en Buenos Aires en 1896</w:t>
      </w:r>
      <w:r w:rsidR="005911F0" w:rsidRPr="00A36FDC">
        <w:rPr>
          <w:rFonts w:ascii="Times New Roman" w:hAnsi="Times New Roman" w:cs="Times New Roman"/>
        </w:rPr>
        <w:t>:</w:t>
      </w:r>
    </w:p>
    <w:p w:rsidR="0035328D" w:rsidRPr="00A36FDC" w:rsidRDefault="005911F0" w:rsidP="00A36FDC">
      <w:pPr>
        <w:pStyle w:val="Sinespaciado"/>
        <w:ind w:left="851" w:right="900"/>
        <w:jc w:val="both"/>
        <w:rPr>
          <w:rFonts w:ascii="Arial" w:hAnsi="Arial" w:cs="Arial"/>
          <w:sz w:val="18"/>
          <w:szCs w:val="18"/>
        </w:rPr>
      </w:pPr>
      <w:r w:rsidRPr="00A36FDC">
        <w:rPr>
          <w:rFonts w:ascii="Times New Roman" w:hAnsi="Times New Roman" w:cs="Times New Roman"/>
        </w:rPr>
        <w:t xml:space="preserve">   </w:t>
      </w:r>
      <w:r w:rsidRPr="00A36FDC">
        <w:rPr>
          <w:rFonts w:ascii="Arial" w:hAnsi="Arial" w:cs="Arial"/>
          <w:sz w:val="18"/>
          <w:szCs w:val="18"/>
        </w:rPr>
        <w:t xml:space="preserve">“A raíz </w:t>
      </w:r>
      <w:r w:rsidR="007C3499" w:rsidRPr="00A36FDC">
        <w:rPr>
          <w:rFonts w:ascii="Arial" w:hAnsi="Arial" w:cs="Arial"/>
          <w:sz w:val="18"/>
          <w:szCs w:val="18"/>
        </w:rPr>
        <w:t xml:space="preserve">del decreto de fundación, </w:t>
      </w:r>
      <w:r w:rsidRPr="00A36FDC">
        <w:rPr>
          <w:rFonts w:ascii="Arial" w:hAnsi="Arial" w:cs="Arial"/>
          <w:sz w:val="18"/>
          <w:szCs w:val="18"/>
        </w:rPr>
        <w:t>entre otros donadores, hubo uno que me citó en su casa para ofrecerme su contribución. … El señor de la casa me llevó a una sala vacía donde algunos cuadros yacían en el suelo, recostados contra la pared, y con sorpresa</w:t>
      </w:r>
      <w:r w:rsidR="007C3499" w:rsidRPr="00A36FDC">
        <w:rPr>
          <w:rFonts w:ascii="Arial" w:hAnsi="Arial" w:cs="Arial"/>
          <w:sz w:val="18"/>
          <w:szCs w:val="18"/>
        </w:rPr>
        <w:t xml:space="preserve"> </w:t>
      </w:r>
      <w:r w:rsidR="0035328D" w:rsidRPr="00A36FDC">
        <w:rPr>
          <w:rFonts w:ascii="Arial" w:hAnsi="Arial" w:cs="Arial"/>
          <w:sz w:val="18"/>
          <w:szCs w:val="18"/>
        </w:rPr>
        <w:lastRenderedPageBreak/>
        <w:t>mía</w:t>
      </w:r>
      <w:r w:rsidRPr="00A36FDC">
        <w:rPr>
          <w:rFonts w:ascii="Arial" w:hAnsi="Arial" w:cs="Arial"/>
          <w:sz w:val="18"/>
          <w:szCs w:val="18"/>
        </w:rPr>
        <w:t xml:space="preserve">, me ofreció dos copias de cuadros europeos que me apresuré a rehusar. Y como el coleccionista objetara: Pero estas excelentes copias serán una ayuda para un Museo que nace sin recursos… </w:t>
      </w:r>
    </w:p>
    <w:p w:rsidR="005911F0" w:rsidRPr="00A36FDC" w:rsidRDefault="005911F0" w:rsidP="00A36FDC">
      <w:pPr>
        <w:pStyle w:val="Sinespaciado"/>
        <w:ind w:left="851" w:right="900"/>
        <w:jc w:val="both"/>
        <w:rPr>
          <w:rFonts w:ascii="Arial" w:hAnsi="Arial" w:cs="Arial"/>
          <w:sz w:val="18"/>
          <w:szCs w:val="18"/>
        </w:rPr>
      </w:pPr>
      <w:r w:rsidRPr="00A36FDC">
        <w:rPr>
          <w:rFonts w:ascii="Arial" w:hAnsi="Arial" w:cs="Arial"/>
          <w:sz w:val="18"/>
          <w:szCs w:val="18"/>
        </w:rPr>
        <w:t>-Mi inte</w:t>
      </w:r>
      <w:r w:rsidR="007C3499" w:rsidRPr="00A36FDC">
        <w:rPr>
          <w:rFonts w:ascii="Arial" w:hAnsi="Arial" w:cs="Arial"/>
          <w:sz w:val="18"/>
          <w:szCs w:val="18"/>
        </w:rPr>
        <w:t>nción, repuse, no es hacer un</w:t>
      </w:r>
      <w:r w:rsidRPr="00A36FDC">
        <w:rPr>
          <w:rFonts w:ascii="Arial" w:hAnsi="Arial" w:cs="Arial"/>
          <w:sz w:val="18"/>
          <w:szCs w:val="18"/>
        </w:rPr>
        <w:t xml:space="preserve"> museo de copias, sino de originales; tardaré más tiempo, pero lo haré</w:t>
      </w:r>
    </w:p>
    <w:p w:rsidR="005911F0" w:rsidRPr="00A36FDC" w:rsidRDefault="005911F0" w:rsidP="00A36FDC">
      <w:pPr>
        <w:pStyle w:val="Sinespaciado"/>
        <w:ind w:left="851" w:right="900"/>
        <w:jc w:val="both"/>
        <w:rPr>
          <w:rFonts w:ascii="Arial" w:hAnsi="Arial" w:cs="Arial"/>
          <w:sz w:val="18"/>
          <w:szCs w:val="18"/>
        </w:rPr>
      </w:pPr>
      <w:r w:rsidRPr="00A36FDC">
        <w:rPr>
          <w:rFonts w:ascii="Arial" w:hAnsi="Arial" w:cs="Arial"/>
          <w:sz w:val="18"/>
          <w:szCs w:val="18"/>
        </w:rPr>
        <w:t>-Y cómo lo va a hacer sin dinero</w:t>
      </w:r>
      <w:proofErr w:type="gramStart"/>
      <w:r w:rsidRPr="00A36FDC">
        <w:rPr>
          <w:rFonts w:ascii="Arial" w:hAnsi="Arial" w:cs="Arial"/>
          <w:sz w:val="18"/>
          <w:szCs w:val="18"/>
        </w:rPr>
        <w:t>?</w:t>
      </w:r>
      <w:proofErr w:type="gramEnd"/>
    </w:p>
    <w:p w:rsidR="005911F0" w:rsidRDefault="005911F0" w:rsidP="00A36FDC">
      <w:pPr>
        <w:pStyle w:val="Sinespaciado"/>
        <w:ind w:left="851" w:right="900"/>
        <w:jc w:val="both"/>
        <w:rPr>
          <w:rFonts w:ascii="Arial" w:hAnsi="Arial" w:cs="Arial"/>
          <w:sz w:val="18"/>
          <w:szCs w:val="18"/>
        </w:rPr>
      </w:pPr>
      <w:r w:rsidRPr="00A36FDC">
        <w:rPr>
          <w:rFonts w:ascii="Arial" w:hAnsi="Arial" w:cs="Arial"/>
          <w:sz w:val="18"/>
          <w:szCs w:val="18"/>
        </w:rPr>
        <w:t>-Señor, le dije, el dinero no es todo, cuando escasea felizmente hay otros medios para suplirlo.</w:t>
      </w:r>
      <w:r w:rsidR="0035328D" w:rsidRPr="00A36FDC">
        <w:rPr>
          <w:rFonts w:ascii="Arial" w:hAnsi="Arial" w:cs="Arial"/>
          <w:sz w:val="18"/>
          <w:szCs w:val="18"/>
        </w:rPr>
        <w:t>”</w:t>
      </w:r>
      <w:r w:rsidR="001D4855">
        <w:rPr>
          <w:rFonts w:ascii="Times New Roman" w:hAnsi="Times New Roman" w:cs="Times New Roman"/>
        </w:rPr>
        <w:t xml:space="preserve"> </w:t>
      </w:r>
      <w:r w:rsidR="001D4855" w:rsidRPr="001D4855">
        <w:rPr>
          <w:rFonts w:ascii="Arial" w:hAnsi="Arial" w:cs="Arial"/>
          <w:sz w:val="18"/>
          <w:szCs w:val="18"/>
        </w:rPr>
        <w:t>(</w:t>
      </w:r>
      <w:proofErr w:type="spellStart"/>
      <w:r w:rsidR="001D4855" w:rsidRPr="001D4855">
        <w:rPr>
          <w:rFonts w:ascii="Arial" w:hAnsi="Arial" w:cs="Arial"/>
          <w:sz w:val="18"/>
          <w:szCs w:val="18"/>
        </w:rPr>
        <w:t>Schiaffino</w:t>
      </w:r>
      <w:proofErr w:type="spellEnd"/>
      <w:r w:rsidR="001D4855" w:rsidRPr="001D4855">
        <w:rPr>
          <w:rFonts w:ascii="Arial" w:hAnsi="Arial" w:cs="Arial"/>
          <w:sz w:val="18"/>
          <w:szCs w:val="18"/>
        </w:rPr>
        <w:t>, 1933)</w:t>
      </w:r>
    </w:p>
    <w:p w:rsidR="00A36FDC" w:rsidRPr="00A36FDC" w:rsidRDefault="00A36FDC" w:rsidP="00A36FDC">
      <w:pPr>
        <w:pStyle w:val="Sinespaciado"/>
        <w:ind w:left="851" w:right="900"/>
        <w:jc w:val="both"/>
        <w:rPr>
          <w:rFonts w:ascii="Times New Roman" w:hAnsi="Times New Roman" w:cs="Times New Roman"/>
        </w:rPr>
      </w:pPr>
    </w:p>
    <w:p w:rsidR="00BE0A8B" w:rsidRPr="00A36FDC" w:rsidRDefault="005911F0" w:rsidP="00A36FDC">
      <w:pPr>
        <w:pStyle w:val="Sinespaciado"/>
        <w:spacing w:line="360" w:lineRule="auto"/>
        <w:jc w:val="both"/>
        <w:rPr>
          <w:rFonts w:ascii="Times New Roman" w:hAnsi="Times New Roman" w:cs="Times New Roman"/>
        </w:rPr>
      </w:pPr>
      <w:r w:rsidRPr="00A36FDC">
        <w:rPr>
          <w:rFonts w:ascii="Times New Roman" w:hAnsi="Times New Roman" w:cs="Times New Roman"/>
        </w:rPr>
        <w:t>La reseña de este diálogo entre el fundador del Museo y uno de los coleccionistas más importantes de la segunda mitad del siglo XIX en Buenos Aires</w:t>
      </w:r>
      <w:r w:rsidR="007C3499" w:rsidRPr="00A36FDC">
        <w:rPr>
          <w:rFonts w:ascii="Times New Roman" w:hAnsi="Times New Roman" w:cs="Times New Roman"/>
        </w:rPr>
        <w:t>,</w:t>
      </w:r>
      <w:r w:rsidRPr="00A36FDC">
        <w:rPr>
          <w:rFonts w:ascii="Times New Roman" w:hAnsi="Times New Roman" w:cs="Times New Roman"/>
        </w:rPr>
        <w:t xml:space="preserve"> nos </w:t>
      </w:r>
      <w:r w:rsidR="00EF4D1A">
        <w:rPr>
          <w:rFonts w:ascii="Times New Roman" w:hAnsi="Times New Roman" w:cs="Times New Roman"/>
        </w:rPr>
        <w:t>lleva a</w:t>
      </w:r>
      <w:r w:rsidRPr="00A36FDC">
        <w:rPr>
          <w:rFonts w:ascii="Times New Roman" w:hAnsi="Times New Roman" w:cs="Times New Roman"/>
        </w:rPr>
        <w:t xml:space="preserve"> indagar en torno al consumo de co</w:t>
      </w:r>
      <w:r w:rsidR="001E0579" w:rsidRPr="00A36FDC">
        <w:rPr>
          <w:rFonts w:ascii="Times New Roman" w:hAnsi="Times New Roman" w:cs="Times New Roman"/>
        </w:rPr>
        <w:t xml:space="preserve">pias de obras de arte en el ámbito local hacia esas décadas </w:t>
      </w:r>
      <w:r w:rsidR="007C3499" w:rsidRPr="00A36FDC">
        <w:rPr>
          <w:rFonts w:ascii="Times New Roman" w:hAnsi="Times New Roman" w:cs="Times New Roman"/>
        </w:rPr>
        <w:t>así</w:t>
      </w:r>
      <w:r w:rsidR="001E0579" w:rsidRPr="00A36FDC">
        <w:rPr>
          <w:rFonts w:ascii="Times New Roman" w:hAnsi="Times New Roman" w:cs="Times New Roman"/>
        </w:rPr>
        <w:t xml:space="preserve"> como el lugar </w:t>
      </w:r>
      <w:r w:rsidR="00EF4D1A">
        <w:rPr>
          <w:rFonts w:ascii="Times New Roman" w:hAnsi="Times New Roman" w:cs="Times New Roman"/>
        </w:rPr>
        <w:t xml:space="preserve">que éstas </w:t>
      </w:r>
      <w:r w:rsidR="001E0579" w:rsidRPr="00A36FDC">
        <w:rPr>
          <w:rFonts w:ascii="Times New Roman" w:hAnsi="Times New Roman" w:cs="Times New Roman"/>
        </w:rPr>
        <w:t>ocupa</w:t>
      </w:r>
      <w:r w:rsidR="00EF4D1A">
        <w:rPr>
          <w:rFonts w:ascii="Times New Roman" w:hAnsi="Times New Roman" w:cs="Times New Roman"/>
        </w:rPr>
        <w:t>ron</w:t>
      </w:r>
      <w:r w:rsidR="001E0579" w:rsidRPr="00A36FDC">
        <w:rPr>
          <w:rFonts w:ascii="Times New Roman" w:hAnsi="Times New Roman" w:cs="Times New Roman"/>
        </w:rPr>
        <w:t xml:space="preserve"> en el naciente Museo</w:t>
      </w:r>
      <w:r w:rsidR="007C3499" w:rsidRPr="00A36FDC">
        <w:rPr>
          <w:rFonts w:ascii="Times New Roman" w:hAnsi="Times New Roman" w:cs="Times New Roman"/>
        </w:rPr>
        <w:t>.</w:t>
      </w:r>
      <w:r w:rsidR="00BF1BDC" w:rsidRPr="00A36FDC">
        <w:rPr>
          <w:rFonts w:ascii="Times New Roman" w:hAnsi="Times New Roman" w:cs="Times New Roman"/>
        </w:rPr>
        <w:t xml:space="preserve"> </w:t>
      </w:r>
    </w:p>
    <w:p w:rsidR="00AE43E9" w:rsidRPr="00A36FDC" w:rsidRDefault="00AE43E9" w:rsidP="00A36FDC">
      <w:pPr>
        <w:pStyle w:val="Sinespaciado"/>
        <w:spacing w:line="360" w:lineRule="auto"/>
        <w:jc w:val="both"/>
        <w:rPr>
          <w:rFonts w:ascii="Times New Roman" w:eastAsia="Times New Roman" w:hAnsi="Times New Roman" w:cs="Times New Roman"/>
          <w:lang w:eastAsia="es-AR"/>
        </w:rPr>
      </w:pPr>
      <w:r w:rsidRPr="00A36FDC">
        <w:rPr>
          <w:rFonts w:ascii="Times New Roman" w:eastAsia="Times New Roman" w:hAnsi="Times New Roman" w:cs="Times New Roman"/>
          <w:lang w:eastAsia="es-AR"/>
        </w:rPr>
        <w:t xml:space="preserve">Como señala Pacheco, el consumo de copias en Buenos Aires estaba diferenciado e implicaba distinción social. Las copias de la colección </w:t>
      </w:r>
      <w:proofErr w:type="spellStart"/>
      <w:r w:rsidRPr="00A36FDC">
        <w:rPr>
          <w:rFonts w:ascii="Times New Roman" w:eastAsia="Times New Roman" w:hAnsi="Times New Roman" w:cs="Times New Roman"/>
          <w:lang w:eastAsia="es-AR"/>
        </w:rPr>
        <w:t>Guerrico</w:t>
      </w:r>
      <w:proofErr w:type="spellEnd"/>
      <w:r w:rsidR="00EF4D1A">
        <w:rPr>
          <w:rFonts w:ascii="Times New Roman" w:eastAsia="Times New Roman" w:hAnsi="Times New Roman" w:cs="Times New Roman"/>
          <w:lang w:eastAsia="es-AR"/>
        </w:rPr>
        <w:t xml:space="preserve">, que fuera iniciada por Manuel José hacia las décadas centrales del siglo XIX y luego continuada por su hijo José Prudencio, </w:t>
      </w:r>
      <w:r w:rsidRPr="00A36FDC">
        <w:rPr>
          <w:rFonts w:ascii="Times New Roman" w:eastAsia="Times New Roman" w:hAnsi="Times New Roman" w:cs="Times New Roman"/>
          <w:lang w:eastAsia="es-AR"/>
        </w:rPr>
        <w:t xml:space="preserve"> se originaban en encargos específicos en Europa que propiciaban el ingreso a la  galería privada de grandes nombres de la tradición a través de réplicas de sus piezas más famosas.</w:t>
      </w:r>
      <w:r w:rsidR="00EF4D1A">
        <w:rPr>
          <w:rFonts w:ascii="Times New Roman" w:eastAsia="Times New Roman" w:hAnsi="Times New Roman" w:cs="Times New Roman"/>
          <w:lang w:eastAsia="es-AR"/>
        </w:rPr>
        <w:t xml:space="preserve"> (2011: 92-93)</w:t>
      </w:r>
    </w:p>
    <w:p w:rsidR="00441697" w:rsidRDefault="00441697" w:rsidP="00441697">
      <w:pPr>
        <w:pStyle w:val="Sinespaciado"/>
        <w:spacing w:line="360" w:lineRule="auto"/>
        <w:jc w:val="both"/>
        <w:rPr>
          <w:rFonts w:ascii="Times New Roman" w:hAnsi="Times New Roman" w:cs="Times New Roman"/>
        </w:rPr>
      </w:pPr>
      <w:r>
        <w:rPr>
          <w:rFonts w:ascii="Times New Roman" w:hAnsi="Times New Roman" w:cs="Times New Roman"/>
        </w:rPr>
        <w:t>Los coleccionistas locales</w:t>
      </w:r>
      <w:r w:rsidR="00D02CCD" w:rsidRPr="00A36FDC">
        <w:rPr>
          <w:rFonts w:ascii="Times New Roman" w:hAnsi="Times New Roman" w:cs="Times New Roman"/>
        </w:rPr>
        <w:t xml:space="preserve"> despleg</w:t>
      </w:r>
      <w:r>
        <w:rPr>
          <w:rFonts w:ascii="Times New Roman" w:hAnsi="Times New Roman" w:cs="Times New Roman"/>
        </w:rPr>
        <w:t>aron</w:t>
      </w:r>
      <w:r w:rsidR="00D02CCD" w:rsidRPr="00A36FDC">
        <w:rPr>
          <w:rFonts w:ascii="Times New Roman" w:hAnsi="Times New Roman" w:cs="Times New Roman"/>
        </w:rPr>
        <w:t xml:space="preserve"> diversas estrategias adquisitivas. C</w:t>
      </w:r>
      <w:r>
        <w:rPr>
          <w:rFonts w:ascii="Times New Roman" w:hAnsi="Times New Roman" w:cs="Times New Roman"/>
        </w:rPr>
        <w:t xml:space="preserve">asos </w:t>
      </w:r>
      <w:r w:rsidR="00D02CCD" w:rsidRPr="00A36FDC">
        <w:rPr>
          <w:rFonts w:ascii="Times New Roman" w:hAnsi="Times New Roman" w:cs="Times New Roman"/>
        </w:rPr>
        <w:t xml:space="preserve"> como Manuel o José Prudencio </w:t>
      </w:r>
      <w:proofErr w:type="spellStart"/>
      <w:r w:rsidR="00D02CCD" w:rsidRPr="00A36FDC">
        <w:rPr>
          <w:rFonts w:ascii="Times New Roman" w:hAnsi="Times New Roman" w:cs="Times New Roman"/>
        </w:rPr>
        <w:t>Guerrico</w:t>
      </w:r>
      <w:proofErr w:type="spellEnd"/>
      <w:r w:rsidR="00D02CCD" w:rsidRPr="00A36FDC">
        <w:rPr>
          <w:rFonts w:ascii="Times New Roman" w:hAnsi="Times New Roman" w:cs="Times New Roman"/>
        </w:rPr>
        <w:t xml:space="preserve">, Adriano </w:t>
      </w:r>
      <w:proofErr w:type="spellStart"/>
      <w:r w:rsidR="00D02CCD" w:rsidRPr="00A36FDC">
        <w:rPr>
          <w:rFonts w:ascii="Times New Roman" w:hAnsi="Times New Roman" w:cs="Times New Roman"/>
        </w:rPr>
        <w:t>Rossi</w:t>
      </w:r>
      <w:proofErr w:type="spellEnd"/>
      <w:r w:rsidR="00D02CCD" w:rsidRPr="00A36FDC">
        <w:rPr>
          <w:rFonts w:ascii="Times New Roman" w:hAnsi="Times New Roman" w:cs="Times New Roman"/>
        </w:rPr>
        <w:t xml:space="preserve"> o Aristóbulo Del Valle entre otros prefirieron un consumo que, al modo del </w:t>
      </w:r>
      <w:r w:rsidR="00D02CCD" w:rsidRPr="00A36FDC">
        <w:rPr>
          <w:rFonts w:ascii="Times New Roman" w:hAnsi="Times New Roman" w:cs="Times New Roman"/>
          <w:i/>
        </w:rPr>
        <w:t>Grand Tour</w:t>
      </w:r>
      <w:r w:rsidR="00D02CCD" w:rsidRPr="00A36FDC">
        <w:rPr>
          <w:rFonts w:ascii="Times New Roman" w:hAnsi="Times New Roman" w:cs="Times New Roman"/>
        </w:rPr>
        <w:t xml:space="preserve"> inglés, se realizaba durante los viajes por diversos países europeos. </w:t>
      </w:r>
      <w:r w:rsidR="00467F5B">
        <w:rPr>
          <w:rFonts w:ascii="Times New Roman" w:hAnsi="Times New Roman" w:cs="Times New Roman"/>
        </w:rPr>
        <w:t>A mediados de siglo la prensa porteña aplaudía el ingreso de obras europeas, fueran éstas originales o copias.</w:t>
      </w:r>
    </w:p>
    <w:p w:rsidR="00467F5B" w:rsidRPr="00467F5B" w:rsidRDefault="00467F5B" w:rsidP="00467F5B">
      <w:pPr>
        <w:ind w:left="851" w:right="900"/>
        <w:jc w:val="both"/>
        <w:rPr>
          <w:rFonts w:ascii="Arial" w:hAnsi="Arial" w:cs="Arial"/>
          <w:sz w:val="18"/>
          <w:szCs w:val="18"/>
          <w:lang w:val="es"/>
        </w:rPr>
      </w:pPr>
      <w:r w:rsidRPr="00467F5B">
        <w:rPr>
          <w:rFonts w:ascii="Arial" w:hAnsi="Arial" w:cs="Arial"/>
          <w:sz w:val="18"/>
          <w:szCs w:val="18"/>
          <w:lang w:val="es"/>
        </w:rPr>
        <w:t xml:space="preserve">“El Sr. Pereira ha traído consigo de Europa una rica colección de pinturas originales algunas de los primeros artistas Europeos, copias otras de los primeros maestros. Un amigo nuestro que ha tenido el gusto de verlas en su salón no encuentra términos con que ponderar esas ricas concepciones de la mente, que pone al hombre al </w:t>
      </w:r>
      <w:proofErr w:type="spellStart"/>
      <w:r w:rsidRPr="00467F5B">
        <w:rPr>
          <w:rFonts w:ascii="Arial" w:hAnsi="Arial" w:cs="Arial"/>
          <w:sz w:val="18"/>
          <w:szCs w:val="18"/>
          <w:lang w:val="es"/>
        </w:rPr>
        <w:t>mivel</w:t>
      </w:r>
      <w:proofErr w:type="spellEnd"/>
      <w:r w:rsidRPr="00467F5B">
        <w:rPr>
          <w:rFonts w:ascii="Arial" w:hAnsi="Arial" w:cs="Arial"/>
          <w:sz w:val="18"/>
          <w:szCs w:val="18"/>
          <w:lang w:val="es"/>
        </w:rPr>
        <w:t xml:space="preserve"> [sic] de la sublimidad. Es un triunfo del arte en nuestro país."</w:t>
      </w:r>
      <w:r>
        <w:rPr>
          <w:rFonts w:ascii="Arial" w:hAnsi="Arial" w:cs="Arial"/>
          <w:sz w:val="18"/>
          <w:szCs w:val="18"/>
          <w:lang w:val="es"/>
        </w:rPr>
        <w:t xml:space="preserve"> (Anónimo </w:t>
      </w:r>
      <w:r w:rsidR="004D577D">
        <w:rPr>
          <w:rFonts w:ascii="Arial" w:hAnsi="Arial" w:cs="Arial"/>
          <w:sz w:val="18"/>
          <w:szCs w:val="18"/>
          <w:lang w:val="es"/>
        </w:rPr>
        <w:t>a</w:t>
      </w:r>
      <w:r>
        <w:rPr>
          <w:rFonts w:ascii="Arial" w:hAnsi="Arial" w:cs="Arial"/>
          <w:sz w:val="18"/>
          <w:szCs w:val="18"/>
          <w:lang w:val="es"/>
        </w:rPr>
        <w:t>, 1958)</w:t>
      </w:r>
    </w:p>
    <w:p w:rsidR="00441697" w:rsidRDefault="00D02CCD" w:rsidP="00A36FDC">
      <w:pPr>
        <w:pStyle w:val="Sinespaciado"/>
        <w:spacing w:line="360" w:lineRule="auto"/>
        <w:jc w:val="both"/>
        <w:rPr>
          <w:rFonts w:ascii="Times New Roman" w:hAnsi="Times New Roman" w:cs="Times New Roman"/>
        </w:rPr>
      </w:pPr>
      <w:r w:rsidRPr="00A36FDC">
        <w:rPr>
          <w:rFonts w:ascii="Times New Roman" w:hAnsi="Times New Roman" w:cs="Times New Roman"/>
        </w:rPr>
        <w:t xml:space="preserve">Otros </w:t>
      </w:r>
      <w:r w:rsidR="00467F5B">
        <w:rPr>
          <w:rFonts w:ascii="Times New Roman" w:hAnsi="Times New Roman" w:cs="Times New Roman"/>
        </w:rPr>
        <w:t xml:space="preserve">consumidores </w:t>
      </w:r>
      <w:r w:rsidRPr="00A36FDC">
        <w:rPr>
          <w:rFonts w:ascii="Times New Roman" w:hAnsi="Times New Roman" w:cs="Times New Roman"/>
        </w:rPr>
        <w:t xml:space="preserve">acudieron mayormente a lo que el mercado local podía ofrecer, como el caso de Juan Benito Sosa </w:t>
      </w:r>
      <w:r w:rsidRPr="00A36FDC">
        <w:rPr>
          <w:rFonts w:ascii="Times New Roman" w:hAnsi="Times New Roman" w:cs="Times New Roman"/>
          <w:shd w:val="clear" w:color="auto" w:fill="FFFFFF"/>
        </w:rPr>
        <w:t>(1839-1909) quien</w:t>
      </w:r>
      <w:r w:rsidRPr="00A36FDC">
        <w:rPr>
          <w:rFonts w:ascii="Times New Roman" w:hAnsi="Times New Roman" w:cs="Times New Roman"/>
        </w:rPr>
        <w:t xml:space="preserve"> conformó gran parte de su colección </w:t>
      </w:r>
      <w:r w:rsidR="00567E88">
        <w:rPr>
          <w:rFonts w:ascii="Times New Roman" w:hAnsi="Times New Roman" w:cs="Times New Roman"/>
        </w:rPr>
        <w:t xml:space="preserve">de pintura europea anterior al siglo XIX </w:t>
      </w:r>
      <w:r w:rsidRPr="00A36FDC">
        <w:rPr>
          <w:rFonts w:ascii="Times New Roman" w:hAnsi="Times New Roman" w:cs="Times New Roman"/>
        </w:rPr>
        <w:t>acudiendo a remates como los de los Juan Cruz (1840-1908) y Héctor Varela (1832-1891)</w:t>
      </w:r>
      <w:r w:rsidR="00ED50BA">
        <w:rPr>
          <w:rFonts w:ascii="Times New Roman" w:hAnsi="Times New Roman" w:cs="Times New Roman"/>
        </w:rPr>
        <w:t xml:space="preserve"> </w:t>
      </w:r>
      <w:r w:rsidRPr="00A36FDC">
        <w:rPr>
          <w:rFonts w:ascii="Times New Roman" w:hAnsi="Times New Roman" w:cs="Times New Roman"/>
        </w:rPr>
        <w:t xml:space="preserve">que eran habituales entre aquellos que desarmaban sus casas de Buenos Aires para mudarse a Europa. </w:t>
      </w:r>
      <w:r w:rsidR="00142AF9">
        <w:rPr>
          <w:rFonts w:ascii="Times New Roman" w:eastAsia="Times New Roman" w:hAnsi="Times New Roman" w:cs="Times New Roman"/>
          <w:lang w:eastAsia="es-AR"/>
        </w:rPr>
        <w:t>(Pacheco, 2011:118)</w:t>
      </w:r>
      <w:r w:rsidR="00142AF9" w:rsidRPr="00A36FDC">
        <w:rPr>
          <w:rFonts w:ascii="Times New Roman" w:hAnsi="Times New Roman" w:cs="Times New Roman"/>
        </w:rPr>
        <w:t xml:space="preserve"> </w:t>
      </w:r>
      <w:r w:rsidR="00441697">
        <w:rPr>
          <w:rFonts w:ascii="Times New Roman" w:hAnsi="Times New Roman" w:cs="Times New Roman"/>
        </w:rPr>
        <w:t>Asimismo, h</w:t>
      </w:r>
      <w:r w:rsidR="00441697" w:rsidRPr="00A36FDC">
        <w:rPr>
          <w:rFonts w:ascii="Times New Roman" w:hAnsi="Times New Roman" w:cs="Times New Roman"/>
        </w:rPr>
        <w:t>acia las dos últimas décadas del siglo el auge del mercado del arte</w:t>
      </w:r>
      <w:r w:rsidR="00441697">
        <w:rPr>
          <w:rFonts w:ascii="Times New Roman" w:hAnsi="Times New Roman" w:cs="Times New Roman"/>
        </w:rPr>
        <w:t xml:space="preserve"> europeo en Buenos Aires</w:t>
      </w:r>
      <w:r w:rsidR="00441697" w:rsidRPr="00A36FDC">
        <w:rPr>
          <w:rFonts w:ascii="Times New Roman" w:hAnsi="Times New Roman" w:cs="Times New Roman"/>
        </w:rPr>
        <w:t xml:space="preserve"> ofrecía amplias posibilidades a los compradores</w:t>
      </w:r>
      <w:r w:rsidR="00441697">
        <w:rPr>
          <w:rFonts w:ascii="Times New Roman" w:hAnsi="Times New Roman" w:cs="Times New Roman"/>
        </w:rPr>
        <w:t xml:space="preserve"> (Amigo, 1998)</w:t>
      </w:r>
      <w:r w:rsidR="00441697" w:rsidRPr="00A36FDC">
        <w:rPr>
          <w:rFonts w:ascii="Times New Roman" w:hAnsi="Times New Roman" w:cs="Times New Roman"/>
        </w:rPr>
        <w:t xml:space="preserve">. Este florecimiento se relacionó con las fluidas relaciones comerciales que en general la Argentina estableció hacia esa época con Europa. </w:t>
      </w:r>
    </w:p>
    <w:p w:rsidR="00676143" w:rsidRPr="00701787" w:rsidRDefault="0035328D" w:rsidP="00A36FDC">
      <w:pPr>
        <w:pStyle w:val="Sinespaciado"/>
        <w:spacing w:line="360" w:lineRule="auto"/>
        <w:jc w:val="both"/>
        <w:rPr>
          <w:rFonts w:ascii="Times New Roman" w:hAnsi="Times New Roman" w:cs="Times New Roman"/>
        </w:rPr>
      </w:pPr>
      <w:r w:rsidRPr="00A36FDC">
        <w:rPr>
          <w:rFonts w:ascii="Times New Roman" w:eastAsia="Times New Roman" w:hAnsi="Times New Roman" w:cs="Times New Roman"/>
          <w:lang w:eastAsia="es-AR"/>
        </w:rPr>
        <w:t xml:space="preserve">Respecto </w:t>
      </w:r>
      <w:r w:rsidR="00467F5B">
        <w:rPr>
          <w:rFonts w:ascii="Times New Roman" w:eastAsia="Times New Roman" w:hAnsi="Times New Roman" w:cs="Times New Roman"/>
          <w:lang w:eastAsia="es-AR"/>
        </w:rPr>
        <w:t>a la oferta</w:t>
      </w:r>
      <w:r w:rsidR="00701787">
        <w:rPr>
          <w:rFonts w:ascii="Times New Roman" w:eastAsia="Times New Roman" w:hAnsi="Times New Roman" w:cs="Times New Roman"/>
          <w:lang w:eastAsia="es-AR"/>
        </w:rPr>
        <w:t xml:space="preserve"> específic</w:t>
      </w:r>
      <w:r w:rsidR="00467F5B">
        <w:rPr>
          <w:rFonts w:ascii="Times New Roman" w:eastAsia="Times New Roman" w:hAnsi="Times New Roman" w:cs="Times New Roman"/>
          <w:lang w:eastAsia="es-AR"/>
        </w:rPr>
        <w:t>a</w:t>
      </w:r>
      <w:r w:rsidRPr="00A36FDC">
        <w:rPr>
          <w:rFonts w:ascii="Times New Roman" w:eastAsia="Times New Roman" w:hAnsi="Times New Roman" w:cs="Times New Roman"/>
          <w:lang w:eastAsia="es-AR"/>
        </w:rPr>
        <w:t xml:space="preserve"> de copias de obras europeas, el mercado porteño contó con una variada oferta a lo largo de la segunda mitad del siglo XIX</w:t>
      </w:r>
      <w:r w:rsidR="00AE43E9" w:rsidRPr="00A36FDC">
        <w:rPr>
          <w:rFonts w:ascii="Times New Roman" w:eastAsia="Times New Roman" w:hAnsi="Times New Roman" w:cs="Times New Roman"/>
          <w:lang w:eastAsia="es-AR"/>
        </w:rPr>
        <w:t xml:space="preserve">. </w:t>
      </w:r>
      <w:r w:rsidRPr="00A36FDC">
        <w:rPr>
          <w:rFonts w:ascii="Times New Roman" w:eastAsia="Times New Roman" w:hAnsi="Times New Roman" w:cs="Times New Roman"/>
          <w:lang w:eastAsia="es-AR"/>
        </w:rPr>
        <w:t>En</w:t>
      </w:r>
      <w:r w:rsidR="00AE43E9" w:rsidRPr="00A36FDC">
        <w:rPr>
          <w:rFonts w:ascii="Times New Roman" w:eastAsia="Times New Roman" w:hAnsi="Times New Roman" w:cs="Times New Roman"/>
          <w:lang w:eastAsia="es-AR"/>
        </w:rPr>
        <w:t xml:space="preserve"> 1858</w:t>
      </w:r>
      <w:r w:rsidRPr="00A36FDC">
        <w:rPr>
          <w:rFonts w:ascii="Times New Roman" w:eastAsia="Times New Roman" w:hAnsi="Times New Roman" w:cs="Times New Roman"/>
          <w:lang w:eastAsia="es-AR"/>
        </w:rPr>
        <w:t>,</w:t>
      </w:r>
      <w:r w:rsidR="00676143" w:rsidRPr="00A36FDC">
        <w:rPr>
          <w:rFonts w:ascii="Times New Roman" w:eastAsia="Times New Roman" w:hAnsi="Times New Roman" w:cs="Times New Roman"/>
          <w:lang w:eastAsia="es-AR"/>
        </w:rPr>
        <w:t xml:space="preserve"> </w:t>
      </w:r>
      <w:r w:rsidR="00676143" w:rsidRPr="00A36FDC">
        <w:rPr>
          <w:rFonts w:ascii="Times New Roman" w:eastAsia="Times New Roman" w:hAnsi="Times New Roman" w:cs="Times New Roman"/>
          <w:i/>
          <w:lang w:eastAsia="es-AR"/>
        </w:rPr>
        <w:t>La Tribuna</w:t>
      </w:r>
      <w:r w:rsidR="00676143" w:rsidRPr="00A36FDC">
        <w:rPr>
          <w:rFonts w:ascii="Times New Roman" w:eastAsia="Times New Roman" w:hAnsi="Times New Roman" w:cs="Times New Roman"/>
          <w:lang w:eastAsia="es-AR"/>
        </w:rPr>
        <w:t xml:space="preserve"> anunciaba con entusiasmo el surgimiento de una nueva y fiel técnica de reproducción de pinturas, la oleografía. Copias realizadas mediante esta técnica podían adquirirse en el bazar </w:t>
      </w:r>
      <w:proofErr w:type="spellStart"/>
      <w:r w:rsidR="00676143" w:rsidRPr="00A36FDC">
        <w:rPr>
          <w:rFonts w:ascii="Times New Roman" w:eastAsia="Times New Roman" w:hAnsi="Times New Roman" w:cs="Times New Roman"/>
          <w:lang w:eastAsia="es-AR"/>
        </w:rPr>
        <w:t>Fussoni</w:t>
      </w:r>
      <w:proofErr w:type="spellEnd"/>
      <w:r w:rsidR="00676143" w:rsidRPr="00A36FDC">
        <w:rPr>
          <w:rFonts w:ascii="Times New Roman" w:eastAsia="Times New Roman" w:hAnsi="Times New Roman" w:cs="Times New Roman"/>
          <w:lang w:eastAsia="es-AR"/>
        </w:rPr>
        <w:t xml:space="preserve"> de Buenos Aires:</w:t>
      </w:r>
    </w:p>
    <w:p w:rsidR="00AE43E9" w:rsidRDefault="00676143" w:rsidP="00A36FDC">
      <w:pPr>
        <w:pStyle w:val="Sinespaciado"/>
        <w:ind w:left="851" w:right="900"/>
        <w:jc w:val="both"/>
        <w:rPr>
          <w:rFonts w:ascii="Times New Roman" w:eastAsia="Times New Roman" w:hAnsi="Times New Roman" w:cs="Times New Roman"/>
          <w:color w:val="00B050"/>
          <w:lang w:eastAsia="es-AR"/>
        </w:rPr>
      </w:pPr>
      <w:r w:rsidRPr="00A36FDC">
        <w:rPr>
          <w:rFonts w:ascii="Times New Roman" w:eastAsia="Times New Roman" w:hAnsi="Times New Roman" w:cs="Times New Roman"/>
          <w:lang w:eastAsia="es-AR"/>
        </w:rPr>
        <w:lastRenderedPageBreak/>
        <w:t xml:space="preserve">   </w:t>
      </w:r>
      <w:r w:rsidRPr="00A36FDC">
        <w:rPr>
          <w:rFonts w:ascii="Arial" w:eastAsia="Times New Roman" w:hAnsi="Arial" w:cs="Arial"/>
          <w:sz w:val="18"/>
          <w:szCs w:val="18"/>
          <w:lang w:eastAsia="es-AR"/>
        </w:rPr>
        <w:t>“Después de la descripción verdaderamente artística que di</w:t>
      </w:r>
      <w:r w:rsidR="00701787">
        <w:rPr>
          <w:rFonts w:ascii="Arial" w:eastAsia="Times New Roman" w:hAnsi="Arial" w:cs="Arial"/>
          <w:sz w:val="18"/>
          <w:szCs w:val="18"/>
          <w:lang w:eastAsia="es-AR"/>
        </w:rPr>
        <w:t>o</w:t>
      </w:r>
      <w:r w:rsidRPr="00A36FDC">
        <w:rPr>
          <w:rFonts w:ascii="Arial" w:eastAsia="Times New Roman" w:hAnsi="Arial" w:cs="Arial"/>
          <w:sz w:val="18"/>
          <w:szCs w:val="18"/>
          <w:lang w:eastAsia="es-AR"/>
        </w:rPr>
        <w:t xml:space="preserve"> uno de nuestros colaboradores en el número de ayer de los resultados de la </w:t>
      </w:r>
      <w:r w:rsidR="00701787">
        <w:rPr>
          <w:rFonts w:ascii="Arial" w:eastAsia="Times New Roman" w:hAnsi="Arial" w:cs="Arial"/>
          <w:sz w:val="18"/>
          <w:szCs w:val="18"/>
          <w:lang w:eastAsia="es-AR"/>
        </w:rPr>
        <w:t>oleografía</w:t>
      </w:r>
      <w:r w:rsidRPr="00A36FDC">
        <w:rPr>
          <w:rFonts w:ascii="Arial" w:eastAsia="Times New Roman" w:hAnsi="Arial" w:cs="Arial"/>
          <w:sz w:val="18"/>
          <w:szCs w:val="18"/>
          <w:lang w:eastAsia="es-AR"/>
        </w:rPr>
        <w:t xml:space="preserve">, no tenemos nada que agregar sino repetir el mismo consejo </w:t>
      </w:r>
      <w:r w:rsidR="00701787">
        <w:rPr>
          <w:rFonts w:ascii="Arial" w:eastAsia="Times New Roman" w:hAnsi="Arial" w:cs="Arial"/>
          <w:sz w:val="18"/>
          <w:szCs w:val="18"/>
          <w:lang w:eastAsia="es-AR"/>
        </w:rPr>
        <w:t>a</w:t>
      </w:r>
      <w:r w:rsidRPr="00A36FDC">
        <w:rPr>
          <w:rFonts w:ascii="Arial" w:eastAsia="Times New Roman" w:hAnsi="Arial" w:cs="Arial"/>
          <w:sz w:val="18"/>
          <w:szCs w:val="18"/>
          <w:lang w:eastAsia="es-AR"/>
        </w:rPr>
        <w:t xml:space="preserve"> todos los amantes de las artes plásticas: que se apresuren para admirar y comprar esas preciosas reproducciones. La o</w:t>
      </w:r>
      <w:r w:rsidR="00481BEA" w:rsidRPr="00A36FDC">
        <w:rPr>
          <w:rFonts w:ascii="Arial" w:eastAsia="Times New Roman" w:hAnsi="Arial" w:cs="Arial"/>
          <w:sz w:val="18"/>
          <w:szCs w:val="18"/>
          <w:lang w:eastAsia="es-AR"/>
        </w:rPr>
        <w:t>leo</w:t>
      </w:r>
      <w:r w:rsidRPr="00A36FDC">
        <w:rPr>
          <w:rFonts w:ascii="Arial" w:eastAsia="Times New Roman" w:hAnsi="Arial" w:cs="Arial"/>
          <w:sz w:val="18"/>
          <w:szCs w:val="18"/>
          <w:lang w:eastAsia="es-AR"/>
        </w:rPr>
        <w:t xml:space="preserve">grafía es la última palabra de la litografía: es un progreso asombroso, puesto que consigue someter </w:t>
      </w:r>
      <w:r w:rsidR="00701787">
        <w:rPr>
          <w:rFonts w:ascii="Arial" w:eastAsia="Times New Roman" w:hAnsi="Arial" w:cs="Arial"/>
          <w:sz w:val="18"/>
          <w:szCs w:val="18"/>
          <w:lang w:eastAsia="es-AR"/>
        </w:rPr>
        <w:t>a</w:t>
      </w:r>
      <w:r w:rsidRPr="00A36FDC">
        <w:rPr>
          <w:rFonts w:ascii="Arial" w:eastAsia="Times New Roman" w:hAnsi="Arial" w:cs="Arial"/>
          <w:sz w:val="18"/>
          <w:szCs w:val="18"/>
          <w:lang w:eastAsia="es-AR"/>
        </w:rPr>
        <w:t xml:space="preserve"> la ley de un trabajo mecánico la armonía y los efectos de los colores. … la </w:t>
      </w:r>
      <w:r w:rsidR="00701787" w:rsidRPr="00A36FDC">
        <w:rPr>
          <w:rFonts w:ascii="Arial" w:eastAsia="Times New Roman" w:hAnsi="Arial" w:cs="Arial"/>
          <w:sz w:val="18"/>
          <w:szCs w:val="18"/>
          <w:lang w:eastAsia="es-AR"/>
        </w:rPr>
        <w:t>oleografía</w:t>
      </w:r>
      <w:r w:rsidRPr="00A36FDC">
        <w:rPr>
          <w:rFonts w:ascii="Arial" w:eastAsia="Times New Roman" w:hAnsi="Arial" w:cs="Arial"/>
          <w:sz w:val="18"/>
          <w:szCs w:val="18"/>
          <w:lang w:eastAsia="es-AR"/>
        </w:rPr>
        <w:t xml:space="preserve"> es una vulgarización sublime de la pintura puesta al alcance de todas las fortunas. Al </w:t>
      </w:r>
      <w:r w:rsidR="00701787" w:rsidRPr="00A36FDC">
        <w:rPr>
          <w:rFonts w:ascii="Arial" w:eastAsia="Times New Roman" w:hAnsi="Arial" w:cs="Arial"/>
          <w:sz w:val="18"/>
          <w:szCs w:val="18"/>
          <w:lang w:eastAsia="es-AR"/>
        </w:rPr>
        <w:t>resumen</w:t>
      </w:r>
      <w:r w:rsidRPr="00A36FDC">
        <w:rPr>
          <w:rFonts w:ascii="Arial" w:eastAsia="Times New Roman" w:hAnsi="Arial" w:cs="Arial"/>
          <w:sz w:val="18"/>
          <w:szCs w:val="18"/>
          <w:lang w:eastAsia="es-AR"/>
        </w:rPr>
        <w:t xml:space="preserve"> público, artistas y aficionados hallarán muchísimo </w:t>
      </w:r>
      <w:r w:rsidR="00701787" w:rsidRPr="00A36FDC">
        <w:rPr>
          <w:rFonts w:ascii="Arial" w:eastAsia="Times New Roman" w:hAnsi="Arial" w:cs="Arial"/>
          <w:sz w:val="18"/>
          <w:szCs w:val="18"/>
          <w:lang w:eastAsia="es-AR"/>
        </w:rPr>
        <w:t>interés</w:t>
      </w:r>
      <w:r w:rsidRPr="00A36FDC">
        <w:rPr>
          <w:rFonts w:ascii="Arial" w:eastAsia="Times New Roman" w:hAnsi="Arial" w:cs="Arial"/>
          <w:sz w:val="18"/>
          <w:szCs w:val="18"/>
          <w:lang w:eastAsia="es-AR"/>
        </w:rPr>
        <w:t xml:space="preserve"> en concurrir </w:t>
      </w:r>
      <w:r w:rsidR="00701787">
        <w:rPr>
          <w:rFonts w:ascii="Arial" w:eastAsia="Times New Roman" w:hAnsi="Arial" w:cs="Arial"/>
          <w:sz w:val="18"/>
          <w:szCs w:val="18"/>
          <w:lang w:eastAsia="es-AR"/>
        </w:rPr>
        <w:t>a</w:t>
      </w:r>
      <w:r w:rsidRPr="00A36FDC">
        <w:rPr>
          <w:rFonts w:ascii="Arial" w:eastAsia="Times New Roman" w:hAnsi="Arial" w:cs="Arial"/>
          <w:sz w:val="18"/>
          <w:szCs w:val="18"/>
          <w:lang w:eastAsia="es-AR"/>
        </w:rPr>
        <w:t xml:space="preserve"> la exposición provisoria de los hermanos </w:t>
      </w:r>
      <w:proofErr w:type="spellStart"/>
      <w:r w:rsidRPr="00A36FDC">
        <w:rPr>
          <w:rFonts w:ascii="Arial" w:eastAsia="Times New Roman" w:hAnsi="Arial" w:cs="Arial"/>
          <w:sz w:val="18"/>
          <w:szCs w:val="18"/>
          <w:lang w:eastAsia="es-AR"/>
        </w:rPr>
        <w:t>Fussoni</w:t>
      </w:r>
      <w:proofErr w:type="spellEnd"/>
      <w:r w:rsidRPr="00A36FDC">
        <w:rPr>
          <w:rFonts w:ascii="Arial" w:eastAsia="Times New Roman" w:hAnsi="Arial" w:cs="Arial"/>
          <w:sz w:val="18"/>
          <w:szCs w:val="18"/>
          <w:lang w:eastAsia="es-AR"/>
        </w:rPr>
        <w:t>”</w:t>
      </w:r>
      <w:r w:rsidR="00BF1BDC" w:rsidRPr="00A36FDC">
        <w:rPr>
          <w:rFonts w:ascii="Times New Roman" w:eastAsia="Times New Roman" w:hAnsi="Times New Roman" w:cs="Times New Roman"/>
          <w:lang w:eastAsia="es-AR"/>
        </w:rPr>
        <w:t xml:space="preserve"> </w:t>
      </w:r>
      <w:r w:rsidR="00701787" w:rsidRPr="00701787">
        <w:rPr>
          <w:rFonts w:ascii="Arial" w:eastAsia="Times New Roman" w:hAnsi="Arial" w:cs="Arial"/>
          <w:sz w:val="18"/>
          <w:szCs w:val="18"/>
          <w:lang w:eastAsia="es-AR"/>
        </w:rPr>
        <w:t>(Anónimo</w:t>
      </w:r>
      <w:r w:rsidR="004D577D">
        <w:rPr>
          <w:rFonts w:ascii="Arial" w:eastAsia="Times New Roman" w:hAnsi="Arial" w:cs="Arial"/>
          <w:sz w:val="18"/>
          <w:szCs w:val="18"/>
          <w:lang w:eastAsia="es-AR"/>
        </w:rPr>
        <w:t xml:space="preserve"> b</w:t>
      </w:r>
      <w:r w:rsidR="00701787" w:rsidRPr="00701787">
        <w:rPr>
          <w:rFonts w:ascii="Arial" w:eastAsia="Times New Roman" w:hAnsi="Arial" w:cs="Arial"/>
          <w:sz w:val="18"/>
          <w:szCs w:val="18"/>
          <w:lang w:eastAsia="es-AR"/>
        </w:rPr>
        <w:t>, 1958)</w:t>
      </w:r>
    </w:p>
    <w:p w:rsidR="00A36FDC" w:rsidRPr="00A36FDC" w:rsidRDefault="00A36FDC" w:rsidP="00A36FDC">
      <w:pPr>
        <w:pStyle w:val="Sinespaciado"/>
        <w:ind w:left="851" w:right="900"/>
        <w:jc w:val="both"/>
        <w:rPr>
          <w:rFonts w:ascii="Times New Roman" w:eastAsia="Times New Roman" w:hAnsi="Times New Roman" w:cs="Times New Roman"/>
          <w:color w:val="00B050"/>
          <w:lang w:eastAsia="es-AR"/>
        </w:rPr>
      </w:pPr>
    </w:p>
    <w:p w:rsidR="007E520B" w:rsidRPr="00A36FDC" w:rsidRDefault="00A36FDC" w:rsidP="00A36FDC">
      <w:pPr>
        <w:pStyle w:val="Sinespaciado"/>
        <w:spacing w:line="360" w:lineRule="auto"/>
        <w:jc w:val="both"/>
        <w:rPr>
          <w:rFonts w:ascii="Times New Roman" w:eastAsia="Times New Roman" w:hAnsi="Times New Roman" w:cs="Times New Roman"/>
          <w:lang w:eastAsia="es-AR"/>
        </w:rPr>
      </w:pPr>
      <w:r>
        <w:rPr>
          <w:rFonts w:ascii="Times New Roman" w:hAnsi="Times New Roman" w:cs="Times New Roman"/>
        </w:rPr>
        <w:t>L</w:t>
      </w:r>
      <w:r w:rsidR="00A70EA2" w:rsidRPr="00A36FDC">
        <w:rPr>
          <w:rFonts w:ascii="Times New Roman" w:hAnsi="Times New Roman" w:cs="Times New Roman"/>
        </w:rPr>
        <w:t>os sectores medios,  ante la imposibilidad de costear obras originales, recurrieron muchas veces a reproducciones como litografías u oleografías con fines decorativos.</w:t>
      </w:r>
      <w:r w:rsidR="00701787">
        <w:rPr>
          <w:rFonts w:ascii="Times New Roman" w:hAnsi="Times New Roman" w:cs="Times New Roman"/>
        </w:rPr>
        <w:t xml:space="preserve"> (</w:t>
      </w:r>
      <w:proofErr w:type="spellStart"/>
      <w:r w:rsidR="00701787">
        <w:rPr>
          <w:rFonts w:ascii="Times New Roman" w:hAnsi="Times New Roman" w:cs="Times New Roman"/>
        </w:rPr>
        <w:t>Baldasarre</w:t>
      </w:r>
      <w:proofErr w:type="spellEnd"/>
      <w:r w:rsidR="00701787">
        <w:rPr>
          <w:rFonts w:ascii="Times New Roman" w:hAnsi="Times New Roman" w:cs="Times New Roman"/>
        </w:rPr>
        <w:t>, 2006:25)</w:t>
      </w:r>
      <w:r>
        <w:rPr>
          <w:rFonts w:ascii="Times New Roman" w:eastAsia="Times New Roman" w:hAnsi="Times New Roman" w:cs="Times New Roman"/>
          <w:lang w:eastAsia="es-AR"/>
        </w:rPr>
        <w:t xml:space="preserve"> </w:t>
      </w:r>
      <w:r w:rsidR="007E520B" w:rsidRPr="00A36FDC">
        <w:rPr>
          <w:rFonts w:ascii="Times New Roman" w:eastAsia="Times New Roman" w:hAnsi="Times New Roman" w:cs="Times New Roman"/>
          <w:lang w:eastAsia="es-AR"/>
        </w:rPr>
        <w:t xml:space="preserve">Este consumo sería menospreciado por </w:t>
      </w:r>
      <w:r w:rsidR="00142AF9">
        <w:rPr>
          <w:rFonts w:ascii="Times New Roman" w:eastAsia="Times New Roman" w:hAnsi="Times New Roman" w:cs="Times New Roman"/>
          <w:lang w:eastAsia="es-AR"/>
        </w:rPr>
        <w:t xml:space="preserve">Eduardo </w:t>
      </w:r>
      <w:proofErr w:type="spellStart"/>
      <w:r w:rsidR="007E520B" w:rsidRPr="00A36FDC">
        <w:rPr>
          <w:rFonts w:ascii="Times New Roman" w:eastAsia="Times New Roman" w:hAnsi="Times New Roman" w:cs="Times New Roman"/>
          <w:lang w:eastAsia="es-AR"/>
        </w:rPr>
        <w:t>Schiaffino</w:t>
      </w:r>
      <w:proofErr w:type="spellEnd"/>
      <w:r w:rsidR="007E520B" w:rsidRPr="00A36FDC">
        <w:rPr>
          <w:rFonts w:ascii="Times New Roman" w:eastAsia="Times New Roman" w:hAnsi="Times New Roman" w:cs="Times New Roman"/>
          <w:lang w:eastAsia="es-AR"/>
        </w:rPr>
        <w:t xml:space="preserve"> en su</w:t>
      </w:r>
      <w:r w:rsidR="002C1A56">
        <w:rPr>
          <w:rFonts w:ascii="Times New Roman" w:eastAsia="Times New Roman" w:hAnsi="Times New Roman" w:cs="Times New Roman"/>
          <w:lang w:eastAsia="es-AR"/>
        </w:rPr>
        <w:t>s reflexiones</w:t>
      </w:r>
      <w:r w:rsidR="007E520B" w:rsidRPr="00A36FDC">
        <w:rPr>
          <w:rFonts w:ascii="Times New Roman" w:eastAsia="Times New Roman" w:hAnsi="Times New Roman" w:cs="Times New Roman"/>
          <w:lang w:eastAsia="es-AR"/>
        </w:rPr>
        <w:t xml:space="preserve"> sobre el ámbito artístico porteño publicad</w:t>
      </w:r>
      <w:r w:rsidR="002C1A56">
        <w:rPr>
          <w:rFonts w:ascii="Times New Roman" w:eastAsia="Times New Roman" w:hAnsi="Times New Roman" w:cs="Times New Roman"/>
          <w:lang w:eastAsia="es-AR"/>
        </w:rPr>
        <w:t>as</w:t>
      </w:r>
      <w:r w:rsidR="007E520B" w:rsidRPr="00A36FDC">
        <w:rPr>
          <w:rFonts w:ascii="Times New Roman" w:eastAsia="Times New Roman" w:hAnsi="Times New Roman" w:cs="Times New Roman"/>
          <w:lang w:eastAsia="es-AR"/>
        </w:rPr>
        <w:t xml:space="preserve"> </w:t>
      </w:r>
      <w:r w:rsidR="00142AF9">
        <w:rPr>
          <w:rFonts w:ascii="Times New Roman" w:eastAsia="Times New Roman" w:hAnsi="Times New Roman" w:cs="Times New Roman"/>
          <w:lang w:eastAsia="es-AR"/>
        </w:rPr>
        <w:t xml:space="preserve">entre el 18 de septiembre y el 1º de octubre </w:t>
      </w:r>
      <w:r w:rsidR="00142AF9">
        <w:rPr>
          <w:rFonts w:ascii="Times New Roman" w:eastAsia="Times New Roman" w:hAnsi="Times New Roman" w:cs="Times New Roman"/>
          <w:lang w:eastAsia="es-AR"/>
        </w:rPr>
        <w:t xml:space="preserve">de 1883 </w:t>
      </w:r>
      <w:r w:rsidR="00142AF9">
        <w:rPr>
          <w:rFonts w:ascii="Times New Roman" w:eastAsia="Times New Roman" w:hAnsi="Times New Roman" w:cs="Times New Roman"/>
          <w:lang w:eastAsia="es-AR"/>
        </w:rPr>
        <w:t xml:space="preserve">en </w:t>
      </w:r>
      <w:r w:rsidR="00142AF9" w:rsidRPr="00142AF9">
        <w:rPr>
          <w:rFonts w:ascii="Times New Roman" w:eastAsia="Times New Roman" w:hAnsi="Times New Roman" w:cs="Times New Roman"/>
          <w:i/>
          <w:lang w:eastAsia="es-AR"/>
        </w:rPr>
        <w:t>El Diario</w:t>
      </w:r>
      <w:r w:rsidR="00142AF9" w:rsidRPr="00A36FDC">
        <w:rPr>
          <w:rFonts w:ascii="Times New Roman" w:eastAsia="Times New Roman" w:hAnsi="Times New Roman" w:cs="Times New Roman"/>
          <w:lang w:eastAsia="es-AR"/>
        </w:rPr>
        <w:t xml:space="preserve"> </w:t>
      </w:r>
      <w:r w:rsidR="007E520B" w:rsidRPr="00A36FDC">
        <w:rPr>
          <w:rFonts w:ascii="Times New Roman" w:eastAsia="Times New Roman" w:hAnsi="Times New Roman" w:cs="Times New Roman"/>
          <w:lang w:eastAsia="es-AR"/>
        </w:rPr>
        <w:t xml:space="preserve"> bajo el título “Apuntes </w:t>
      </w:r>
      <w:r w:rsidR="00142AF9">
        <w:rPr>
          <w:rFonts w:ascii="Times New Roman" w:eastAsia="Times New Roman" w:hAnsi="Times New Roman" w:cs="Times New Roman"/>
          <w:lang w:eastAsia="es-AR"/>
        </w:rPr>
        <w:t>sobre el</w:t>
      </w:r>
      <w:r w:rsidR="007E520B" w:rsidRPr="00A36FDC">
        <w:rPr>
          <w:rFonts w:ascii="Times New Roman" w:eastAsia="Times New Roman" w:hAnsi="Times New Roman" w:cs="Times New Roman"/>
          <w:lang w:eastAsia="es-AR"/>
        </w:rPr>
        <w:t xml:space="preserve"> arte en Buenos Aires</w:t>
      </w:r>
      <w:r w:rsidR="00142AF9">
        <w:rPr>
          <w:rFonts w:ascii="Times New Roman" w:eastAsia="Times New Roman" w:hAnsi="Times New Roman" w:cs="Times New Roman"/>
          <w:lang w:eastAsia="es-AR"/>
        </w:rPr>
        <w:t>. Falta de protección para su desenvolvimiento</w:t>
      </w:r>
      <w:r w:rsidR="007E520B" w:rsidRPr="00A36FDC">
        <w:rPr>
          <w:rFonts w:ascii="Times New Roman" w:eastAsia="Times New Roman" w:hAnsi="Times New Roman" w:cs="Times New Roman"/>
          <w:lang w:eastAsia="es-AR"/>
        </w:rPr>
        <w:t>”:</w:t>
      </w:r>
    </w:p>
    <w:p w:rsidR="007E520B" w:rsidRDefault="007E520B" w:rsidP="00A36FDC">
      <w:pPr>
        <w:pStyle w:val="Sinespaciado"/>
        <w:ind w:left="851" w:right="900"/>
        <w:jc w:val="both"/>
        <w:rPr>
          <w:rFonts w:ascii="Arial" w:hAnsi="Arial" w:cs="Arial"/>
          <w:color w:val="000000"/>
          <w:sz w:val="18"/>
          <w:szCs w:val="18"/>
        </w:rPr>
      </w:pPr>
      <w:r w:rsidRPr="00A36FDC">
        <w:rPr>
          <w:rFonts w:ascii="Arial" w:hAnsi="Arial" w:cs="Arial"/>
          <w:color w:val="000000"/>
          <w:sz w:val="18"/>
          <w:szCs w:val="18"/>
        </w:rPr>
        <w:t xml:space="preserve">“Adquieren oleografías, tablitas, fotograbados, litografías para tener </w:t>
      </w:r>
      <w:r w:rsidR="00570492">
        <w:rPr>
          <w:rFonts w:ascii="Arial" w:hAnsi="Arial" w:cs="Arial"/>
          <w:color w:val="000000"/>
          <w:sz w:val="18"/>
          <w:szCs w:val="18"/>
        </w:rPr>
        <w:t xml:space="preserve">un </w:t>
      </w:r>
      <w:proofErr w:type="spellStart"/>
      <w:r w:rsidR="00570492">
        <w:rPr>
          <w:rFonts w:ascii="Arial" w:hAnsi="Arial" w:cs="Arial"/>
          <w:color w:val="000000"/>
          <w:sz w:val="18"/>
          <w:szCs w:val="18"/>
        </w:rPr>
        <w:t>semblant</w:t>
      </w:r>
      <w:proofErr w:type="spellEnd"/>
      <w:r w:rsidR="00570492">
        <w:rPr>
          <w:rFonts w:ascii="Arial" w:hAnsi="Arial" w:cs="Arial"/>
          <w:color w:val="000000"/>
          <w:sz w:val="18"/>
          <w:szCs w:val="18"/>
        </w:rPr>
        <w:t xml:space="preserve"> de obras artísticas… </w:t>
      </w:r>
      <w:r w:rsidRPr="00A36FDC">
        <w:rPr>
          <w:rFonts w:ascii="Arial" w:hAnsi="Arial" w:cs="Arial"/>
          <w:color w:val="000000"/>
          <w:sz w:val="18"/>
          <w:szCs w:val="18"/>
        </w:rPr>
        <w:t>y que irán a concluir miserablemente en una fogata”.</w:t>
      </w:r>
    </w:p>
    <w:p w:rsidR="00A36FDC" w:rsidRPr="00A36FDC" w:rsidRDefault="00A36FDC" w:rsidP="00A36FDC">
      <w:pPr>
        <w:pStyle w:val="Sinespaciado"/>
        <w:ind w:left="851" w:right="900"/>
        <w:jc w:val="both"/>
        <w:rPr>
          <w:rFonts w:ascii="Arial" w:eastAsia="Times New Roman" w:hAnsi="Arial" w:cs="Arial"/>
          <w:sz w:val="18"/>
          <w:szCs w:val="18"/>
          <w:lang w:eastAsia="es-AR"/>
        </w:rPr>
      </w:pPr>
    </w:p>
    <w:p w:rsidR="00ED12C1" w:rsidRPr="00A36FDC" w:rsidRDefault="007E520B" w:rsidP="00A36FDC">
      <w:pPr>
        <w:pStyle w:val="Sinespaciado"/>
        <w:spacing w:line="360" w:lineRule="auto"/>
        <w:jc w:val="both"/>
        <w:rPr>
          <w:rFonts w:ascii="Times New Roman" w:eastAsia="Times New Roman" w:hAnsi="Times New Roman" w:cs="Times New Roman"/>
          <w:lang w:eastAsia="es-AR"/>
        </w:rPr>
      </w:pPr>
      <w:r w:rsidRPr="00A36FDC">
        <w:rPr>
          <w:rFonts w:ascii="Times New Roman" w:eastAsia="Times New Roman" w:hAnsi="Times New Roman" w:cs="Times New Roman"/>
          <w:lang w:eastAsia="es-AR"/>
        </w:rPr>
        <w:t xml:space="preserve">Otra variante que ofrecía el mercado porteño eran las </w:t>
      </w:r>
      <w:r w:rsidR="00AE43E9" w:rsidRPr="00A36FDC">
        <w:rPr>
          <w:rFonts w:ascii="Times New Roman" w:eastAsia="Times New Roman" w:hAnsi="Times New Roman" w:cs="Times New Roman"/>
          <w:lang w:eastAsia="es-AR"/>
        </w:rPr>
        <w:t>copias</w:t>
      </w:r>
      <w:r w:rsidR="00894E9D">
        <w:rPr>
          <w:rFonts w:ascii="Times New Roman" w:eastAsia="Times New Roman" w:hAnsi="Times New Roman" w:cs="Times New Roman"/>
          <w:lang w:eastAsia="es-AR"/>
        </w:rPr>
        <w:t xml:space="preserve"> </w:t>
      </w:r>
      <w:r w:rsidR="00894E9D" w:rsidRPr="00A36FDC">
        <w:rPr>
          <w:rFonts w:ascii="Times New Roman" w:eastAsia="Times New Roman" w:hAnsi="Times New Roman" w:cs="Times New Roman"/>
          <w:lang w:eastAsia="es-AR"/>
        </w:rPr>
        <w:t>firmadas</w:t>
      </w:r>
      <w:r w:rsidR="00894E9D">
        <w:rPr>
          <w:rFonts w:ascii="Times New Roman" w:eastAsia="Times New Roman" w:hAnsi="Times New Roman" w:cs="Times New Roman"/>
          <w:lang w:eastAsia="es-AR"/>
        </w:rPr>
        <w:t xml:space="preserve"> de obras célebres</w:t>
      </w:r>
      <w:r w:rsidR="00AE43E9" w:rsidRPr="00A36FDC">
        <w:rPr>
          <w:rFonts w:ascii="Times New Roman" w:eastAsia="Times New Roman" w:hAnsi="Times New Roman" w:cs="Times New Roman"/>
          <w:lang w:eastAsia="es-AR"/>
        </w:rPr>
        <w:t xml:space="preserve">.  </w:t>
      </w:r>
      <w:r w:rsidR="00ED12C1" w:rsidRPr="00A36FDC">
        <w:rPr>
          <w:rFonts w:ascii="Times New Roman" w:eastAsia="Times New Roman" w:hAnsi="Times New Roman" w:cs="Times New Roman"/>
          <w:lang w:eastAsia="es-AR"/>
        </w:rPr>
        <w:t>En 1861 Federico Silva ofrecía</w:t>
      </w:r>
      <w:r w:rsidR="00894E9D">
        <w:rPr>
          <w:rFonts w:ascii="Times New Roman" w:eastAsia="Times New Roman" w:hAnsi="Times New Roman" w:cs="Times New Roman"/>
          <w:lang w:eastAsia="es-AR"/>
        </w:rPr>
        <w:t xml:space="preserve"> a la venta</w:t>
      </w:r>
      <w:r w:rsidR="00ED12C1" w:rsidRPr="00A36FDC">
        <w:rPr>
          <w:rFonts w:ascii="Times New Roman" w:eastAsia="Times New Roman" w:hAnsi="Times New Roman" w:cs="Times New Roman"/>
          <w:lang w:eastAsia="es-AR"/>
        </w:rPr>
        <w:t xml:space="preserve"> estos productos en la prensa:</w:t>
      </w:r>
    </w:p>
    <w:p w:rsidR="00ED12C1" w:rsidRDefault="00ED12C1" w:rsidP="002A23D9">
      <w:pPr>
        <w:pStyle w:val="Sinespaciado"/>
        <w:ind w:left="851" w:right="900"/>
        <w:jc w:val="both"/>
        <w:rPr>
          <w:rFonts w:ascii="Arial" w:eastAsia="Times New Roman" w:hAnsi="Arial" w:cs="Arial"/>
          <w:sz w:val="18"/>
          <w:szCs w:val="18"/>
          <w:lang w:eastAsia="es-AR"/>
        </w:rPr>
      </w:pPr>
      <w:r w:rsidRPr="00A36FDC">
        <w:rPr>
          <w:rFonts w:ascii="Times New Roman" w:eastAsia="Times New Roman" w:hAnsi="Times New Roman" w:cs="Times New Roman"/>
          <w:lang w:eastAsia="es-AR"/>
        </w:rPr>
        <w:t xml:space="preserve">   </w:t>
      </w:r>
      <w:r w:rsidRPr="002A23D9">
        <w:rPr>
          <w:rFonts w:ascii="Arial" w:eastAsia="Times New Roman" w:hAnsi="Arial" w:cs="Arial"/>
          <w:sz w:val="18"/>
          <w:szCs w:val="18"/>
          <w:lang w:eastAsia="es-AR"/>
        </w:rPr>
        <w:t xml:space="preserve">“Recientemente recibidos de Roma se encuentran en la casa de D. Federico Silva, Maipú 23 a la vista de todos los amantes del arte y por poco dinero pueden obtener copias de los principales cuadros de las mejores galerías de arte de Italia. El cuadro Sn Miguel de Guido </w:t>
      </w:r>
      <w:proofErr w:type="spellStart"/>
      <w:r w:rsidRPr="002A23D9">
        <w:rPr>
          <w:rFonts w:ascii="Arial" w:eastAsia="Times New Roman" w:hAnsi="Arial" w:cs="Arial"/>
          <w:sz w:val="18"/>
          <w:szCs w:val="18"/>
          <w:lang w:eastAsia="es-AR"/>
        </w:rPr>
        <w:t>Reni</w:t>
      </w:r>
      <w:proofErr w:type="spellEnd"/>
      <w:r w:rsidRPr="002A23D9">
        <w:rPr>
          <w:rFonts w:ascii="Arial" w:eastAsia="Times New Roman" w:hAnsi="Arial" w:cs="Arial"/>
          <w:sz w:val="18"/>
          <w:szCs w:val="18"/>
          <w:lang w:eastAsia="es-AR"/>
        </w:rPr>
        <w:t xml:space="preserve">, original de la iglesia de los Capuchinos de Roma por </w:t>
      </w:r>
      <w:proofErr w:type="spellStart"/>
      <w:r w:rsidRPr="002A23D9">
        <w:rPr>
          <w:rFonts w:ascii="Arial" w:eastAsia="Times New Roman" w:hAnsi="Arial" w:cs="Arial"/>
          <w:sz w:val="18"/>
          <w:szCs w:val="18"/>
          <w:lang w:eastAsia="es-AR"/>
        </w:rPr>
        <w:t>Mazzolmi</w:t>
      </w:r>
      <w:proofErr w:type="spellEnd"/>
      <w:r w:rsidRPr="002A23D9">
        <w:rPr>
          <w:rFonts w:ascii="Arial" w:eastAsia="Times New Roman" w:hAnsi="Arial" w:cs="Arial"/>
          <w:sz w:val="18"/>
          <w:szCs w:val="18"/>
          <w:lang w:eastAsia="es-AR"/>
        </w:rPr>
        <w:t xml:space="preserve">. La Aurora, cuadro al fresco de la Galería </w:t>
      </w:r>
      <w:proofErr w:type="spellStart"/>
      <w:r w:rsidRPr="002A23D9">
        <w:rPr>
          <w:rFonts w:ascii="Arial" w:eastAsia="Times New Roman" w:hAnsi="Arial" w:cs="Arial"/>
          <w:sz w:val="18"/>
          <w:szCs w:val="18"/>
          <w:lang w:eastAsia="es-AR"/>
        </w:rPr>
        <w:t>Rospigliosi</w:t>
      </w:r>
      <w:proofErr w:type="spellEnd"/>
      <w:r w:rsidRPr="002A23D9">
        <w:rPr>
          <w:rFonts w:ascii="Arial" w:eastAsia="Times New Roman" w:hAnsi="Arial" w:cs="Arial"/>
          <w:sz w:val="18"/>
          <w:szCs w:val="18"/>
          <w:lang w:eastAsia="es-AR"/>
        </w:rPr>
        <w:t xml:space="preserve"> en Roma de Guido </w:t>
      </w:r>
      <w:proofErr w:type="spellStart"/>
      <w:r w:rsidRPr="002A23D9">
        <w:rPr>
          <w:rFonts w:ascii="Arial" w:eastAsia="Times New Roman" w:hAnsi="Arial" w:cs="Arial"/>
          <w:sz w:val="18"/>
          <w:szCs w:val="18"/>
          <w:lang w:eastAsia="es-AR"/>
        </w:rPr>
        <w:t>Reni</w:t>
      </w:r>
      <w:proofErr w:type="spellEnd"/>
      <w:r w:rsidRPr="002A23D9">
        <w:rPr>
          <w:rFonts w:ascii="Arial" w:eastAsia="Times New Roman" w:hAnsi="Arial" w:cs="Arial"/>
          <w:sz w:val="18"/>
          <w:szCs w:val="18"/>
          <w:lang w:eastAsia="es-AR"/>
        </w:rPr>
        <w:t xml:space="preserve"> y copiado por Giuseppe </w:t>
      </w:r>
      <w:proofErr w:type="spellStart"/>
      <w:r w:rsidRPr="002A23D9">
        <w:rPr>
          <w:rFonts w:ascii="Arial" w:eastAsia="Times New Roman" w:hAnsi="Arial" w:cs="Arial"/>
          <w:sz w:val="18"/>
          <w:szCs w:val="18"/>
          <w:lang w:eastAsia="es-AR"/>
        </w:rPr>
        <w:t>Nanneti</w:t>
      </w:r>
      <w:proofErr w:type="spellEnd"/>
      <w:r w:rsidRPr="002A23D9">
        <w:rPr>
          <w:rFonts w:ascii="Arial" w:eastAsia="Times New Roman" w:hAnsi="Arial" w:cs="Arial"/>
          <w:sz w:val="18"/>
          <w:szCs w:val="18"/>
          <w:lang w:eastAsia="es-AR"/>
        </w:rPr>
        <w:t xml:space="preserve">, director de la galería </w:t>
      </w:r>
      <w:proofErr w:type="spellStart"/>
      <w:r w:rsidRPr="002A23D9">
        <w:rPr>
          <w:rFonts w:ascii="Arial" w:eastAsia="Times New Roman" w:hAnsi="Arial" w:cs="Arial"/>
          <w:sz w:val="18"/>
          <w:szCs w:val="18"/>
          <w:lang w:eastAsia="es-AR"/>
        </w:rPr>
        <w:t>Sciarra</w:t>
      </w:r>
      <w:proofErr w:type="spellEnd"/>
      <w:r w:rsidRPr="002A23D9">
        <w:rPr>
          <w:rFonts w:ascii="Arial" w:eastAsia="Times New Roman" w:hAnsi="Arial" w:cs="Arial"/>
          <w:sz w:val="18"/>
          <w:szCs w:val="18"/>
          <w:lang w:eastAsia="es-AR"/>
        </w:rPr>
        <w:t xml:space="preserve"> de Roma; La casta Susana de Paolo </w:t>
      </w:r>
      <w:proofErr w:type="spellStart"/>
      <w:r w:rsidRPr="002A23D9">
        <w:rPr>
          <w:rFonts w:ascii="Arial" w:eastAsia="Times New Roman" w:hAnsi="Arial" w:cs="Arial"/>
          <w:sz w:val="18"/>
          <w:szCs w:val="18"/>
          <w:lang w:eastAsia="es-AR"/>
        </w:rPr>
        <w:t>Vero</w:t>
      </w:r>
      <w:r w:rsidR="00AE43E9" w:rsidRPr="002A23D9">
        <w:rPr>
          <w:rFonts w:ascii="Arial" w:eastAsia="Times New Roman" w:hAnsi="Arial" w:cs="Arial"/>
          <w:sz w:val="18"/>
          <w:szCs w:val="18"/>
          <w:lang w:eastAsia="es-AR"/>
        </w:rPr>
        <w:t>nese</w:t>
      </w:r>
      <w:proofErr w:type="spellEnd"/>
      <w:r w:rsidR="00AE43E9" w:rsidRPr="002A23D9">
        <w:rPr>
          <w:rFonts w:ascii="Arial" w:eastAsia="Times New Roman" w:hAnsi="Arial" w:cs="Arial"/>
          <w:sz w:val="18"/>
          <w:szCs w:val="18"/>
          <w:lang w:eastAsia="es-AR"/>
        </w:rPr>
        <w:t xml:space="preserve"> copiado por </w:t>
      </w:r>
      <w:proofErr w:type="spellStart"/>
      <w:r w:rsidR="00AE43E9" w:rsidRPr="002A23D9">
        <w:rPr>
          <w:rFonts w:ascii="Arial" w:eastAsia="Times New Roman" w:hAnsi="Arial" w:cs="Arial"/>
          <w:sz w:val="18"/>
          <w:szCs w:val="18"/>
          <w:lang w:eastAsia="es-AR"/>
        </w:rPr>
        <w:t>Na</w:t>
      </w:r>
      <w:r w:rsidRPr="002A23D9">
        <w:rPr>
          <w:rFonts w:ascii="Arial" w:eastAsia="Times New Roman" w:hAnsi="Arial" w:cs="Arial"/>
          <w:sz w:val="18"/>
          <w:szCs w:val="18"/>
          <w:lang w:eastAsia="es-AR"/>
        </w:rPr>
        <w:t>netti</w:t>
      </w:r>
      <w:proofErr w:type="spellEnd"/>
      <w:r w:rsidRPr="002A23D9">
        <w:rPr>
          <w:rFonts w:ascii="Arial" w:eastAsia="Times New Roman" w:hAnsi="Arial" w:cs="Arial"/>
          <w:sz w:val="18"/>
          <w:szCs w:val="18"/>
          <w:lang w:eastAsia="es-AR"/>
        </w:rPr>
        <w:t xml:space="preserve"> y cuyo original está en el Palacio </w:t>
      </w:r>
      <w:proofErr w:type="spellStart"/>
      <w:r w:rsidRPr="002A23D9">
        <w:rPr>
          <w:rFonts w:ascii="Arial" w:eastAsia="Times New Roman" w:hAnsi="Arial" w:cs="Arial"/>
          <w:sz w:val="18"/>
          <w:szCs w:val="18"/>
          <w:lang w:eastAsia="es-AR"/>
        </w:rPr>
        <w:t>Brera</w:t>
      </w:r>
      <w:proofErr w:type="spellEnd"/>
      <w:r w:rsidRPr="002A23D9">
        <w:rPr>
          <w:rFonts w:ascii="Arial" w:eastAsia="Times New Roman" w:hAnsi="Arial" w:cs="Arial"/>
          <w:sz w:val="18"/>
          <w:szCs w:val="18"/>
          <w:lang w:eastAsia="es-AR"/>
        </w:rPr>
        <w:t xml:space="preserve"> de </w:t>
      </w:r>
      <w:proofErr w:type="gramStart"/>
      <w:r w:rsidRPr="002A23D9">
        <w:rPr>
          <w:rFonts w:ascii="Arial" w:eastAsia="Times New Roman" w:hAnsi="Arial" w:cs="Arial"/>
          <w:sz w:val="18"/>
          <w:szCs w:val="18"/>
          <w:lang w:eastAsia="es-AR"/>
        </w:rPr>
        <w:t>Milán</w:t>
      </w:r>
      <w:r w:rsidR="00570492">
        <w:rPr>
          <w:rFonts w:ascii="Arial" w:eastAsia="Times New Roman" w:hAnsi="Arial" w:cs="Arial"/>
          <w:sz w:val="18"/>
          <w:szCs w:val="18"/>
          <w:lang w:eastAsia="es-AR"/>
        </w:rPr>
        <w:t xml:space="preserve"> </w:t>
      </w:r>
      <w:r w:rsidR="00570492">
        <w:rPr>
          <w:rFonts w:ascii="Times New Roman" w:hAnsi="Times New Roman"/>
          <w:sz w:val="24"/>
          <w:szCs w:val="24"/>
          <w:lang w:val="es"/>
        </w:rPr>
        <w:t>;</w:t>
      </w:r>
      <w:proofErr w:type="gramEnd"/>
      <w:r w:rsidR="00570492">
        <w:rPr>
          <w:rFonts w:ascii="Times New Roman" w:hAnsi="Times New Roman"/>
          <w:sz w:val="24"/>
          <w:szCs w:val="24"/>
          <w:lang w:val="es"/>
        </w:rPr>
        <w:t xml:space="preserve"> </w:t>
      </w:r>
      <w:r w:rsidR="00570492" w:rsidRPr="00570492">
        <w:rPr>
          <w:rFonts w:ascii="Arial" w:hAnsi="Arial" w:cs="Arial"/>
          <w:sz w:val="18"/>
          <w:szCs w:val="18"/>
          <w:lang w:val="es"/>
        </w:rPr>
        <w:t xml:space="preserve">El descenso de la Cruz" de Miguel </w:t>
      </w:r>
      <w:proofErr w:type="spellStart"/>
      <w:r w:rsidR="00570492" w:rsidRPr="00570492">
        <w:rPr>
          <w:rFonts w:ascii="Arial" w:hAnsi="Arial" w:cs="Arial"/>
          <w:sz w:val="18"/>
          <w:szCs w:val="18"/>
          <w:lang w:val="es"/>
        </w:rPr>
        <w:t>Angel</w:t>
      </w:r>
      <w:proofErr w:type="spellEnd"/>
      <w:r w:rsidR="00570492" w:rsidRPr="00570492">
        <w:rPr>
          <w:rFonts w:ascii="Arial" w:hAnsi="Arial" w:cs="Arial"/>
          <w:sz w:val="18"/>
          <w:szCs w:val="18"/>
          <w:lang w:val="es"/>
        </w:rPr>
        <w:t xml:space="preserve">, en San Pedro, Roma, copiado por </w:t>
      </w:r>
      <w:proofErr w:type="spellStart"/>
      <w:r w:rsidR="00570492" w:rsidRPr="00570492">
        <w:rPr>
          <w:rFonts w:ascii="Arial" w:hAnsi="Arial" w:cs="Arial"/>
          <w:sz w:val="18"/>
          <w:szCs w:val="18"/>
          <w:lang w:val="es"/>
        </w:rPr>
        <w:t>Ojetti</w:t>
      </w:r>
      <w:proofErr w:type="spellEnd"/>
      <w:r w:rsidR="00570492" w:rsidRPr="00570492">
        <w:rPr>
          <w:rFonts w:ascii="Arial" w:hAnsi="Arial" w:cs="Arial"/>
          <w:sz w:val="18"/>
          <w:szCs w:val="18"/>
          <w:lang w:val="es"/>
        </w:rPr>
        <w:t xml:space="preserve">. "La </w:t>
      </w:r>
      <w:proofErr w:type="spellStart"/>
      <w:r w:rsidR="00570492" w:rsidRPr="00570492">
        <w:rPr>
          <w:rFonts w:ascii="Arial" w:hAnsi="Arial" w:cs="Arial"/>
          <w:sz w:val="18"/>
          <w:szCs w:val="18"/>
          <w:lang w:val="es"/>
        </w:rPr>
        <w:t>Modestis</w:t>
      </w:r>
      <w:proofErr w:type="spellEnd"/>
      <w:r w:rsidR="00570492" w:rsidRPr="00570492">
        <w:rPr>
          <w:rFonts w:ascii="Arial" w:hAnsi="Arial" w:cs="Arial"/>
          <w:sz w:val="18"/>
          <w:szCs w:val="18"/>
          <w:lang w:val="es"/>
        </w:rPr>
        <w:t xml:space="preserve"> y la Vanidad" por Leonardo de la </w:t>
      </w:r>
      <w:proofErr w:type="spellStart"/>
      <w:r w:rsidR="00570492" w:rsidRPr="00570492">
        <w:rPr>
          <w:rFonts w:ascii="Arial" w:hAnsi="Arial" w:cs="Arial"/>
          <w:sz w:val="18"/>
          <w:szCs w:val="18"/>
          <w:lang w:val="es"/>
        </w:rPr>
        <w:t>galeria</w:t>
      </w:r>
      <w:proofErr w:type="spellEnd"/>
      <w:r w:rsidR="00570492" w:rsidRPr="00570492">
        <w:rPr>
          <w:rFonts w:ascii="Arial" w:hAnsi="Arial" w:cs="Arial"/>
          <w:sz w:val="18"/>
          <w:szCs w:val="18"/>
          <w:lang w:val="es"/>
        </w:rPr>
        <w:t xml:space="preserve"> </w:t>
      </w:r>
      <w:proofErr w:type="spellStart"/>
      <w:r w:rsidR="00570492" w:rsidRPr="00570492">
        <w:rPr>
          <w:rFonts w:ascii="Arial" w:hAnsi="Arial" w:cs="Arial"/>
          <w:sz w:val="18"/>
          <w:szCs w:val="18"/>
          <w:lang w:val="es"/>
        </w:rPr>
        <w:t>Sciarra</w:t>
      </w:r>
      <w:proofErr w:type="spellEnd"/>
      <w:r w:rsidR="00570492" w:rsidRPr="00570492">
        <w:rPr>
          <w:rFonts w:ascii="Arial" w:hAnsi="Arial" w:cs="Arial"/>
          <w:sz w:val="18"/>
          <w:szCs w:val="18"/>
          <w:lang w:val="es"/>
        </w:rPr>
        <w:t xml:space="preserve"> en Roma, copiado por </w:t>
      </w:r>
      <w:proofErr w:type="spellStart"/>
      <w:r w:rsidR="00570492" w:rsidRPr="00570492">
        <w:rPr>
          <w:rFonts w:ascii="Arial" w:hAnsi="Arial" w:cs="Arial"/>
          <w:sz w:val="18"/>
          <w:szCs w:val="18"/>
          <w:lang w:val="es"/>
        </w:rPr>
        <w:t>Nanetti</w:t>
      </w:r>
      <w:proofErr w:type="spellEnd"/>
      <w:r w:rsidR="00570492" w:rsidRPr="00570492">
        <w:rPr>
          <w:rFonts w:ascii="Arial" w:hAnsi="Arial" w:cs="Arial"/>
          <w:sz w:val="18"/>
          <w:szCs w:val="18"/>
          <w:lang w:val="es"/>
        </w:rPr>
        <w:t xml:space="preserve">. "La </w:t>
      </w:r>
      <w:proofErr w:type="spellStart"/>
      <w:r w:rsidR="00570492" w:rsidRPr="00570492">
        <w:rPr>
          <w:rFonts w:ascii="Arial" w:hAnsi="Arial" w:cs="Arial"/>
          <w:sz w:val="18"/>
          <w:szCs w:val="18"/>
          <w:lang w:val="es"/>
        </w:rPr>
        <w:t>Cenci</w:t>
      </w:r>
      <w:proofErr w:type="spellEnd"/>
      <w:r w:rsidR="00570492" w:rsidRPr="00570492">
        <w:rPr>
          <w:rFonts w:ascii="Arial" w:hAnsi="Arial" w:cs="Arial"/>
          <w:sz w:val="18"/>
          <w:szCs w:val="18"/>
          <w:lang w:val="es"/>
        </w:rPr>
        <w:t xml:space="preserve">" de la </w:t>
      </w:r>
      <w:proofErr w:type="spellStart"/>
      <w:r w:rsidR="00570492" w:rsidRPr="00570492">
        <w:rPr>
          <w:rFonts w:ascii="Arial" w:hAnsi="Arial" w:cs="Arial"/>
          <w:sz w:val="18"/>
          <w:szCs w:val="18"/>
          <w:lang w:val="es"/>
        </w:rPr>
        <w:t>Galeria</w:t>
      </w:r>
      <w:proofErr w:type="spellEnd"/>
      <w:r w:rsidR="00570492" w:rsidRPr="00570492">
        <w:rPr>
          <w:rFonts w:ascii="Arial" w:hAnsi="Arial" w:cs="Arial"/>
          <w:sz w:val="18"/>
          <w:szCs w:val="18"/>
          <w:lang w:val="es"/>
        </w:rPr>
        <w:t xml:space="preserve"> </w:t>
      </w:r>
      <w:proofErr w:type="spellStart"/>
      <w:r w:rsidR="00570492" w:rsidRPr="00570492">
        <w:rPr>
          <w:rFonts w:ascii="Arial" w:hAnsi="Arial" w:cs="Arial"/>
          <w:sz w:val="18"/>
          <w:szCs w:val="18"/>
          <w:lang w:val="es"/>
        </w:rPr>
        <w:t>Barberini</w:t>
      </w:r>
      <w:proofErr w:type="spellEnd"/>
      <w:r w:rsidR="00570492" w:rsidRPr="00570492">
        <w:rPr>
          <w:rFonts w:ascii="Arial" w:hAnsi="Arial" w:cs="Arial"/>
          <w:sz w:val="18"/>
          <w:szCs w:val="18"/>
          <w:lang w:val="es"/>
        </w:rPr>
        <w:t xml:space="preserve"> en Roma, por Guido </w:t>
      </w:r>
      <w:proofErr w:type="spellStart"/>
      <w:r w:rsidR="00570492" w:rsidRPr="00570492">
        <w:rPr>
          <w:rFonts w:ascii="Arial" w:hAnsi="Arial" w:cs="Arial"/>
          <w:sz w:val="18"/>
          <w:szCs w:val="18"/>
          <w:lang w:val="es"/>
        </w:rPr>
        <w:t>Renni</w:t>
      </w:r>
      <w:proofErr w:type="spellEnd"/>
      <w:r w:rsidR="00570492" w:rsidRPr="00570492">
        <w:rPr>
          <w:rFonts w:ascii="Arial" w:hAnsi="Arial" w:cs="Arial"/>
          <w:sz w:val="18"/>
          <w:szCs w:val="18"/>
          <w:lang w:val="es"/>
        </w:rPr>
        <w:t xml:space="preserve">, copiado por </w:t>
      </w:r>
      <w:proofErr w:type="spellStart"/>
      <w:r w:rsidR="00570492" w:rsidRPr="00570492">
        <w:rPr>
          <w:rFonts w:ascii="Arial" w:hAnsi="Arial" w:cs="Arial"/>
          <w:sz w:val="18"/>
          <w:szCs w:val="18"/>
          <w:lang w:val="es"/>
        </w:rPr>
        <w:t>Mausardi</w:t>
      </w:r>
      <w:proofErr w:type="spellEnd"/>
      <w:r w:rsidR="00570492" w:rsidRPr="00570492">
        <w:rPr>
          <w:rFonts w:ascii="Arial" w:hAnsi="Arial" w:cs="Arial"/>
          <w:sz w:val="18"/>
          <w:szCs w:val="18"/>
          <w:lang w:val="es"/>
        </w:rPr>
        <w:t xml:space="preserve"> de la Academia de San Luca.</w:t>
      </w:r>
      <w:r w:rsidRPr="00570492">
        <w:rPr>
          <w:rFonts w:ascii="Arial" w:eastAsia="Times New Roman" w:hAnsi="Arial" w:cs="Arial"/>
          <w:sz w:val="18"/>
          <w:szCs w:val="18"/>
          <w:lang w:eastAsia="es-AR"/>
        </w:rPr>
        <w:t>”</w:t>
      </w:r>
      <w:r w:rsidR="00570492">
        <w:rPr>
          <w:rFonts w:ascii="Arial" w:eastAsia="Times New Roman" w:hAnsi="Arial" w:cs="Arial"/>
          <w:sz w:val="18"/>
          <w:szCs w:val="18"/>
          <w:lang w:eastAsia="es-AR"/>
        </w:rPr>
        <w:t xml:space="preserve"> (Anónimo, 1861) </w:t>
      </w:r>
      <w:r w:rsidR="002A23D9">
        <w:rPr>
          <w:rFonts w:ascii="Arial" w:eastAsia="Times New Roman" w:hAnsi="Arial" w:cs="Arial"/>
          <w:sz w:val="18"/>
          <w:szCs w:val="18"/>
          <w:lang w:eastAsia="es-AR"/>
        </w:rPr>
        <w:t xml:space="preserve"> </w:t>
      </w:r>
    </w:p>
    <w:p w:rsidR="002A23D9" w:rsidRPr="002A23D9" w:rsidRDefault="002A23D9" w:rsidP="002A23D9">
      <w:pPr>
        <w:pStyle w:val="Sinespaciado"/>
        <w:ind w:left="851" w:right="900"/>
        <w:jc w:val="both"/>
        <w:rPr>
          <w:rFonts w:ascii="Arial" w:eastAsia="Times New Roman" w:hAnsi="Arial" w:cs="Arial"/>
          <w:sz w:val="18"/>
          <w:szCs w:val="18"/>
          <w:lang w:eastAsia="es-AR"/>
        </w:rPr>
      </w:pPr>
    </w:p>
    <w:p w:rsidR="002A23D9" w:rsidRDefault="00BE0A8B" w:rsidP="00A36FDC">
      <w:pPr>
        <w:pStyle w:val="Sinespaciado"/>
        <w:spacing w:line="360" w:lineRule="auto"/>
        <w:jc w:val="both"/>
        <w:rPr>
          <w:rFonts w:ascii="Times New Roman" w:hAnsi="Times New Roman" w:cs="Times New Roman"/>
          <w:lang w:val="es-ES_tradnl"/>
        </w:rPr>
      </w:pPr>
      <w:r w:rsidRPr="00A36FDC">
        <w:rPr>
          <w:rFonts w:ascii="Times New Roman" w:hAnsi="Times New Roman" w:cs="Times New Roman"/>
          <w:lang w:val="es-ES_tradnl"/>
        </w:rPr>
        <w:t xml:space="preserve">La creación del Museo Nacional de Bellas Artes el </w:t>
      </w:r>
      <w:r w:rsidRPr="00A36FDC">
        <w:rPr>
          <w:rFonts w:ascii="Times New Roman" w:hAnsi="Times New Roman" w:cs="Times New Roman"/>
        </w:rPr>
        <w:t xml:space="preserve">16 de julio </w:t>
      </w:r>
      <w:r w:rsidRPr="00A36FDC">
        <w:rPr>
          <w:rFonts w:ascii="Times New Roman" w:hAnsi="Times New Roman" w:cs="Times New Roman"/>
          <w:lang w:val="es-ES_tradnl"/>
        </w:rPr>
        <w:t>1895</w:t>
      </w:r>
      <w:r w:rsidRPr="00A36FDC">
        <w:rPr>
          <w:rStyle w:val="Refdenotaalpie"/>
          <w:rFonts w:ascii="Times New Roman" w:hAnsi="Times New Roman" w:cs="Times New Roman"/>
          <w:lang w:val="es-ES_tradnl"/>
        </w:rPr>
        <w:footnoteReference w:id="3"/>
      </w:r>
      <w:r w:rsidRPr="00A36FDC">
        <w:rPr>
          <w:rFonts w:ascii="Times New Roman" w:hAnsi="Times New Roman" w:cs="Times New Roman"/>
          <w:lang w:val="es-ES_tradnl"/>
        </w:rPr>
        <w:t xml:space="preserve"> a partir de las gestiones de Eduardo </w:t>
      </w:r>
      <w:proofErr w:type="spellStart"/>
      <w:r w:rsidRPr="00A36FDC">
        <w:rPr>
          <w:rFonts w:ascii="Times New Roman" w:hAnsi="Times New Roman" w:cs="Times New Roman"/>
          <w:lang w:val="es-ES_tradnl"/>
        </w:rPr>
        <w:t>Schiaffino</w:t>
      </w:r>
      <w:proofErr w:type="spellEnd"/>
      <w:r w:rsidRPr="00A36FDC">
        <w:rPr>
          <w:rFonts w:ascii="Times New Roman" w:hAnsi="Times New Roman" w:cs="Times New Roman"/>
          <w:lang w:val="es-ES_tradnl"/>
        </w:rPr>
        <w:t xml:space="preserve">, </w:t>
      </w:r>
      <w:r w:rsidR="007B6F79">
        <w:rPr>
          <w:rFonts w:ascii="Times New Roman" w:hAnsi="Times New Roman" w:cs="Times New Roman"/>
          <w:lang w:val="es-ES_tradnl"/>
        </w:rPr>
        <w:t>fue</w:t>
      </w:r>
      <w:r w:rsidRPr="00A36FDC">
        <w:rPr>
          <w:rFonts w:ascii="Times New Roman" w:hAnsi="Times New Roman" w:cs="Times New Roman"/>
          <w:lang w:val="es-ES_tradnl"/>
        </w:rPr>
        <w:t xml:space="preserve"> un evento significativo en el proceso de institucionalización del campo artístico. Un primer registro de las obras que conformaban el acervo inaugural del Museo se encuentra plasmado en el catálogo editado en 1896, que consigna datos de las obras exhibidas así como los nombres de los donantes.</w:t>
      </w:r>
      <w:r w:rsidR="007B6F79">
        <w:rPr>
          <w:rFonts w:ascii="Times New Roman" w:hAnsi="Times New Roman" w:cs="Times New Roman"/>
          <w:lang w:val="es-ES_tradnl"/>
        </w:rPr>
        <w:t xml:space="preserve"> (</w:t>
      </w:r>
      <w:proofErr w:type="spellStart"/>
      <w:r w:rsidR="007B6F79">
        <w:rPr>
          <w:rFonts w:ascii="Times New Roman" w:hAnsi="Times New Roman" w:cs="Times New Roman"/>
          <w:lang w:val="es-ES_tradnl"/>
        </w:rPr>
        <w:t>Schiaffino</w:t>
      </w:r>
      <w:proofErr w:type="spellEnd"/>
      <w:r w:rsidR="007B6F79">
        <w:rPr>
          <w:rFonts w:ascii="Times New Roman" w:hAnsi="Times New Roman" w:cs="Times New Roman"/>
          <w:lang w:val="es-ES_tradnl"/>
        </w:rPr>
        <w:t>, 1896)</w:t>
      </w:r>
    </w:p>
    <w:p w:rsidR="00BE0A8B" w:rsidRPr="00A36FDC" w:rsidRDefault="00BE0A8B" w:rsidP="00A36FDC">
      <w:pPr>
        <w:pStyle w:val="Sinespaciado"/>
        <w:spacing w:line="360" w:lineRule="auto"/>
        <w:jc w:val="both"/>
        <w:rPr>
          <w:rFonts w:ascii="Times New Roman" w:hAnsi="Times New Roman" w:cs="Times New Roman"/>
          <w:lang w:val="es-ES_tradnl"/>
        </w:rPr>
      </w:pPr>
      <w:r w:rsidRPr="00A36FDC">
        <w:rPr>
          <w:rFonts w:ascii="Times New Roman" w:hAnsi="Times New Roman" w:cs="Times New Roman"/>
          <w:lang w:val="es-ES_tradnl"/>
        </w:rPr>
        <w:t>El análisis del catálogo revela el decisivo rol del coleccionismo privado en la conformación de la colección.</w:t>
      </w:r>
      <w:r w:rsidR="002A23D9">
        <w:rPr>
          <w:rFonts w:ascii="Times New Roman" w:hAnsi="Times New Roman" w:cs="Times New Roman"/>
          <w:lang w:val="es-ES_tradnl"/>
        </w:rPr>
        <w:t xml:space="preserve"> </w:t>
      </w:r>
      <w:r w:rsidRPr="00A36FDC">
        <w:rPr>
          <w:rFonts w:ascii="Times New Roman" w:hAnsi="Times New Roman" w:cs="Times New Roman"/>
          <w:lang w:val="es-ES_tradnl"/>
        </w:rPr>
        <w:t>Entre las diversas procedencias de las ciento sesenta y seis</w:t>
      </w:r>
      <w:r w:rsidR="00567E88">
        <w:rPr>
          <w:rFonts w:ascii="Times New Roman" w:hAnsi="Times New Roman" w:cs="Times New Roman"/>
          <w:lang w:val="es-ES_tradnl"/>
        </w:rPr>
        <w:t xml:space="preserve"> </w:t>
      </w:r>
      <w:r w:rsidRPr="00A36FDC">
        <w:rPr>
          <w:rFonts w:ascii="Times New Roman" w:hAnsi="Times New Roman" w:cs="Times New Roman"/>
          <w:lang w:val="es-ES_tradnl"/>
        </w:rPr>
        <w:t xml:space="preserve">obras que se mencionan en el catálogo, ciento treinta y siete fueron donadas o legadas por particulares. Este dato implica considerar al primer acervo del Museo en relación con las prácticas del consumo del coleccionismo local. </w:t>
      </w:r>
    </w:p>
    <w:p w:rsidR="00BE0A8B" w:rsidRPr="00A36FDC" w:rsidRDefault="00BE0A8B" w:rsidP="00A36FDC">
      <w:pPr>
        <w:pStyle w:val="Sinespaciado"/>
        <w:spacing w:line="360" w:lineRule="auto"/>
        <w:jc w:val="both"/>
        <w:rPr>
          <w:rFonts w:ascii="Times New Roman" w:hAnsi="Times New Roman" w:cs="Times New Roman"/>
        </w:rPr>
      </w:pPr>
      <w:r w:rsidRPr="00A36FDC">
        <w:rPr>
          <w:rFonts w:ascii="Times New Roman" w:hAnsi="Times New Roman" w:cs="Times New Roman"/>
          <w:lang w:val="es-ES_tradnl"/>
        </w:rPr>
        <w:lastRenderedPageBreak/>
        <w:t xml:space="preserve">Esta incidencia del coleccionismo privado definió un perfil particular de este primer conjunto de piezas en el primer museo público de arte de la ciudad. </w:t>
      </w:r>
      <w:r w:rsidR="00C17D4F" w:rsidRPr="00A36FDC">
        <w:rPr>
          <w:rFonts w:ascii="Times New Roman" w:hAnsi="Times New Roman" w:cs="Times New Roman"/>
          <w:lang w:val="es-ES_tradnl"/>
        </w:rPr>
        <w:t xml:space="preserve">A pesar del </w:t>
      </w:r>
      <w:r w:rsidR="002A23D9">
        <w:rPr>
          <w:rFonts w:ascii="Times New Roman" w:hAnsi="Times New Roman" w:cs="Times New Roman"/>
          <w:lang w:val="es-ES_tradnl"/>
        </w:rPr>
        <w:t xml:space="preserve">señalado </w:t>
      </w:r>
      <w:r w:rsidR="00C17D4F" w:rsidRPr="00A36FDC">
        <w:rPr>
          <w:rFonts w:ascii="Times New Roman" w:hAnsi="Times New Roman" w:cs="Times New Roman"/>
          <w:lang w:val="es-ES_tradnl"/>
        </w:rPr>
        <w:t xml:space="preserve">rechazo de las copias de </w:t>
      </w:r>
      <w:proofErr w:type="spellStart"/>
      <w:r w:rsidR="00C17D4F" w:rsidRPr="00A36FDC">
        <w:rPr>
          <w:rFonts w:ascii="Times New Roman" w:hAnsi="Times New Roman" w:cs="Times New Roman"/>
          <w:lang w:val="es-ES_tradnl"/>
        </w:rPr>
        <w:t>Guerrico</w:t>
      </w:r>
      <w:proofErr w:type="spellEnd"/>
      <w:r w:rsidR="00C17D4F" w:rsidRPr="00A36FDC">
        <w:rPr>
          <w:rFonts w:ascii="Times New Roman" w:hAnsi="Times New Roman" w:cs="Times New Roman"/>
          <w:lang w:val="es-ES_tradnl"/>
        </w:rPr>
        <w:t xml:space="preserve"> por parte de </w:t>
      </w:r>
      <w:proofErr w:type="spellStart"/>
      <w:r w:rsidR="00C17D4F" w:rsidRPr="00A36FDC">
        <w:rPr>
          <w:rFonts w:ascii="Times New Roman" w:hAnsi="Times New Roman" w:cs="Times New Roman"/>
          <w:lang w:val="es-ES_tradnl"/>
        </w:rPr>
        <w:t>Schiaffino</w:t>
      </w:r>
      <w:proofErr w:type="spellEnd"/>
      <w:r w:rsidR="00C17D4F" w:rsidRPr="00A36FDC">
        <w:rPr>
          <w:rFonts w:ascii="Times New Roman" w:hAnsi="Times New Roman" w:cs="Times New Roman"/>
          <w:lang w:val="es-ES_tradnl"/>
        </w:rPr>
        <w:t>, d</w:t>
      </w:r>
      <w:r w:rsidRPr="00A36FDC">
        <w:rPr>
          <w:rFonts w:ascii="Times New Roman" w:hAnsi="Times New Roman" w:cs="Times New Roman"/>
          <w:lang w:val="es-ES_tradnl"/>
        </w:rPr>
        <w:t xml:space="preserve">el total de obras, </w:t>
      </w:r>
      <w:r w:rsidR="006B18AA">
        <w:rPr>
          <w:rFonts w:ascii="Times New Roman" w:hAnsi="Times New Roman" w:cs="Times New Roman"/>
        </w:rPr>
        <w:t>cinco</w:t>
      </w:r>
      <w:r w:rsidRPr="00A36FDC">
        <w:rPr>
          <w:rFonts w:ascii="Times New Roman" w:hAnsi="Times New Roman" w:cs="Times New Roman"/>
        </w:rPr>
        <w:t xml:space="preserve"> </w:t>
      </w:r>
      <w:r w:rsidR="006B18AA">
        <w:rPr>
          <w:rFonts w:ascii="Times New Roman" w:hAnsi="Times New Roman" w:cs="Times New Roman"/>
        </w:rPr>
        <w:t>están</w:t>
      </w:r>
      <w:r w:rsidRPr="00A36FDC">
        <w:rPr>
          <w:rFonts w:ascii="Times New Roman" w:hAnsi="Times New Roman" w:cs="Times New Roman"/>
        </w:rPr>
        <w:t xml:space="preserve"> </w:t>
      </w:r>
      <w:r w:rsidR="006B18AA" w:rsidRPr="00A36FDC">
        <w:rPr>
          <w:rFonts w:ascii="Times New Roman" w:hAnsi="Times New Roman" w:cs="Times New Roman"/>
        </w:rPr>
        <w:t>consignada</w:t>
      </w:r>
      <w:r w:rsidR="006B18AA">
        <w:rPr>
          <w:rFonts w:ascii="Times New Roman" w:hAnsi="Times New Roman" w:cs="Times New Roman"/>
        </w:rPr>
        <w:t>s</w:t>
      </w:r>
      <w:r w:rsidRPr="00A36FDC">
        <w:rPr>
          <w:rFonts w:ascii="Times New Roman" w:hAnsi="Times New Roman" w:cs="Times New Roman"/>
        </w:rPr>
        <w:t xml:space="preserve"> en el catálogo como copias </w:t>
      </w:r>
      <w:r w:rsidR="006B18AA">
        <w:rPr>
          <w:rFonts w:ascii="Times New Roman" w:hAnsi="Times New Roman" w:cs="Times New Roman"/>
        </w:rPr>
        <w:t xml:space="preserve">anónimas </w:t>
      </w:r>
      <w:r w:rsidRPr="00A36FDC">
        <w:rPr>
          <w:rFonts w:ascii="Times New Roman" w:hAnsi="Times New Roman" w:cs="Times New Roman"/>
        </w:rPr>
        <w:t xml:space="preserve">de </w:t>
      </w:r>
      <w:r w:rsidR="00142AF9">
        <w:rPr>
          <w:rFonts w:ascii="Times New Roman" w:hAnsi="Times New Roman" w:cs="Times New Roman"/>
        </w:rPr>
        <w:t>pinturas</w:t>
      </w:r>
      <w:r w:rsidRPr="00A36FDC">
        <w:rPr>
          <w:rFonts w:ascii="Times New Roman" w:hAnsi="Times New Roman" w:cs="Times New Roman"/>
        </w:rPr>
        <w:t xml:space="preserve"> </w:t>
      </w:r>
      <w:r w:rsidR="00142AF9">
        <w:rPr>
          <w:rFonts w:ascii="Times New Roman" w:hAnsi="Times New Roman" w:cs="Times New Roman"/>
        </w:rPr>
        <w:t>de artistas célebres</w:t>
      </w:r>
      <w:r w:rsidR="00425A66">
        <w:rPr>
          <w:rFonts w:ascii="Times New Roman" w:hAnsi="Times New Roman" w:cs="Times New Roman"/>
        </w:rPr>
        <w:t xml:space="preserve">: </w:t>
      </w:r>
      <w:r w:rsidR="00425A66">
        <w:rPr>
          <w:rFonts w:ascii="Times New Roman" w:hAnsi="Times New Roman" w:cs="Times New Roman"/>
          <w:i/>
        </w:rPr>
        <w:t xml:space="preserve">La </w:t>
      </w:r>
      <w:r w:rsidR="00425A66" w:rsidRPr="00A36FDC">
        <w:rPr>
          <w:rFonts w:ascii="Times New Roman" w:hAnsi="Times New Roman" w:cs="Times New Roman"/>
          <w:i/>
        </w:rPr>
        <w:t>Virgen de la silla</w:t>
      </w:r>
      <w:r w:rsidR="00425A66">
        <w:rPr>
          <w:rStyle w:val="Refdenotaalpie"/>
          <w:rFonts w:ascii="Times New Roman" w:hAnsi="Times New Roman" w:cs="Times New Roman"/>
        </w:rPr>
        <w:footnoteReference w:id="4"/>
      </w:r>
      <w:r w:rsidR="00425A66">
        <w:rPr>
          <w:rFonts w:ascii="Times New Roman" w:hAnsi="Times New Roman" w:cs="Times New Roman"/>
        </w:rPr>
        <w:t xml:space="preserve"> </w:t>
      </w:r>
      <w:r w:rsidR="00425A66">
        <w:rPr>
          <w:rFonts w:ascii="Times New Roman" w:hAnsi="Times New Roman" w:cs="Times New Roman"/>
          <w:i/>
        </w:rPr>
        <w:t xml:space="preserve">y </w:t>
      </w:r>
      <w:r w:rsidR="00425A66" w:rsidRPr="00A36FDC">
        <w:rPr>
          <w:rFonts w:ascii="Times New Roman" w:hAnsi="Times New Roman" w:cs="Times New Roman"/>
          <w:i/>
        </w:rPr>
        <w:t>La Transfiguración</w:t>
      </w:r>
      <w:r w:rsidR="00425A66">
        <w:rPr>
          <w:rStyle w:val="Refdenotaalpie"/>
          <w:rFonts w:ascii="Times New Roman" w:hAnsi="Times New Roman" w:cs="Times New Roman"/>
          <w:i/>
        </w:rPr>
        <w:footnoteReference w:id="5"/>
      </w:r>
      <w:r w:rsidR="00425A66" w:rsidRPr="00A36FDC">
        <w:rPr>
          <w:rFonts w:ascii="Times New Roman" w:hAnsi="Times New Roman" w:cs="Times New Roman"/>
        </w:rPr>
        <w:t xml:space="preserve"> </w:t>
      </w:r>
      <w:r w:rsidR="00425A66">
        <w:rPr>
          <w:rFonts w:ascii="Times New Roman" w:hAnsi="Times New Roman" w:cs="Times New Roman"/>
        </w:rPr>
        <w:t xml:space="preserve">de Rafael </w:t>
      </w:r>
      <w:proofErr w:type="spellStart"/>
      <w:r w:rsidR="00425A66">
        <w:rPr>
          <w:rFonts w:ascii="Times New Roman" w:hAnsi="Times New Roman" w:cs="Times New Roman"/>
        </w:rPr>
        <w:t>Sanzio</w:t>
      </w:r>
      <w:proofErr w:type="spellEnd"/>
      <w:r w:rsidR="00425A66">
        <w:rPr>
          <w:rFonts w:ascii="Times New Roman" w:hAnsi="Times New Roman" w:cs="Times New Roman"/>
        </w:rPr>
        <w:t xml:space="preserve">, </w:t>
      </w:r>
      <w:r w:rsidR="00425A66">
        <w:rPr>
          <w:rFonts w:ascii="Times New Roman" w:hAnsi="Times New Roman" w:cs="Times New Roman"/>
          <w:i/>
        </w:rPr>
        <w:t>Santo Tomás de Villanueva</w:t>
      </w:r>
      <w:r w:rsidR="00425A66">
        <w:rPr>
          <w:rFonts w:ascii="Times New Roman" w:hAnsi="Times New Roman" w:cs="Times New Roman"/>
        </w:rPr>
        <w:t xml:space="preserve"> de Bartolomé Esteban de Murillo</w:t>
      </w:r>
      <w:r w:rsidR="00425A66">
        <w:rPr>
          <w:rStyle w:val="Refdenotaalpie"/>
          <w:rFonts w:ascii="Times New Roman" w:hAnsi="Times New Roman" w:cs="Times New Roman"/>
        </w:rPr>
        <w:footnoteReference w:id="6"/>
      </w:r>
      <w:r w:rsidR="00425A66">
        <w:rPr>
          <w:rFonts w:ascii="Times New Roman" w:hAnsi="Times New Roman" w:cs="Times New Roman"/>
        </w:rPr>
        <w:t xml:space="preserve">, </w:t>
      </w:r>
      <w:r w:rsidR="00425A66" w:rsidRPr="00425A66">
        <w:rPr>
          <w:rFonts w:ascii="Times New Roman" w:hAnsi="Times New Roman" w:cs="Times New Roman"/>
          <w:i/>
        </w:rPr>
        <w:t>Cristo en la Cruz</w:t>
      </w:r>
      <w:r w:rsidR="00425A66">
        <w:rPr>
          <w:rFonts w:ascii="Times New Roman" w:hAnsi="Times New Roman" w:cs="Times New Roman"/>
        </w:rPr>
        <w:t xml:space="preserve"> de Pierre Paul de </w:t>
      </w:r>
      <w:proofErr w:type="spellStart"/>
      <w:r w:rsidR="00425A66">
        <w:rPr>
          <w:rFonts w:ascii="Times New Roman" w:hAnsi="Times New Roman" w:cs="Times New Roman"/>
        </w:rPr>
        <w:t>Prud’hon</w:t>
      </w:r>
      <w:proofErr w:type="spellEnd"/>
      <w:r w:rsidR="00425A66">
        <w:rPr>
          <w:rStyle w:val="Refdenotaalpie"/>
          <w:rFonts w:ascii="Times New Roman" w:hAnsi="Times New Roman" w:cs="Times New Roman"/>
        </w:rPr>
        <w:footnoteReference w:id="7"/>
      </w:r>
      <w:r w:rsidR="006B18AA">
        <w:rPr>
          <w:rFonts w:ascii="Times New Roman" w:hAnsi="Times New Roman" w:cs="Times New Roman"/>
        </w:rPr>
        <w:t>,</w:t>
      </w:r>
      <w:r w:rsidR="00425A66">
        <w:rPr>
          <w:rFonts w:ascii="Times New Roman" w:hAnsi="Times New Roman" w:cs="Times New Roman"/>
        </w:rPr>
        <w:t xml:space="preserve"> </w:t>
      </w:r>
      <w:proofErr w:type="spellStart"/>
      <w:r w:rsidR="00425A66">
        <w:rPr>
          <w:rFonts w:ascii="Times New Roman" w:hAnsi="Times New Roman" w:cs="Times New Roman"/>
          <w:i/>
        </w:rPr>
        <w:t>Ecce</w:t>
      </w:r>
      <w:proofErr w:type="spellEnd"/>
      <w:r w:rsidR="00425A66">
        <w:rPr>
          <w:rFonts w:ascii="Times New Roman" w:hAnsi="Times New Roman" w:cs="Times New Roman"/>
          <w:i/>
        </w:rPr>
        <w:t xml:space="preserve"> </w:t>
      </w:r>
      <w:proofErr w:type="spellStart"/>
      <w:r w:rsidR="00425A66">
        <w:rPr>
          <w:rFonts w:ascii="Times New Roman" w:hAnsi="Times New Roman" w:cs="Times New Roman"/>
          <w:i/>
        </w:rPr>
        <w:t>Hommo</w:t>
      </w:r>
      <w:proofErr w:type="spellEnd"/>
      <w:r w:rsidR="00425A66">
        <w:rPr>
          <w:rFonts w:ascii="Times New Roman" w:hAnsi="Times New Roman" w:cs="Times New Roman"/>
        </w:rPr>
        <w:t xml:space="preserve"> de Guido </w:t>
      </w:r>
      <w:proofErr w:type="spellStart"/>
      <w:r w:rsidR="00425A66">
        <w:rPr>
          <w:rFonts w:ascii="Times New Roman" w:hAnsi="Times New Roman" w:cs="Times New Roman"/>
        </w:rPr>
        <w:t>Reni</w:t>
      </w:r>
      <w:proofErr w:type="spellEnd"/>
      <w:r w:rsidR="00425A66">
        <w:rPr>
          <w:rStyle w:val="Refdenotaalpie"/>
          <w:rFonts w:ascii="Times New Roman" w:hAnsi="Times New Roman" w:cs="Times New Roman"/>
        </w:rPr>
        <w:footnoteReference w:id="8"/>
      </w:r>
      <w:r w:rsidR="006B18AA">
        <w:rPr>
          <w:rFonts w:ascii="Times New Roman" w:hAnsi="Times New Roman" w:cs="Times New Roman"/>
        </w:rPr>
        <w:t xml:space="preserve">. Tres copias firmadas por pintores </w:t>
      </w:r>
      <w:r w:rsidR="003207E0" w:rsidRPr="00A36FDC">
        <w:rPr>
          <w:rFonts w:ascii="Times New Roman" w:hAnsi="Times New Roman" w:cs="Times New Roman"/>
        </w:rPr>
        <w:t>becarios argentinos en Europa</w:t>
      </w:r>
      <w:r w:rsidR="006B18AA">
        <w:rPr>
          <w:rFonts w:ascii="Times New Roman" w:hAnsi="Times New Roman" w:cs="Times New Roman"/>
        </w:rPr>
        <w:t xml:space="preserve"> completan el conjunto:</w:t>
      </w:r>
      <w:r w:rsidR="003207E0" w:rsidRPr="00A36FDC">
        <w:rPr>
          <w:rFonts w:ascii="Times New Roman" w:hAnsi="Times New Roman" w:cs="Times New Roman"/>
        </w:rPr>
        <w:t xml:space="preserve"> </w:t>
      </w:r>
      <w:r w:rsidR="003207E0" w:rsidRPr="00A36FDC">
        <w:rPr>
          <w:rFonts w:ascii="Times New Roman" w:hAnsi="Times New Roman" w:cs="Times New Roman"/>
          <w:i/>
        </w:rPr>
        <w:t>La cena alegre</w:t>
      </w:r>
      <w:r w:rsidR="003207E0" w:rsidRPr="00A36FDC">
        <w:rPr>
          <w:rFonts w:ascii="Times New Roman" w:hAnsi="Times New Roman" w:cs="Times New Roman"/>
        </w:rPr>
        <w:t xml:space="preserve"> de Claudio Lastra</w:t>
      </w:r>
      <w:r w:rsidR="00612B02">
        <w:rPr>
          <w:rStyle w:val="Refdenotaalpie"/>
          <w:rFonts w:ascii="Times New Roman" w:hAnsi="Times New Roman" w:cs="Times New Roman"/>
        </w:rPr>
        <w:footnoteReference w:id="9"/>
      </w:r>
      <w:r w:rsidR="006B18AA">
        <w:rPr>
          <w:rFonts w:ascii="Times New Roman" w:hAnsi="Times New Roman" w:cs="Times New Roman"/>
        </w:rPr>
        <w:t xml:space="preserve"> y </w:t>
      </w:r>
      <w:r w:rsidR="003207E0" w:rsidRPr="00A36FDC">
        <w:rPr>
          <w:rFonts w:ascii="Times New Roman" w:hAnsi="Times New Roman" w:cs="Times New Roman"/>
          <w:i/>
        </w:rPr>
        <w:t xml:space="preserve">Adoración del Niño Jesús </w:t>
      </w:r>
      <w:r w:rsidR="003207E0" w:rsidRPr="00A36FDC">
        <w:rPr>
          <w:rFonts w:ascii="Times New Roman" w:hAnsi="Times New Roman" w:cs="Times New Roman"/>
        </w:rPr>
        <w:t xml:space="preserve">de Mariano </w:t>
      </w:r>
      <w:proofErr w:type="spellStart"/>
      <w:r w:rsidR="003207E0" w:rsidRPr="00A36FDC">
        <w:rPr>
          <w:rFonts w:ascii="Times New Roman" w:hAnsi="Times New Roman" w:cs="Times New Roman"/>
        </w:rPr>
        <w:t>Agrelo</w:t>
      </w:r>
      <w:proofErr w:type="spellEnd"/>
      <w:r w:rsidR="00612B02">
        <w:rPr>
          <w:rStyle w:val="Refdenotaalpie"/>
          <w:rFonts w:ascii="Times New Roman" w:hAnsi="Times New Roman" w:cs="Times New Roman"/>
        </w:rPr>
        <w:footnoteReference w:id="10"/>
      </w:r>
      <w:r w:rsidR="003207E0" w:rsidRPr="00A36FDC">
        <w:rPr>
          <w:rFonts w:ascii="Times New Roman" w:hAnsi="Times New Roman" w:cs="Times New Roman"/>
        </w:rPr>
        <w:t xml:space="preserve"> </w:t>
      </w:r>
      <w:r w:rsidR="006B18AA">
        <w:rPr>
          <w:rFonts w:ascii="Times New Roman" w:hAnsi="Times New Roman" w:cs="Times New Roman"/>
        </w:rPr>
        <w:t>referenciadas</w:t>
      </w:r>
      <w:r w:rsidR="00612B02" w:rsidRPr="00A36FDC">
        <w:rPr>
          <w:rFonts w:ascii="Times New Roman" w:hAnsi="Times New Roman" w:cs="Times New Roman"/>
        </w:rPr>
        <w:t xml:space="preserve"> como copias de composiciones del pintor flamenco barroco Gerard Van </w:t>
      </w:r>
      <w:proofErr w:type="spellStart"/>
      <w:r w:rsidR="00612B02" w:rsidRPr="00A36FDC">
        <w:rPr>
          <w:rFonts w:ascii="Times New Roman" w:hAnsi="Times New Roman" w:cs="Times New Roman"/>
        </w:rPr>
        <w:t>Honthorst</w:t>
      </w:r>
      <w:proofErr w:type="spellEnd"/>
      <w:r w:rsidR="00612B02">
        <w:rPr>
          <w:rFonts w:ascii="Times New Roman" w:hAnsi="Times New Roman" w:cs="Times New Roman"/>
        </w:rPr>
        <w:t xml:space="preserve"> y </w:t>
      </w:r>
      <w:r w:rsidR="00612B02">
        <w:rPr>
          <w:rFonts w:ascii="Times New Roman" w:hAnsi="Times New Roman" w:cs="Times New Roman"/>
          <w:i/>
        </w:rPr>
        <w:t>La Magdalena</w:t>
      </w:r>
      <w:r w:rsidR="00612B02">
        <w:rPr>
          <w:rFonts w:ascii="Times New Roman" w:hAnsi="Times New Roman" w:cs="Times New Roman"/>
        </w:rPr>
        <w:t xml:space="preserve">, de Martín </w:t>
      </w:r>
      <w:proofErr w:type="spellStart"/>
      <w:r w:rsidR="00612B02">
        <w:rPr>
          <w:rFonts w:ascii="Times New Roman" w:hAnsi="Times New Roman" w:cs="Times New Roman"/>
        </w:rPr>
        <w:t>Boneo</w:t>
      </w:r>
      <w:proofErr w:type="spellEnd"/>
      <w:r w:rsidR="00612B02">
        <w:rPr>
          <w:rFonts w:ascii="Times New Roman" w:hAnsi="Times New Roman" w:cs="Times New Roman"/>
        </w:rPr>
        <w:t>, como copia de Tiziano</w:t>
      </w:r>
      <w:r w:rsidR="00BA6C03">
        <w:rPr>
          <w:rFonts w:ascii="Times New Roman" w:hAnsi="Times New Roman" w:cs="Times New Roman"/>
        </w:rPr>
        <w:t xml:space="preserve"> </w:t>
      </w:r>
      <w:proofErr w:type="spellStart"/>
      <w:r w:rsidR="00BA6C03">
        <w:rPr>
          <w:rFonts w:ascii="Times New Roman" w:hAnsi="Times New Roman" w:cs="Times New Roman"/>
        </w:rPr>
        <w:t>Vecellio</w:t>
      </w:r>
      <w:proofErr w:type="spellEnd"/>
      <w:r w:rsidR="00612B02">
        <w:rPr>
          <w:rStyle w:val="Refdenotaalpie"/>
          <w:rFonts w:ascii="Times New Roman" w:hAnsi="Times New Roman" w:cs="Times New Roman"/>
        </w:rPr>
        <w:footnoteReference w:id="11"/>
      </w:r>
      <w:r w:rsidR="00637A02">
        <w:rPr>
          <w:rFonts w:ascii="Times New Roman" w:hAnsi="Times New Roman" w:cs="Times New Roman"/>
        </w:rPr>
        <w:t xml:space="preserve">. Estos últimos casos dan cuenta del lugar de las copias como parte de la concepción académica </w:t>
      </w:r>
      <w:r w:rsidR="00BA6C03">
        <w:rPr>
          <w:rFonts w:ascii="Times New Roman" w:hAnsi="Times New Roman" w:cs="Times New Roman"/>
        </w:rPr>
        <w:t>respecto</w:t>
      </w:r>
      <w:r w:rsidR="00637A02">
        <w:rPr>
          <w:rFonts w:ascii="Times New Roman" w:hAnsi="Times New Roman" w:cs="Times New Roman"/>
        </w:rPr>
        <w:t xml:space="preserve"> a la formación del artista.</w:t>
      </w:r>
      <w:r w:rsidR="00612B02">
        <w:rPr>
          <w:rFonts w:ascii="Times New Roman" w:hAnsi="Times New Roman" w:cs="Times New Roman"/>
        </w:rPr>
        <w:t xml:space="preserve"> </w:t>
      </w:r>
    </w:p>
    <w:p w:rsidR="002A23D9" w:rsidRPr="00A36FDC" w:rsidRDefault="003207E0" w:rsidP="00A36FDC">
      <w:pPr>
        <w:pStyle w:val="Sinespaciado"/>
        <w:spacing w:line="360" w:lineRule="auto"/>
        <w:jc w:val="both"/>
        <w:rPr>
          <w:rFonts w:ascii="Times New Roman" w:hAnsi="Times New Roman" w:cs="Times New Roman"/>
        </w:rPr>
      </w:pPr>
      <w:r w:rsidRPr="00A36FDC">
        <w:rPr>
          <w:rFonts w:ascii="Times New Roman" w:hAnsi="Times New Roman" w:cs="Times New Roman"/>
        </w:rPr>
        <w:t xml:space="preserve">La copia como parte del proceso de aprendizaje </w:t>
      </w:r>
      <w:r w:rsidR="00FD3184">
        <w:rPr>
          <w:rFonts w:ascii="Times New Roman" w:hAnsi="Times New Roman" w:cs="Times New Roman"/>
        </w:rPr>
        <w:t xml:space="preserve">artístico es considerada institucionalmente </w:t>
      </w:r>
      <w:r w:rsidRPr="00A36FDC">
        <w:rPr>
          <w:rFonts w:ascii="Times New Roman" w:hAnsi="Times New Roman" w:cs="Times New Roman"/>
        </w:rPr>
        <w:t>en el</w:t>
      </w:r>
      <w:r w:rsidR="00750329" w:rsidRPr="00A36FDC">
        <w:rPr>
          <w:rFonts w:ascii="Times New Roman" w:hAnsi="Times New Roman" w:cs="Times New Roman"/>
        </w:rPr>
        <w:t xml:space="preserve"> documento titulado</w:t>
      </w:r>
      <w:r w:rsidRPr="00A36FDC">
        <w:rPr>
          <w:rFonts w:ascii="Times New Roman" w:hAnsi="Times New Roman" w:cs="Times New Roman"/>
        </w:rPr>
        <w:t xml:space="preserve"> “Reglamento de los Concursos de Pintura, Escultura y Música para optar a las </w:t>
      </w:r>
      <w:r w:rsidR="002A23D9" w:rsidRPr="00A36FDC">
        <w:rPr>
          <w:rFonts w:ascii="Times New Roman" w:hAnsi="Times New Roman" w:cs="Times New Roman"/>
        </w:rPr>
        <w:t>subvenciones</w:t>
      </w:r>
      <w:r w:rsidRPr="00A36FDC">
        <w:rPr>
          <w:rFonts w:ascii="Times New Roman" w:hAnsi="Times New Roman" w:cs="Times New Roman"/>
        </w:rPr>
        <w:t xml:space="preserve"> para estudios en Europa, aprobado por decreto de fecha 10 de julio de 1899”</w:t>
      </w:r>
      <w:r w:rsidR="00750329" w:rsidRPr="00A36FDC">
        <w:rPr>
          <w:rFonts w:ascii="Times New Roman" w:hAnsi="Times New Roman" w:cs="Times New Roman"/>
        </w:rPr>
        <w:t xml:space="preserve"> publicado por el Ministerio de Instrucción Pública de la Nación Argentina</w:t>
      </w:r>
      <w:r w:rsidR="00107E2D">
        <w:rPr>
          <w:rStyle w:val="Refdenotaalpie"/>
          <w:rFonts w:ascii="Times New Roman" w:hAnsi="Times New Roman" w:cs="Times New Roman"/>
        </w:rPr>
        <w:footnoteReference w:id="12"/>
      </w:r>
      <w:r w:rsidR="00750329" w:rsidRPr="00A36FDC">
        <w:rPr>
          <w:rFonts w:ascii="Times New Roman" w:hAnsi="Times New Roman" w:cs="Times New Roman"/>
        </w:rPr>
        <w:t xml:space="preserve">.  Eduardo </w:t>
      </w:r>
      <w:proofErr w:type="spellStart"/>
      <w:r w:rsidR="00750329" w:rsidRPr="00A36FDC">
        <w:rPr>
          <w:rFonts w:ascii="Times New Roman" w:hAnsi="Times New Roman" w:cs="Times New Roman"/>
        </w:rPr>
        <w:t>Schiaffino</w:t>
      </w:r>
      <w:proofErr w:type="spellEnd"/>
      <w:r w:rsidR="00750329" w:rsidRPr="00A36FDC">
        <w:rPr>
          <w:rFonts w:ascii="Times New Roman" w:hAnsi="Times New Roman" w:cs="Times New Roman"/>
        </w:rPr>
        <w:t xml:space="preserve"> era uno de los jurados de la sección de pintura.  Entre los deberes de los ganadores de los subsidios el reglamento señalaba:</w:t>
      </w:r>
    </w:p>
    <w:p w:rsidR="00750329" w:rsidRDefault="00750329" w:rsidP="002A23D9">
      <w:pPr>
        <w:pStyle w:val="Sinespaciado"/>
        <w:ind w:left="851" w:right="1183"/>
        <w:jc w:val="both"/>
        <w:rPr>
          <w:rFonts w:ascii="Arial" w:hAnsi="Arial" w:cs="Arial"/>
          <w:sz w:val="18"/>
          <w:szCs w:val="18"/>
        </w:rPr>
      </w:pPr>
      <w:r w:rsidRPr="00A36FDC">
        <w:rPr>
          <w:rFonts w:ascii="Times New Roman" w:hAnsi="Times New Roman" w:cs="Times New Roman"/>
        </w:rPr>
        <w:t xml:space="preserve">   </w:t>
      </w:r>
      <w:r w:rsidRPr="002A23D9">
        <w:rPr>
          <w:rFonts w:ascii="Arial" w:hAnsi="Arial" w:cs="Arial"/>
          <w:sz w:val="18"/>
          <w:szCs w:val="18"/>
        </w:rPr>
        <w:t>“Al cumplirse el duodécimo</w:t>
      </w:r>
      <w:r w:rsidR="00C052CB" w:rsidRPr="002A23D9">
        <w:rPr>
          <w:rFonts w:ascii="Arial" w:hAnsi="Arial" w:cs="Arial"/>
          <w:sz w:val="18"/>
          <w:szCs w:val="18"/>
        </w:rPr>
        <w:t xml:space="preserve"> mes enviará a la Comisión Nacional de Bellas Artes una copia concluida que haya sido ejecutada oportunamente ante un cuadro de Maestro perteneciente a cualquier época y género</w:t>
      </w:r>
      <w:r w:rsidR="00BA6C03">
        <w:rPr>
          <w:rFonts w:ascii="Arial" w:hAnsi="Arial" w:cs="Arial"/>
          <w:sz w:val="18"/>
          <w:szCs w:val="18"/>
        </w:rPr>
        <w:t xml:space="preserve"> … </w:t>
      </w:r>
      <w:r w:rsidR="00C052CB" w:rsidRPr="002A23D9">
        <w:rPr>
          <w:rFonts w:ascii="Arial" w:hAnsi="Arial" w:cs="Arial"/>
          <w:sz w:val="18"/>
          <w:szCs w:val="18"/>
        </w:rPr>
        <w:t>Estas reproducciones están destinadas a la formación de una sala especial de copias anexa al Museo Nacional de Bellas Artes.”</w:t>
      </w:r>
      <w:r w:rsidR="00E10BAD">
        <w:rPr>
          <w:rStyle w:val="Refdenotaalpie"/>
          <w:rFonts w:ascii="Arial" w:hAnsi="Arial" w:cs="Arial"/>
          <w:sz w:val="18"/>
          <w:szCs w:val="18"/>
        </w:rPr>
        <w:footnoteReference w:id="13"/>
      </w:r>
    </w:p>
    <w:p w:rsidR="002A23D9" w:rsidRPr="002A23D9" w:rsidRDefault="002A23D9" w:rsidP="002A23D9">
      <w:pPr>
        <w:pStyle w:val="Sinespaciado"/>
        <w:ind w:left="851" w:right="1183"/>
        <w:jc w:val="both"/>
        <w:rPr>
          <w:rFonts w:ascii="Arial" w:hAnsi="Arial" w:cs="Arial"/>
          <w:sz w:val="18"/>
          <w:szCs w:val="18"/>
        </w:rPr>
      </w:pPr>
    </w:p>
    <w:p w:rsidR="007B7981" w:rsidRDefault="00C052CB" w:rsidP="00A36FDC">
      <w:pPr>
        <w:pStyle w:val="Sinespaciado"/>
        <w:spacing w:line="360" w:lineRule="auto"/>
        <w:jc w:val="both"/>
        <w:rPr>
          <w:rFonts w:ascii="Times New Roman" w:hAnsi="Times New Roman" w:cs="Times New Roman"/>
          <w:color w:val="222222"/>
          <w:shd w:val="clear" w:color="auto" w:fill="FFFFFF"/>
        </w:rPr>
      </w:pPr>
      <w:r w:rsidRPr="00A36FDC">
        <w:rPr>
          <w:rFonts w:ascii="Times New Roman" w:hAnsi="Times New Roman" w:cs="Times New Roman"/>
        </w:rPr>
        <w:t>La copia como desafío para el aprendiz de arte implica</w:t>
      </w:r>
      <w:r w:rsidR="00050E8E" w:rsidRPr="00A36FDC">
        <w:rPr>
          <w:rFonts w:ascii="Times New Roman" w:hAnsi="Times New Roman" w:cs="Times New Roman"/>
        </w:rPr>
        <w:t>ba</w:t>
      </w:r>
      <w:r w:rsidRPr="00A36FDC">
        <w:rPr>
          <w:rFonts w:ascii="Times New Roman" w:hAnsi="Times New Roman" w:cs="Times New Roman"/>
        </w:rPr>
        <w:t xml:space="preserve"> asimismo una </w:t>
      </w:r>
      <w:r w:rsidR="002540F7">
        <w:rPr>
          <w:rFonts w:ascii="Times New Roman" w:hAnsi="Times New Roman" w:cs="Times New Roman"/>
        </w:rPr>
        <w:t xml:space="preserve">estrategia de </w:t>
      </w:r>
      <w:r w:rsidRPr="00A36FDC">
        <w:rPr>
          <w:rFonts w:ascii="Times New Roman" w:hAnsi="Times New Roman" w:cs="Times New Roman"/>
        </w:rPr>
        <w:t>apropiación</w:t>
      </w:r>
      <w:r w:rsidR="002540F7">
        <w:rPr>
          <w:rFonts w:ascii="Times New Roman" w:hAnsi="Times New Roman" w:cs="Times New Roman"/>
        </w:rPr>
        <w:t xml:space="preserve"> de obras</w:t>
      </w:r>
      <w:r w:rsidRPr="00A36FDC">
        <w:rPr>
          <w:rFonts w:ascii="Times New Roman" w:hAnsi="Times New Roman" w:cs="Times New Roman"/>
        </w:rPr>
        <w:t xml:space="preserve"> desde el estado con el fin de formar una sala de copias. </w:t>
      </w:r>
      <w:r w:rsidR="001E3524" w:rsidRPr="00A36FDC">
        <w:rPr>
          <w:rFonts w:ascii="Times New Roman" w:hAnsi="Times New Roman" w:cs="Times New Roman"/>
          <w:color w:val="222222"/>
          <w:shd w:val="clear" w:color="auto" w:fill="FFFFFF"/>
        </w:rPr>
        <w:t>Si bien nunca se llegó a concretar, el reglamento de los becarios de 1899 dejaba planteada la iniciativa de un espacio de exposición de copias dándole así entidad a este tipo particular de piezas artísticas entre los espacios públicos de exhibición.</w:t>
      </w:r>
      <w:r w:rsidR="002A23D9">
        <w:rPr>
          <w:rFonts w:ascii="Times New Roman" w:hAnsi="Times New Roman" w:cs="Times New Roman"/>
          <w:color w:val="222222"/>
          <w:shd w:val="clear" w:color="auto" w:fill="FFFFFF"/>
        </w:rPr>
        <w:t xml:space="preserve"> </w:t>
      </w:r>
      <w:r w:rsidRPr="00A36FDC">
        <w:rPr>
          <w:rFonts w:ascii="Times New Roman" w:hAnsi="Times New Roman" w:cs="Times New Roman"/>
        </w:rPr>
        <w:t xml:space="preserve">Esta iniciativa se podría relacionar con la fundación de museos de copias en Europa a lo </w:t>
      </w:r>
      <w:r w:rsidRPr="00A36FDC">
        <w:rPr>
          <w:rFonts w:ascii="Times New Roman" w:hAnsi="Times New Roman" w:cs="Times New Roman"/>
        </w:rPr>
        <w:lastRenderedPageBreak/>
        <w:t>largo del siglo XIX.</w:t>
      </w:r>
      <w:r w:rsidR="00050E8E" w:rsidRPr="00A36FDC">
        <w:rPr>
          <w:rFonts w:ascii="Times New Roman" w:hAnsi="Times New Roman" w:cs="Times New Roman"/>
        </w:rPr>
        <w:t xml:space="preserve"> </w:t>
      </w:r>
      <w:r w:rsidR="00C05D34" w:rsidRPr="00A36FDC">
        <w:rPr>
          <w:rFonts w:ascii="Times New Roman" w:hAnsi="Times New Roman" w:cs="Times New Roman"/>
        </w:rPr>
        <w:t>Como señala Gallardo Saint</w:t>
      </w:r>
      <w:r w:rsidR="00A46C98">
        <w:rPr>
          <w:rFonts w:ascii="Times New Roman" w:hAnsi="Times New Roman" w:cs="Times New Roman"/>
        </w:rPr>
        <w:t>-Jean</w:t>
      </w:r>
      <w:r w:rsidR="00C05D34" w:rsidRPr="00A36FDC">
        <w:rPr>
          <w:rFonts w:ascii="Times New Roman" w:hAnsi="Times New Roman" w:cs="Times New Roman"/>
        </w:rPr>
        <w:t xml:space="preserve">, </w:t>
      </w:r>
      <w:r w:rsidR="00A46C98">
        <w:rPr>
          <w:rFonts w:ascii="Times New Roman" w:hAnsi="Times New Roman" w:cs="Times New Roman"/>
        </w:rPr>
        <w:t xml:space="preserve">los museos de copias se originaron en Europa en el siglo XVIII con el fin de adoctrinar, en paralelo a la conformación de los museos nacionales, siendo la </w:t>
      </w:r>
      <w:r w:rsidR="00C05D34" w:rsidRPr="00A36FDC">
        <w:rPr>
          <w:rFonts w:ascii="Times New Roman" w:hAnsi="Times New Roman" w:cs="Times New Roman"/>
        </w:rPr>
        <w:t xml:space="preserve"> práctica </w:t>
      </w:r>
      <w:r w:rsidR="00A46C98">
        <w:rPr>
          <w:rFonts w:ascii="Times New Roman" w:hAnsi="Times New Roman" w:cs="Times New Roman"/>
        </w:rPr>
        <w:t xml:space="preserve">de la copia legitimada por </w:t>
      </w:r>
      <w:r w:rsidR="00C05D34" w:rsidRPr="00A36FDC">
        <w:rPr>
          <w:rFonts w:ascii="Times New Roman" w:hAnsi="Times New Roman" w:cs="Times New Roman"/>
        </w:rPr>
        <w:t>la tradición académica que atribuía a la copia y su difusión un fin formativo</w:t>
      </w:r>
      <w:r w:rsidR="006610A3" w:rsidRPr="00A36FDC">
        <w:rPr>
          <w:rFonts w:ascii="Times New Roman" w:hAnsi="Times New Roman" w:cs="Times New Roman"/>
        </w:rPr>
        <w:t>.</w:t>
      </w:r>
      <w:r w:rsidR="00A46C98">
        <w:rPr>
          <w:rFonts w:ascii="Times New Roman" w:hAnsi="Times New Roman" w:cs="Times New Roman"/>
        </w:rPr>
        <w:t xml:space="preserve"> (2015:5-6) </w:t>
      </w:r>
      <w:r w:rsidR="007B7981" w:rsidRPr="00A36FDC">
        <w:rPr>
          <w:rFonts w:ascii="Times New Roman" w:hAnsi="Times New Roman" w:cs="Times New Roman"/>
        </w:rPr>
        <w:t xml:space="preserve">Un caso significativo fue </w:t>
      </w:r>
      <w:r w:rsidR="00D60B42" w:rsidRPr="00A36FDC">
        <w:rPr>
          <w:rFonts w:ascii="Times New Roman" w:hAnsi="Times New Roman" w:cs="Times New Roman"/>
        </w:rPr>
        <w:t xml:space="preserve">en este sentido </w:t>
      </w:r>
      <w:r w:rsidR="00D60B42" w:rsidRPr="00A36FDC">
        <w:rPr>
          <w:rFonts w:ascii="Times New Roman" w:hAnsi="Times New Roman" w:cs="Times New Roman"/>
          <w:color w:val="222222"/>
          <w:shd w:val="clear" w:color="auto" w:fill="FFFFFF"/>
        </w:rPr>
        <w:t>e</w:t>
      </w:r>
      <w:r w:rsidR="007B7981" w:rsidRPr="00A36FDC">
        <w:rPr>
          <w:rFonts w:ascii="Times New Roman" w:hAnsi="Times New Roman" w:cs="Times New Roman"/>
          <w:color w:val="222222"/>
          <w:shd w:val="clear" w:color="auto" w:fill="FFFFFF"/>
        </w:rPr>
        <w:t>l </w:t>
      </w:r>
      <w:r w:rsidR="00D60B42" w:rsidRPr="00A36FDC">
        <w:rPr>
          <w:rFonts w:ascii="Times New Roman" w:hAnsi="Times New Roman" w:cs="Times New Roman"/>
          <w:bCs/>
          <w:color w:val="222222"/>
          <w:shd w:val="clear" w:color="auto" w:fill="FFFFFF"/>
        </w:rPr>
        <w:t>M</w:t>
      </w:r>
      <w:r w:rsidR="007B7981" w:rsidRPr="00A36FDC">
        <w:rPr>
          <w:rFonts w:ascii="Times New Roman" w:hAnsi="Times New Roman" w:cs="Times New Roman"/>
          <w:bCs/>
          <w:color w:val="222222"/>
          <w:shd w:val="clear" w:color="auto" w:fill="FFFFFF"/>
        </w:rPr>
        <w:t>useo de copias</w:t>
      </w:r>
      <w:r w:rsidR="007B7981" w:rsidRPr="00A36FDC">
        <w:rPr>
          <w:rFonts w:ascii="Times New Roman" w:hAnsi="Times New Roman" w:cs="Times New Roman"/>
          <w:color w:val="222222"/>
          <w:shd w:val="clear" w:color="auto" w:fill="FFFFFF"/>
        </w:rPr>
        <w:t> fundado en París en  </w:t>
      </w:r>
      <w:r w:rsidR="007B7981" w:rsidRPr="00A36FDC">
        <w:rPr>
          <w:rFonts w:ascii="Times New Roman" w:hAnsi="Times New Roman" w:cs="Times New Roman"/>
          <w:shd w:val="clear" w:color="auto" w:fill="FFFFFF"/>
        </w:rPr>
        <w:t>1873</w:t>
      </w:r>
      <w:r w:rsidR="007B7981" w:rsidRPr="00A36FDC">
        <w:rPr>
          <w:rFonts w:ascii="Times New Roman" w:hAnsi="Times New Roman" w:cs="Times New Roman"/>
        </w:rPr>
        <w:t xml:space="preserve">. </w:t>
      </w:r>
      <w:r w:rsidR="00D60B42" w:rsidRPr="00A36FDC">
        <w:rPr>
          <w:rFonts w:ascii="Times New Roman" w:hAnsi="Times New Roman" w:cs="Times New Roman"/>
          <w:color w:val="222222"/>
          <w:shd w:val="clear" w:color="auto" w:fill="FFFFFF"/>
        </w:rPr>
        <w:t>Esta institución</w:t>
      </w:r>
      <w:r w:rsidR="007B7981" w:rsidRPr="00A36FDC">
        <w:rPr>
          <w:rFonts w:ascii="Times New Roman" w:hAnsi="Times New Roman" w:cs="Times New Roman"/>
          <w:color w:val="222222"/>
          <w:shd w:val="clear" w:color="auto" w:fill="FFFFFF"/>
        </w:rPr>
        <w:t xml:space="preserve"> se creó por sugerencia de </w:t>
      </w:r>
      <w:r w:rsidR="007B7981" w:rsidRPr="00A36FDC">
        <w:rPr>
          <w:rFonts w:ascii="Times New Roman" w:hAnsi="Times New Roman" w:cs="Times New Roman"/>
          <w:shd w:val="clear" w:color="auto" w:fill="FFFFFF"/>
        </w:rPr>
        <w:t xml:space="preserve">Charles </w:t>
      </w:r>
      <w:proofErr w:type="spellStart"/>
      <w:r w:rsidR="007B7981" w:rsidRPr="00A36FDC">
        <w:rPr>
          <w:rFonts w:ascii="Times New Roman" w:hAnsi="Times New Roman" w:cs="Times New Roman"/>
          <w:shd w:val="clear" w:color="auto" w:fill="FFFFFF"/>
        </w:rPr>
        <w:t>Blanc</w:t>
      </w:r>
      <w:proofErr w:type="spellEnd"/>
      <w:r w:rsidR="007B7981" w:rsidRPr="00A36FDC">
        <w:rPr>
          <w:rFonts w:ascii="Times New Roman" w:hAnsi="Times New Roman" w:cs="Times New Roman"/>
          <w:color w:val="222222"/>
          <w:shd w:val="clear" w:color="auto" w:fill="FFFFFF"/>
        </w:rPr>
        <w:t xml:space="preserve">, tomando una idea </w:t>
      </w:r>
      <w:r w:rsidR="00D60B42" w:rsidRPr="00A36FDC">
        <w:rPr>
          <w:rFonts w:ascii="Times New Roman" w:hAnsi="Times New Roman" w:cs="Times New Roman"/>
          <w:color w:val="222222"/>
          <w:shd w:val="clear" w:color="auto" w:fill="FFFFFF"/>
        </w:rPr>
        <w:t xml:space="preserve">propuesta </w:t>
      </w:r>
      <w:r w:rsidR="007B7981" w:rsidRPr="00A36FDC">
        <w:rPr>
          <w:rFonts w:ascii="Times New Roman" w:hAnsi="Times New Roman" w:cs="Times New Roman"/>
          <w:color w:val="222222"/>
          <w:shd w:val="clear" w:color="auto" w:fill="FFFFFF"/>
        </w:rPr>
        <w:t xml:space="preserve"> en 1834 por </w:t>
      </w:r>
      <w:proofErr w:type="spellStart"/>
      <w:r w:rsidR="007B7981" w:rsidRPr="00A36FDC">
        <w:rPr>
          <w:rFonts w:ascii="Times New Roman" w:hAnsi="Times New Roman" w:cs="Times New Roman"/>
          <w:shd w:val="clear" w:color="auto" w:fill="FFFFFF"/>
        </w:rPr>
        <w:t>Adolphe</w:t>
      </w:r>
      <w:proofErr w:type="spellEnd"/>
      <w:r w:rsidR="007B7981" w:rsidRPr="00A36FDC">
        <w:rPr>
          <w:rFonts w:ascii="Times New Roman" w:hAnsi="Times New Roman" w:cs="Times New Roman"/>
          <w:shd w:val="clear" w:color="auto" w:fill="FFFFFF"/>
        </w:rPr>
        <w:t xml:space="preserve"> </w:t>
      </w:r>
      <w:proofErr w:type="spellStart"/>
      <w:r w:rsidR="007B7981" w:rsidRPr="00A36FDC">
        <w:rPr>
          <w:rFonts w:ascii="Times New Roman" w:hAnsi="Times New Roman" w:cs="Times New Roman"/>
          <w:shd w:val="clear" w:color="auto" w:fill="FFFFFF"/>
        </w:rPr>
        <w:t>Thiers</w:t>
      </w:r>
      <w:proofErr w:type="spellEnd"/>
      <w:r w:rsidR="007B7981" w:rsidRPr="00A36FDC">
        <w:rPr>
          <w:rFonts w:ascii="Times New Roman" w:hAnsi="Times New Roman" w:cs="Times New Roman"/>
          <w:color w:val="222222"/>
          <w:shd w:val="clear" w:color="auto" w:fill="FFFFFF"/>
        </w:rPr>
        <w:t>. </w:t>
      </w:r>
      <w:r w:rsidR="00D60B42" w:rsidRPr="00A36FDC">
        <w:rPr>
          <w:rFonts w:ascii="Times New Roman" w:hAnsi="Times New Roman" w:cs="Times New Roman"/>
        </w:rPr>
        <w:t xml:space="preserve"> </w:t>
      </w:r>
      <w:r w:rsidR="00D60B42" w:rsidRPr="00A36FDC">
        <w:rPr>
          <w:rFonts w:ascii="Times New Roman" w:hAnsi="Times New Roman" w:cs="Times New Roman"/>
          <w:color w:val="222222"/>
          <w:shd w:val="clear" w:color="auto" w:fill="FFFFFF"/>
        </w:rPr>
        <w:t>La colección constaba de unas ciento treinta pinturas entre las que figuraban copias de los frescos del Vaticano de Rafael junto con los nombres más célebres de la tradición de las diversas escuelas europeas.</w:t>
      </w:r>
    </w:p>
    <w:p w:rsidR="00610EFB" w:rsidRDefault="00610EFB" w:rsidP="00A36FDC">
      <w:pPr>
        <w:pStyle w:val="Sinespaciado"/>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En sus viajes a Europa en 1905 y 1906 Eduardo </w:t>
      </w:r>
      <w:proofErr w:type="spellStart"/>
      <w:r>
        <w:rPr>
          <w:rFonts w:ascii="Times New Roman" w:hAnsi="Times New Roman" w:cs="Times New Roman"/>
          <w:color w:val="222222"/>
          <w:shd w:val="clear" w:color="auto" w:fill="FFFFFF"/>
        </w:rPr>
        <w:t>Schiaffino</w:t>
      </w:r>
      <w:proofErr w:type="spellEnd"/>
      <w:r>
        <w:rPr>
          <w:rFonts w:ascii="Times New Roman" w:hAnsi="Times New Roman" w:cs="Times New Roman"/>
          <w:color w:val="222222"/>
          <w:shd w:val="clear" w:color="auto" w:fill="FFFFFF"/>
        </w:rPr>
        <w:t xml:space="preserve"> gestionó la compra de calcos escultóricos con el objetivo de conformar un museo de escultura comparada. En una carta del 4 de agosto de 1912 éste </w:t>
      </w:r>
      <w:r w:rsidR="00107E2D">
        <w:rPr>
          <w:rFonts w:ascii="Times New Roman" w:hAnsi="Times New Roman" w:cs="Times New Roman"/>
          <w:color w:val="222222"/>
          <w:shd w:val="clear" w:color="auto" w:fill="FFFFFF"/>
        </w:rPr>
        <w:t xml:space="preserve">rememoraba a Julián Aguirre </w:t>
      </w:r>
      <w:r>
        <w:rPr>
          <w:rFonts w:ascii="Times New Roman" w:hAnsi="Times New Roman" w:cs="Times New Roman"/>
          <w:color w:val="222222"/>
          <w:shd w:val="clear" w:color="auto" w:fill="FFFFFF"/>
        </w:rPr>
        <w:t>la finalidad de este proyecto</w:t>
      </w:r>
      <w:r w:rsidR="00107E2D">
        <w:rPr>
          <w:rFonts w:ascii="Times New Roman" w:hAnsi="Times New Roman" w:cs="Times New Roman"/>
          <w:color w:val="222222"/>
          <w:shd w:val="clear" w:color="auto" w:fill="FFFFFF"/>
        </w:rPr>
        <w:t xml:space="preserve"> que había sido presentado al ministro de Instrucción Pública en 1905</w:t>
      </w:r>
      <w:r>
        <w:rPr>
          <w:rFonts w:ascii="Times New Roman" w:hAnsi="Times New Roman" w:cs="Times New Roman"/>
          <w:color w:val="222222"/>
          <w:shd w:val="clear" w:color="auto" w:fill="FFFFFF"/>
        </w:rPr>
        <w:t>:</w:t>
      </w:r>
    </w:p>
    <w:p w:rsidR="005D4BCC" w:rsidRPr="00107E2D" w:rsidRDefault="00610EFB" w:rsidP="00107E2D">
      <w:pPr>
        <w:ind w:left="851" w:right="900"/>
        <w:rPr>
          <w:rFonts w:ascii="Arial" w:hAnsi="Arial" w:cs="Arial"/>
          <w:sz w:val="18"/>
          <w:szCs w:val="18"/>
        </w:rPr>
      </w:pPr>
      <w:r w:rsidRPr="00107E2D">
        <w:rPr>
          <w:rFonts w:ascii="Arial" w:hAnsi="Arial" w:cs="Arial"/>
          <w:sz w:val="18"/>
          <w:szCs w:val="18"/>
          <w:shd w:val="clear" w:color="auto" w:fill="FFFFFF"/>
        </w:rPr>
        <w:t>“Esta colección de calcos compuesta de ejemplares característicos del arte egipcio, caldeo, asirio, persa, etrusco, romano, gótico, renacimiento, siglos XVII y XVIII, Imperio y época contemporánea, hará también posible entre nosotros el funcionamiento de cursos de estética e historia del arte</w:t>
      </w:r>
      <w:r w:rsidR="00107E2D" w:rsidRPr="00107E2D">
        <w:rPr>
          <w:rFonts w:ascii="Arial" w:hAnsi="Arial" w:cs="Arial"/>
          <w:sz w:val="18"/>
          <w:szCs w:val="18"/>
          <w:shd w:val="clear" w:color="auto" w:fill="FFFFFF"/>
        </w:rPr>
        <w:t>, puesto que los estudiantes podrán familiarizarse con los más diversos estilos”</w:t>
      </w:r>
      <w:r w:rsidR="00107E2D">
        <w:rPr>
          <w:rStyle w:val="Refdenotaalpie"/>
          <w:rFonts w:ascii="Arial" w:hAnsi="Arial" w:cs="Arial"/>
          <w:sz w:val="18"/>
          <w:szCs w:val="18"/>
          <w:shd w:val="clear" w:color="auto" w:fill="FFFFFF"/>
        </w:rPr>
        <w:footnoteReference w:id="14"/>
      </w:r>
    </w:p>
    <w:p w:rsidR="006F3F48" w:rsidRDefault="006F3F48" w:rsidP="00610EFB">
      <w:pPr>
        <w:pStyle w:val="Sinespaciado"/>
        <w:spacing w:line="360" w:lineRule="auto"/>
        <w:jc w:val="both"/>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 xml:space="preserve">Si bien los calcos fueron exhibidos en el Museo, no se logró el objetivo de </w:t>
      </w:r>
      <w:proofErr w:type="spellStart"/>
      <w:r>
        <w:rPr>
          <w:rFonts w:ascii="Times New Roman" w:hAnsi="Times New Roman" w:cs="Times New Roman"/>
          <w:bCs/>
          <w:color w:val="222222"/>
          <w:shd w:val="clear" w:color="auto" w:fill="FFFFFF"/>
        </w:rPr>
        <w:t>Schiaffino</w:t>
      </w:r>
      <w:proofErr w:type="spellEnd"/>
      <w:r>
        <w:rPr>
          <w:rFonts w:ascii="Times New Roman" w:hAnsi="Times New Roman" w:cs="Times New Roman"/>
          <w:bCs/>
          <w:color w:val="222222"/>
          <w:shd w:val="clear" w:color="auto" w:fill="FFFFFF"/>
        </w:rPr>
        <w:t xml:space="preserve"> de conformar un espacio de esculturas comparadas permanente. </w:t>
      </w:r>
      <w:r w:rsidR="006B65EB" w:rsidRPr="00A36FDC">
        <w:rPr>
          <w:rFonts w:ascii="Times New Roman" w:hAnsi="Times New Roman" w:cs="Times New Roman"/>
          <w:bCs/>
          <w:color w:val="222222"/>
          <w:shd w:val="clear" w:color="auto" w:fill="FFFFFF"/>
        </w:rPr>
        <w:t>D</w:t>
      </w:r>
      <w:r w:rsidR="00910CAD" w:rsidRPr="00A36FDC">
        <w:rPr>
          <w:rFonts w:ascii="Times New Roman" w:hAnsi="Times New Roman" w:cs="Times New Roman"/>
          <w:bCs/>
          <w:color w:val="222222"/>
          <w:shd w:val="clear" w:color="auto" w:fill="FFFFFF"/>
        </w:rPr>
        <w:t>esde principios del siglo XX la copia fue progresivamente desvalorizada en los relatos museológicos</w:t>
      </w:r>
      <w:r>
        <w:rPr>
          <w:rFonts w:ascii="Times New Roman" w:hAnsi="Times New Roman" w:cs="Times New Roman"/>
          <w:bCs/>
          <w:color w:val="222222"/>
          <w:shd w:val="clear" w:color="auto" w:fill="FFFFFF"/>
        </w:rPr>
        <w:t>. Las causas del desinterés progresivo en las copias en los museos desde inicios del siglo XX podría deberse, según Van de Ven, al desarrollo de la nueva tecnología de la fotografía en función de la reproducción de obras y a las más amplias posibilidades de viajes a nivel mundial que aumentarían la accesibilidad a las piezas originales. Asimismo, según la autora, el concepto de autenticidad fue ocupando un lugar cada vez más protagónico y excluyente en los relatos museológicos. (2017:88-89)</w:t>
      </w:r>
    </w:p>
    <w:p w:rsidR="00610EFB" w:rsidRPr="00A36FDC" w:rsidRDefault="006F3F48" w:rsidP="00610EFB">
      <w:pPr>
        <w:pStyle w:val="Sinespaciado"/>
        <w:spacing w:line="360" w:lineRule="auto"/>
        <w:jc w:val="both"/>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S</w:t>
      </w:r>
      <w:r w:rsidR="00222362" w:rsidRPr="00A36FDC">
        <w:rPr>
          <w:rFonts w:ascii="Times New Roman" w:hAnsi="Times New Roman" w:cs="Times New Roman"/>
          <w:bCs/>
          <w:color w:val="222222"/>
          <w:shd w:val="clear" w:color="auto" w:fill="FFFFFF"/>
        </w:rPr>
        <w:t xml:space="preserve">in embargo en las últimas décadas los estudios sobre </w:t>
      </w:r>
      <w:r w:rsidR="00B412C9">
        <w:rPr>
          <w:rFonts w:ascii="Times New Roman" w:hAnsi="Times New Roman" w:cs="Times New Roman"/>
          <w:bCs/>
          <w:color w:val="222222"/>
          <w:shd w:val="clear" w:color="auto" w:fill="FFFFFF"/>
        </w:rPr>
        <w:t>este tipo de producciones</w:t>
      </w:r>
      <w:r w:rsidR="00222362" w:rsidRPr="00A36FDC">
        <w:rPr>
          <w:rFonts w:ascii="Times New Roman" w:hAnsi="Times New Roman" w:cs="Times New Roman"/>
          <w:bCs/>
          <w:color w:val="222222"/>
          <w:shd w:val="clear" w:color="auto" w:fill="FFFFFF"/>
        </w:rPr>
        <w:t xml:space="preserve"> proliferaron en virtud del interés por las implicancias culturales y las consideraciones respecto a la tradición que este particular estatus de obra puede brindar. </w:t>
      </w:r>
      <w:r w:rsidR="00610EFB" w:rsidRPr="00A36FDC">
        <w:rPr>
          <w:rFonts w:ascii="Times New Roman" w:hAnsi="Times New Roman" w:cs="Times New Roman"/>
          <w:bCs/>
          <w:color w:val="222222"/>
          <w:shd w:val="clear" w:color="auto" w:fill="FFFFFF"/>
        </w:rPr>
        <w:t>Reuniones académicas como “</w:t>
      </w:r>
      <w:proofErr w:type="spellStart"/>
      <w:r w:rsidR="00610EFB" w:rsidRPr="00A36FDC">
        <w:rPr>
          <w:rFonts w:ascii="Times New Roman" w:hAnsi="Times New Roman" w:cs="Times New Roman"/>
          <w:bCs/>
          <w:color w:val="222222"/>
          <w:shd w:val="clear" w:color="auto" w:fill="FFFFFF"/>
        </w:rPr>
        <w:t>Plaster</w:t>
      </w:r>
      <w:proofErr w:type="spellEnd"/>
      <w:r w:rsidR="00610EFB" w:rsidRPr="00A36FDC">
        <w:rPr>
          <w:rFonts w:ascii="Times New Roman" w:hAnsi="Times New Roman" w:cs="Times New Roman"/>
          <w:bCs/>
          <w:color w:val="222222"/>
          <w:shd w:val="clear" w:color="auto" w:fill="FFFFFF"/>
        </w:rPr>
        <w:t xml:space="preserve"> and </w:t>
      </w:r>
      <w:proofErr w:type="spellStart"/>
      <w:r w:rsidR="00610EFB" w:rsidRPr="00A36FDC">
        <w:rPr>
          <w:rFonts w:ascii="Times New Roman" w:hAnsi="Times New Roman" w:cs="Times New Roman"/>
          <w:bCs/>
          <w:color w:val="222222"/>
          <w:shd w:val="clear" w:color="auto" w:fill="FFFFFF"/>
        </w:rPr>
        <w:t>Plaster</w:t>
      </w:r>
      <w:proofErr w:type="spellEnd"/>
      <w:r w:rsidR="00610EFB" w:rsidRPr="00A36FDC">
        <w:rPr>
          <w:rFonts w:ascii="Times New Roman" w:hAnsi="Times New Roman" w:cs="Times New Roman"/>
          <w:bCs/>
          <w:color w:val="222222"/>
          <w:shd w:val="clear" w:color="auto" w:fill="FFFFFF"/>
        </w:rPr>
        <w:t xml:space="preserve"> </w:t>
      </w:r>
      <w:proofErr w:type="spellStart"/>
      <w:r w:rsidR="00610EFB" w:rsidRPr="00A36FDC">
        <w:rPr>
          <w:rFonts w:ascii="Times New Roman" w:hAnsi="Times New Roman" w:cs="Times New Roman"/>
          <w:bCs/>
          <w:color w:val="222222"/>
          <w:shd w:val="clear" w:color="auto" w:fill="FFFFFF"/>
        </w:rPr>
        <w:t>casts</w:t>
      </w:r>
      <w:proofErr w:type="spellEnd"/>
      <w:r w:rsidR="00610EFB" w:rsidRPr="00A36FDC">
        <w:rPr>
          <w:rFonts w:ascii="Times New Roman" w:hAnsi="Times New Roman" w:cs="Times New Roman"/>
          <w:bCs/>
          <w:color w:val="222222"/>
          <w:shd w:val="clear" w:color="auto" w:fill="FFFFFF"/>
        </w:rPr>
        <w:t xml:space="preserve">: </w:t>
      </w:r>
      <w:proofErr w:type="spellStart"/>
      <w:r w:rsidR="00610EFB" w:rsidRPr="00A36FDC">
        <w:rPr>
          <w:rFonts w:ascii="Times New Roman" w:hAnsi="Times New Roman" w:cs="Times New Roman"/>
          <w:bCs/>
          <w:color w:val="222222"/>
          <w:shd w:val="clear" w:color="auto" w:fill="FFFFFF"/>
        </w:rPr>
        <w:t>materiality</w:t>
      </w:r>
      <w:proofErr w:type="spellEnd"/>
      <w:r w:rsidR="00610EFB" w:rsidRPr="00A36FDC">
        <w:rPr>
          <w:rFonts w:ascii="Times New Roman" w:hAnsi="Times New Roman" w:cs="Times New Roman"/>
          <w:bCs/>
          <w:color w:val="222222"/>
          <w:shd w:val="clear" w:color="auto" w:fill="FFFFFF"/>
        </w:rPr>
        <w:t xml:space="preserve"> and </w:t>
      </w:r>
      <w:proofErr w:type="spellStart"/>
      <w:r w:rsidR="00610EFB" w:rsidRPr="00A36FDC">
        <w:rPr>
          <w:rFonts w:ascii="Times New Roman" w:hAnsi="Times New Roman" w:cs="Times New Roman"/>
          <w:bCs/>
          <w:color w:val="222222"/>
          <w:shd w:val="clear" w:color="auto" w:fill="FFFFFF"/>
        </w:rPr>
        <w:t>practice</w:t>
      </w:r>
      <w:proofErr w:type="spellEnd"/>
      <w:r w:rsidR="00610EFB" w:rsidRPr="00A36FDC">
        <w:rPr>
          <w:rFonts w:ascii="Times New Roman" w:hAnsi="Times New Roman" w:cs="Times New Roman"/>
          <w:bCs/>
          <w:color w:val="222222"/>
          <w:shd w:val="clear" w:color="auto" w:fill="FFFFFF"/>
        </w:rPr>
        <w:t xml:space="preserve">” realizada en 2010 en Londres o el </w:t>
      </w:r>
      <w:r w:rsidR="00B412C9">
        <w:rPr>
          <w:rFonts w:ascii="Times New Roman" w:hAnsi="Times New Roman" w:cs="Times New Roman"/>
          <w:bCs/>
          <w:color w:val="222222"/>
          <w:shd w:val="clear" w:color="auto" w:fill="FFFFFF"/>
        </w:rPr>
        <w:t>“</w:t>
      </w:r>
      <w:r w:rsidR="00610EFB" w:rsidRPr="00A36FDC">
        <w:rPr>
          <w:rFonts w:ascii="Times New Roman" w:hAnsi="Times New Roman" w:cs="Times New Roman"/>
          <w:bCs/>
          <w:color w:val="222222"/>
          <w:shd w:val="clear" w:color="auto" w:fill="FFFFFF"/>
        </w:rPr>
        <w:t>Segundo Encuentro Internacional de Museos con col</w:t>
      </w:r>
      <w:r w:rsidR="00B412C9">
        <w:rPr>
          <w:rFonts w:ascii="Times New Roman" w:hAnsi="Times New Roman" w:cs="Times New Roman"/>
          <w:bCs/>
          <w:color w:val="222222"/>
          <w:shd w:val="clear" w:color="auto" w:fill="FFFFFF"/>
        </w:rPr>
        <w:t xml:space="preserve">ecciones de escultura. </w:t>
      </w:r>
      <w:r w:rsidR="00610EFB" w:rsidRPr="00A36FDC">
        <w:rPr>
          <w:rFonts w:ascii="Times New Roman" w:hAnsi="Times New Roman" w:cs="Times New Roman"/>
          <w:bCs/>
          <w:color w:val="222222"/>
          <w:shd w:val="clear" w:color="auto" w:fill="FFFFFF"/>
        </w:rPr>
        <w:t>Copias e invención. Modelos, réplicas, series y citas en la escultura europea”  realizado en Valladolid en 2013, son algunos de los casos de reconsideración y estudio del fenómeno de la copia en el arte en los últimos tiempos.</w:t>
      </w:r>
    </w:p>
    <w:p w:rsidR="00910CAD" w:rsidRPr="00A36FDC" w:rsidRDefault="00222362" w:rsidP="00A36FDC">
      <w:pPr>
        <w:pStyle w:val="Sinespaciado"/>
        <w:spacing w:line="360" w:lineRule="auto"/>
        <w:jc w:val="both"/>
        <w:rPr>
          <w:rFonts w:ascii="Times New Roman" w:hAnsi="Times New Roman" w:cs="Times New Roman"/>
          <w:bCs/>
          <w:color w:val="222222"/>
          <w:shd w:val="clear" w:color="auto" w:fill="FFFFFF"/>
        </w:rPr>
      </w:pPr>
      <w:r w:rsidRPr="00A36FDC">
        <w:rPr>
          <w:rFonts w:ascii="Times New Roman" w:hAnsi="Times New Roman" w:cs="Times New Roman"/>
          <w:bCs/>
          <w:color w:val="222222"/>
          <w:shd w:val="clear" w:color="auto" w:fill="FFFFFF"/>
        </w:rPr>
        <w:t>Consideramos en ese sentido, el estudio del consumo de copias</w:t>
      </w:r>
      <w:r w:rsidR="00B412C9">
        <w:rPr>
          <w:rFonts w:ascii="Times New Roman" w:hAnsi="Times New Roman" w:cs="Times New Roman"/>
          <w:bCs/>
          <w:color w:val="222222"/>
          <w:shd w:val="clear" w:color="auto" w:fill="FFFFFF"/>
        </w:rPr>
        <w:t xml:space="preserve"> de obras de la tradición europea en nuestro medio </w:t>
      </w:r>
      <w:r w:rsidRPr="00A36FDC">
        <w:rPr>
          <w:rFonts w:ascii="Times New Roman" w:hAnsi="Times New Roman" w:cs="Times New Roman"/>
          <w:bCs/>
          <w:color w:val="222222"/>
          <w:shd w:val="clear" w:color="auto" w:fill="FFFFFF"/>
        </w:rPr>
        <w:t xml:space="preserve"> a lo largo de</w:t>
      </w:r>
      <w:r w:rsidR="00B412C9">
        <w:rPr>
          <w:rFonts w:ascii="Times New Roman" w:hAnsi="Times New Roman" w:cs="Times New Roman"/>
          <w:bCs/>
          <w:color w:val="222222"/>
          <w:shd w:val="clear" w:color="auto" w:fill="FFFFFF"/>
        </w:rPr>
        <w:t xml:space="preserve"> la segunda mitad</w:t>
      </w:r>
      <w:r w:rsidRPr="00A36FDC">
        <w:rPr>
          <w:rFonts w:ascii="Times New Roman" w:hAnsi="Times New Roman" w:cs="Times New Roman"/>
          <w:bCs/>
          <w:color w:val="222222"/>
          <w:shd w:val="clear" w:color="auto" w:fill="FFFFFF"/>
        </w:rPr>
        <w:t xml:space="preserve"> siglo XIX como una de las vías para el abordaje de </w:t>
      </w:r>
      <w:r w:rsidRPr="00A36FDC">
        <w:rPr>
          <w:rFonts w:ascii="Times New Roman" w:hAnsi="Times New Roman" w:cs="Times New Roman"/>
          <w:bCs/>
          <w:color w:val="222222"/>
          <w:shd w:val="clear" w:color="auto" w:fill="FFFFFF"/>
        </w:rPr>
        <w:lastRenderedPageBreak/>
        <w:t>las concepciones respecto a la tradición canónica del arte occidental</w:t>
      </w:r>
      <w:r w:rsidR="00F05227">
        <w:rPr>
          <w:rFonts w:ascii="Times New Roman" w:hAnsi="Times New Roman" w:cs="Times New Roman"/>
          <w:bCs/>
          <w:color w:val="222222"/>
          <w:shd w:val="clear" w:color="auto" w:fill="FFFFFF"/>
        </w:rPr>
        <w:t xml:space="preserve"> en el entramado del proceso de institucionalización artística</w:t>
      </w:r>
      <w:r w:rsidRPr="00A36FDC">
        <w:rPr>
          <w:rFonts w:ascii="Times New Roman" w:hAnsi="Times New Roman" w:cs="Times New Roman"/>
          <w:bCs/>
          <w:color w:val="222222"/>
          <w:shd w:val="clear" w:color="auto" w:fill="FFFFFF"/>
        </w:rPr>
        <w:t>.</w:t>
      </w:r>
    </w:p>
    <w:p w:rsidR="005D4BCC" w:rsidRDefault="005D4BCC" w:rsidP="00BE0A8B">
      <w:pPr>
        <w:spacing w:line="360" w:lineRule="auto"/>
        <w:jc w:val="both"/>
        <w:rPr>
          <w:rFonts w:ascii="Times New Roman" w:hAnsi="Times New Roman" w:cs="Times New Roman"/>
          <w:color w:val="222222"/>
          <w:sz w:val="24"/>
          <w:szCs w:val="24"/>
          <w:shd w:val="clear" w:color="auto" w:fill="FFFFFF"/>
        </w:rPr>
      </w:pPr>
    </w:p>
    <w:p w:rsidR="001E3524" w:rsidRDefault="001E3524" w:rsidP="00BE0A8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107E2D" w:rsidRDefault="00107E2D" w:rsidP="00BE0A8B">
      <w:pPr>
        <w:spacing w:line="360" w:lineRule="auto"/>
        <w:jc w:val="both"/>
        <w:rPr>
          <w:rFonts w:ascii="Times New Roman" w:hAnsi="Times New Roman" w:cs="Times New Roman"/>
          <w:color w:val="222222"/>
          <w:sz w:val="24"/>
          <w:szCs w:val="24"/>
          <w:shd w:val="clear" w:color="auto" w:fill="FFFFFF"/>
        </w:rPr>
      </w:pPr>
    </w:p>
    <w:p w:rsidR="00C64AA9" w:rsidRPr="00C64AA9" w:rsidRDefault="00C64AA9" w:rsidP="00C64AA9">
      <w:pPr>
        <w:spacing w:line="240" w:lineRule="auto"/>
        <w:rPr>
          <w:rFonts w:ascii="Times New Roman" w:hAnsi="Times New Roman" w:cs="Times New Roman"/>
          <w:b/>
          <w:sz w:val="28"/>
          <w:szCs w:val="28"/>
        </w:rPr>
      </w:pPr>
      <w:r w:rsidRPr="00C64AA9">
        <w:rPr>
          <w:rFonts w:ascii="Times New Roman" w:hAnsi="Times New Roman" w:cs="Times New Roman"/>
          <w:b/>
          <w:sz w:val="28"/>
          <w:szCs w:val="28"/>
        </w:rPr>
        <w:t>Bibliografía</w:t>
      </w:r>
    </w:p>
    <w:p w:rsidR="00ED50BA" w:rsidRDefault="00ED50BA" w:rsidP="00ED50BA">
      <w:pPr>
        <w:shd w:val="clear" w:color="auto" w:fill="FFFFFF"/>
        <w:spacing w:before="100" w:beforeAutospacing="1" w:after="100" w:afterAutospacing="1" w:line="240" w:lineRule="auto"/>
        <w:rPr>
          <w:rFonts w:ascii="Arial" w:eastAsia="Times New Roman" w:hAnsi="Arial" w:cs="Arial"/>
          <w:bCs/>
          <w:color w:val="111111"/>
          <w:sz w:val="18"/>
          <w:szCs w:val="18"/>
          <w:lang w:val="es-ES" w:eastAsia="es-ES"/>
        </w:rPr>
      </w:pPr>
      <w:r w:rsidRPr="00ED50BA">
        <w:rPr>
          <w:rFonts w:ascii="Arial" w:hAnsi="Arial" w:cs="Arial"/>
          <w:sz w:val="18"/>
          <w:szCs w:val="18"/>
        </w:rPr>
        <w:t xml:space="preserve">AMIGO, R. (1998) “El resplandor de la cultura del bazar” en </w:t>
      </w:r>
      <w:r w:rsidRPr="00ED50BA">
        <w:rPr>
          <w:rFonts w:ascii="Arial" w:hAnsi="Arial" w:cs="Arial"/>
          <w:i/>
          <w:sz w:val="18"/>
          <w:szCs w:val="18"/>
        </w:rPr>
        <w:t xml:space="preserve">Razón y Revolución. </w:t>
      </w:r>
      <w:r w:rsidRPr="00ED50BA">
        <w:rPr>
          <w:rFonts w:ascii="Arial" w:hAnsi="Arial" w:cs="Arial"/>
          <w:sz w:val="18"/>
          <w:szCs w:val="18"/>
        </w:rPr>
        <w:t>Nª4. Buenos Aires, edición digital</w:t>
      </w:r>
      <w:r>
        <w:rPr>
          <w:rFonts w:ascii="Arial" w:hAnsi="Arial" w:cs="Arial"/>
          <w:sz w:val="18"/>
          <w:szCs w:val="18"/>
        </w:rPr>
        <w:t>.</w:t>
      </w:r>
      <w:r w:rsidRPr="00ED50BA">
        <w:rPr>
          <w:rFonts w:ascii="Arial" w:hAnsi="Arial" w:cs="Arial"/>
          <w:sz w:val="18"/>
          <w:szCs w:val="18"/>
        </w:rPr>
        <w:t xml:space="preserve"> </w:t>
      </w:r>
      <w:r w:rsidRPr="00ED50BA">
        <w:rPr>
          <w:rFonts w:ascii="Arial" w:eastAsia="Times New Roman" w:hAnsi="Arial" w:cs="Arial"/>
          <w:color w:val="111111"/>
          <w:sz w:val="18"/>
          <w:szCs w:val="18"/>
          <w:lang w:val="es-ES" w:eastAsia="es-ES"/>
        </w:rPr>
        <w:t xml:space="preserve">ISSN </w:t>
      </w:r>
      <w:r w:rsidRPr="00ED50BA">
        <w:rPr>
          <w:rFonts w:ascii="Arial" w:eastAsia="Times New Roman" w:hAnsi="Arial" w:cs="Arial"/>
          <w:bCs/>
          <w:color w:val="111111"/>
          <w:sz w:val="18"/>
          <w:szCs w:val="18"/>
          <w:lang w:val="es-ES" w:eastAsia="es-ES"/>
        </w:rPr>
        <w:t>2362-2458 </w:t>
      </w:r>
    </w:p>
    <w:p w:rsidR="004D577D" w:rsidRDefault="004D577D" w:rsidP="004D577D">
      <w:pPr>
        <w:shd w:val="clear" w:color="auto" w:fill="FFFFFF"/>
        <w:spacing w:before="100" w:beforeAutospacing="1" w:after="100" w:afterAutospacing="1" w:line="240" w:lineRule="auto"/>
        <w:rPr>
          <w:rFonts w:ascii="Arial" w:eastAsia="Times New Roman" w:hAnsi="Arial" w:cs="Arial"/>
          <w:bCs/>
          <w:color w:val="111111"/>
          <w:sz w:val="18"/>
          <w:szCs w:val="18"/>
          <w:lang w:val="es-ES" w:eastAsia="es-ES"/>
        </w:rPr>
      </w:pPr>
      <w:r>
        <w:rPr>
          <w:rFonts w:ascii="Arial" w:eastAsia="Times New Roman" w:hAnsi="Arial" w:cs="Arial"/>
          <w:bCs/>
          <w:color w:val="111111"/>
          <w:sz w:val="18"/>
          <w:szCs w:val="18"/>
          <w:lang w:val="es-ES" w:eastAsia="es-ES"/>
        </w:rPr>
        <w:t xml:space="preserve">ANÓNIMO a (1858) “Colección de pinturas”  en </w:t>
      </w:r>
      <w:r>
        <w:rPr>
          <w:rFonts w:ascii="Arial" w:eastAsia="Times New Roman" w:hAnsi="Arial" w:cs="Arial"/>
          <w:bCs/>
          <w:i/>
          <w:color w:val="111111"/>
          <w:sz w:val="18"/>
          <w:szCs w:val="18"/>
          <w:lang w:val="es-ES" w:eastAsia="es-ES"/>
        </w:rPr>
        <w:t>La Tribuna</w:t>
      </w:r>
      <w:r>
        <w:rPr>
          <w:rFonts w:ascii="Arial" w:eastAsia="Times New Roman" w:hAnsi="Arial" w:cs="Arial"/>
          <w:bCs/>
          <w:color w:val="111111"/>
          <w:sz w:val="18"/>
          <w:szCs w:val="18"/>
          <w:lang w:val="es-ES" w:eastAsia="es-ES"/>
        </w:rPr>
        <w:t>, Buenos Aires, 17 de septiembre</w:t>
      </w:r>
    </w:p>
    <w:p w:rsidR="00701787" w:rsidRDefault="00570492" w:rsidP="00ED50BA">
      <w:pPr>
        <w:shd w:val="clear" w:color="auto" w:fill="FFFFFF"/>
        <w:spacing w:before="100" w:beforeAutospacing="1" w:after="100" w:afterAutospacing="1" w:line="240" w:lineRule="auto"/>
        <w:rPr>
          <w:rFonts w:ascii="Arial" w:eastAsia="Times New Roman" w:hAnsi="Arial" w:cs="Arial"/>
          <w:bCs/>
          <w:color w:val="111111"/>
          <w:sz w:val="18"/>
          <w:szCs w:val="18"/>
          <w:lang w:val="es-ES" w:eastAsia="es-ES"/>
        </w:rPr>
      </w:pPr>
      <w:r>
        <w:rPr>
          <w:rFonts w:ascii="Arial" w:eastAsia="Times New Roman" w:hAnsi="Arial" w:cs="Arial"/>
          <w:bCs/>
          <w:color w:val="111111"/>
          <w:sz w:val="18"/>
          <w:szCs w:val="18"/>
          <w:lang w:val="es-ES" w:eastAsia="es-ES"/>
        </w:rPr>
        <w:t>ANÓNIMO</w:t>
      </w:r>
      <w:r w:rsidR="00467F5B">
        <w:rPr>
          <w:rFonts w:ascii="Arial" w:eastAsia="Times New Roman" w:hAnsi="Arial" w:cs="Arial"/>
          <w:bCs/>
          <w:color w:val="111111"/>
          <w:sz w:val="18"/>
          <w:szCs w:val="18"/>
          <w:lang w:val="es-ES" w:eastAsia="es-ES"/>
        </w:rPr>
        <w:t xml:space="preserve"> </w:t>
      </w:r>
      <w:r w:rsidR="004D577D">
        <w:rPr>
          <w:rFonts w:ascii="Arial" w:eastAsia="Times New Roman" w:hAnsi="Arial" w:cs="Arial"/>
          <w:bCs/>
          <w:color w:val="111111"/>
          <w:sz w:val="18"/>
          <w:szCs w:val="18"/>
          <w:lang w:val="es-ES" w:eastAsia="es-ES"/>
        </w:rPr>
        <w:t>b</w:t>
      </w:r>
      <w:r>
        <w:rPr>
          <w:rFonts w:ascii="Arial" w:eastAsia="Times New Roman" w:hAnsi="Arial" w:cs="Arial"/>
          <w:bCs/>
          <w:color w:val="111111"/>
          <w:sz w:val="18"/>
          <w:szCs w:val="18"/>
          <w:lang w:val="es-ES" w:eastAsia="es-ES"/>
        </w:rPr>
        <w:t xml:space="preserve"> (18</w:t>
      </w:r>
      <w:r w:rsidR="00701787">
        <w:rPr>
          <w:rFonts w:ascii="Arial" w:eastAsia="Times New Roman" w:hAnsi="Arial" w:cs="Arial"/>
          <w:bCs/>
          <w:color w:val="111111"/>
          <w:sz w:val="18"/>
          <w:szCs w:val="18"/>
          <w:lang w:val="es-ES" w:eastAsia="es-ES"/>
        </w:rPr>
        <w:t xml:space="preserve">58) “La antesala de la </w:t>
      </w:r>
      <w:proofErr w:type="spellStart"/>
      <w:r w:rsidR="00701787">
        <w:rPr>
          <w:rFonts w:ascii="Arial" w:eastAsia="Times New Roman" w:hAnsi="Arial" w:cs="Arial"/>
          <w:bCs/>
          <w:color w:val="111111"/>
          <w:sz w:val="18"/>
          <w:szCs w:val="18"/>
          <w:lang w:val="es-ES" w:eastAsia="es-ES"/>
        </w:rPr>
        <w:t>esposición</w:t>
      </w:r>
      <w:proofErr w:type="spellEnd"/>
      <w:r w:rsidR="00701787">
        <w:rPr>
          <w:rFonts w:ascii="Arial" w:eastAsia="Times New Roman" w:hAnsi="Arial" w:cs="Arial"/>
          <w:bCs/>
          <w:color w:val="111111"/>
          <w:sz w:val="18"/>
          <w:szCs w:val="18"/>
          <w:lang w:val="es-ES" w:eastAsia="es-ES"/>
        </w:rPr>
        <w:t xml:space="preserve">” (sic) en </w:t>
      </w:r>
      <w:r w:rsidR="00701787">
        <w:rPr>
          <w:rFonts w:ascii="Arial" w:eastAsia="Times New Roman" w:hAnsi="Arial" w:cs="Arial"/>
          <w:bCs/>
          <w:i/>
          <w:color w:val="111111"/>
          <w:sz w:val="18"/>
          <w:szCs w:val="18"/>
          <w:lang w:val="es-ES" w:eastAsia="es-ES"/>
        </w:rPr>
        <w:t>La Tribuna</w:t>
      </w:r>
      <w:r w:rsidR="00701787">
        <w:rPr>
          <w:rFonts w:ascii="Arial" w:eastAsia="Times New Roman" w:hAnsi="Arial" w:cs="Arial"/>
          <w:bCs/>
          <w:color w:val="111111"/>
          <w:sz w:val="18"/>
          <w:szCs w:val="18"/>
          <w:lang w:val="es-ES" w:eastAsia="es-ES"/>
        </w:rPr>
        <w:t>, Buenos Aires, 2 de septiembre</w:t>
      </w:r>
    </w:p>
    <w:p w:rsidR="00570492" w:rsidRDefault="00570492" w:rsidP="00ED50BA">
      <w:pPr>
        <w:shd w:val="clear" w:color="auto" w:fill="FFFFFF"/>
        <w:spacing w:before="100" w:beforeAutospacing="1" w:after="100" w:afterAutospacing="1" w:line="240" w:lineRule="auto"/>
        <w:rPr>
          <w:rFonts w:ascii="Arial" w:eastAsia="Times New Roman" w:hAnsi="Arial" w:cs="Arial"/>
          <w:bCs/>
          <w:color w:val="111111"/>
          <w:sz w:val="18"/>
          <w:szCs w:val="18"/>
          <w:lang w:val="es-ES" w:eastAsia="es-ES"/>
        </w:rPr>
      </w:pPr>
      <w:r>
        <w:rPr>
          <w:rFonts w:ascii="Arial" w:eastAsia="Times New Roman" w:hAnsi="Arial" w:cs="Arial"/>
          <w:bCs/>
          <w:color w:val="111111"/>
          <w:sz w:val="18"/>
          <w:szCs w:val="18"/>
          <w:lang w:val="es-ES" w:eastAsia="es-ES"/>
        </w:rPr>
        <w:t xml:space="preserve">ANÓNIMO (1861) “Cuadros al óleo” en </w:t>
      </w:r>
      <w:r>
        <w:rPr>
          <w:rFonts w:ascii="Arial" w:eastAsia="Times New Roman" w:hAnsi="Arial" w:cs="Arial"/>
          <w:bCs/>
          <w:i/>
          <w:color w:val="111111"/>
          <w:sz w:val="18"/>
          <w:szCs w:val="18"/>
          <w:lang w:val="es-ES" w:eastAsia="es-ES"/>
        </w:rPr>
        <w:t>La Tribuna</w:t>
      </w:r>
      <w:r>
        <w:rPr>
          <w:rFonts w:ascii="Arial" w:eastAsia="Times New Roman" w:hAnsi="Arial" w:cs="Arial"/>
          <w:bCs/>
          <w:color w:val="111111"/>
          <w:sz w:val="18"/>
          <w:szCs w:val="18"/>
          <w:lang w:val="es-ES" w:eastAsia="es-ES"/>
        </w:rPr>
        <w:t>, Buenos Aires, 4 de septiembre</w:t>
      </w:r>
    </w:p>
    <w:p w:rsidR="002C1A56" w:rsidRDefault="002C1A56" w:rsidP="00ED50BA">
      <w:pPr>
        <w:shd w:val="clear" w:color="auto" w:fill="FFFFFF"/>
        <w:spacing w:before="100" w:beforeAutospacing="1" w:after="100" w:afterAutospacing="1" w:line="240" w:lineRule="auto"/>
        <w:rPr>
          <w:rFonts w:ascii="Arial" w:eastAsia="Times New Roman" w:hAnsi="Arial" w:cs="Arial"/>
          <w:bCs/>
          <w:color w:val="111111"/>
          <w:sz w:val="18"/>
          <w:szCs w:val="18"/>
          <w:lang w:val="es-ES" w:eastAsia="es-ES"/>
        </w:rPr>
      </w:pPr>
      <w:r>
        <w:rPr>
          <w:rFonts w:ascii="Arial" w:eastAsia="Times New Roman" w:hAnsi="Arial" w:cs="Arial"/>
          <w:bCs/>
          <w:color w:val="111111"/>
          <w:sz w:val="18"/>
          <w:szCs w:val="18"/>
          <w:lang w:val="es-ES" w:eastAsia="es-ES"/>
        </w:rPr>
        <w:t xml:space="preserve">BALDASARRE, M. I.  (2006) </w:t>
      </w:r>
      <w:r>
        <w:rPr>
          <w:rFonts w:ascii="Arial" w:eastAsia="Times New Roman" w:hAnsi="Arial" w:cs="Arial"/>
          <w:bCs/>
          <w:i/>
          <w:color w:val="111111"/>
          <w:sz w:val="18"/>
          <w:szCs w:val="18"/>
          <w:lang w:val="es-ES" w:eastAsia="es-ES"/>
        </w:rPr>
        <w:t>Los dueños del arte. Coleccionismo y consumo cultural en Buenos Aires</w:t>
      </w:r>
      <w:r>
        <w:rPr>
          <w:rFonts w:ascii="Arial" w:eastAsia="Times New Roman" w:hAnsi="Arial" w:cs="Arial"/>
          <w:bCs/>
          <w:color w:val="111111"/>
          <w:sz w:val="18"/>
          <w:szCs w:val="18"/>
          <w:lang w:val="es-ES" w:eastAsia="es-ES"/>
        </w:rPr>
        <w:t xml:space="preserve">. Buenos Aires, </w:t>
      </w:r>
      <w:proofErr w:type="spellStart"/>
      <w:r>
        <w:rPr>
          <w:rFonts w:ascii="Arial" w:eastAsia="Times New Roman" w:hAnsi="Arial" w:cs="Arial"/>
          <w:bCs/>
          <w:color w:val="111111"/>
          <w:sz w:val="18"/>
          <w:szCs w:val="18"/>
          <w:lang w:val="es-ES" w:eastAsia="es-ES"/>
        </w:rPr>
        <w:t>Edhasa</w:t>
      </w:r>
      <w:proofErr w:type="spellEnd"/>
      <w:r>
        <w:rPr>
          <w:rFonts w:ascii="Arial" w:eastAsia="Times New Roman" w:hAnsi="Arial" w:cs="Arial"/>
          <w:bCs/>
          <w:color w:val="111111"/>
          <w:sz w:val="18"/>
          <w:szCs w:val="18"/>
          <w:lang w:val="es-ES" w:eastAsia="es-ES"/>
        </w:rPr>
        <w:t>.</w:t>
      </w:r>
    </w:p>
    <w:p w:rsidR="00A46C98" w:rsidRPr="00A46C98" w:rsidRDefault="00A46C98" w:rsidP="00ED50BA">
      <w:pPr>
        <w:shd w:val="clear" w:color="auto" w:fill="FFFFFF"/>
        <w:spacing w:before="100" w:beforeAutospacing="1" w:after="100" w:afterAutospacing="1" w:line="240" w:lineRule="auto"/>
        <w:rPr>
          <w:rFonts w:ascii="Arial" w:eastAsia="Times New Roman" w:hAnsi="Arial" w:cs="Arial"/>
          <w:color w:val="111111"/>
          <w:sz w:val="18"/>
          <w:szCs w:val="18"/>
          <w:lang w:val="es-ES" w:eastAsia="es-ES"/>
        </w:rPr>
      </w:pPr>
      <w:r>
        <w:rPr>
          <w:rFonts w:ascii="Arial" w:eastAsia="Times New Roman" w:hAnsi="Arial" w:cs="Arial"/>
          <w:bCs/>
          <w:color w:val="111111"/>
          <w:sz w:val="18"/>
          <w:szCs w:val="18"/>
          <w:lang w:val="es-ES" w:eastAsia="es-ES"/>
        </w:rPr>
        <w:t xml:space="preserve">GALLARDO SAINT-JEAN, X. (2015) </w:t>
      </w:r>
      <w:r>
        <w:rPr>
          <w:rFonts w:ascii="Arial" w:eastAsia="Times New Roman" w:hAnsi="Arial" w:cs="Arial"/>
          <w:bCs/>
          <w:i/>
          <w:color w:val="111111"/>
          <w:sz w:val="18"/>
          <w:szCs w:val="18"/>
          <w:lang w:val="es-ES" w:eastAsia="es-ES"/>
        </w:rPr>
        <w:t>Museo de copias. El principio imitativo como proyecto modernizador, Chile, siglos XIX y XX</w:t>
      </w:r>
      <w:r>
        <w:rPr>
          <w:rFonts w:ascii="Arial" w:eastAsia="Times New Roman" w:hAnsi="Arial" w:cs="Arial"/>
          <w:bCs/>
          <w:color w:val="111111"/>
          <w:sz w:val="18"/>
          <w:szCs w:val="18"/>
          <w:lang w:val="es-ES" w:eastAsia="es-ES"/>
        </w:rPr>
        <w:t>. Santiago de Chile, Ediciones Universidad Alberto Hurtado.</w:t>
      </w:r>
    </w:p>
    <w:p w:rsidR="00EF4D1A" w:rsidRDefault="00EF4D1A" w:rsidP="00C64AA9">
      <w:pPr>
        <w:spacing w:line="240" w:lineRule="auto"/>
        <w:rPr>
          <w:rFonts w:ascii="Arial" w:hAnsi="Arial" w:cs="Arial"/>
          <w:sz w:val="18"/>
          <w:szCs w:val="18"/>
        </w:rPr>
      </w:pPr>
      <w:r>
        <w:rPr>
          <w:rFonts w:ascii="Arial" w:hAnsi="Arial" w:cs="Arial"/>
          <w:sz w:val="18"/>
          <w:szCs w:val="18"/>
        </w:rPr>
        <w:t>PACHECO. M. (2011) Coleccionismo artístico en Buenos Aires del Virreinato al Centenario. Buenos Aires, edición del autor.</w:t>
      </w:r>
    </w:p>
    <w:p w:rsidR="001D4855" w:rsidRPr="001D4855" w:rsidRDefault="001D4855" w:rsidP="00C64AA9">
      <w:pPr>
        <w:spacing w:line="240" w:lineRule="auto"/>
        <w:rPr>
          <w:rFonts w:ascii="Arial" w:hAnsi="Arial" w:cs="Arial"/>
          <w:sz w:val="18"/>
          <w:szCs w:val="18"/>
        </w:rPr>
      </w:pPr>
      <w:r w:rsidRPr="001D4855">
        <w:rPr>
          <w:rFonts w:ascii="Arial" w:hAnsi="Arial" w:cs="Arial"/>
          <w:sz w:val="18"/>
          <w:szCs w:val="18"/>
        </w:rPr>
        <w:t xml:space="preserve">SCHIAFFINO, E. (1896). </w:t>
      </w:r>
      <w:r w:rsidRPr="001D4855">
        <w:rPr>
          <w:rFonts w:ascii="Arial" w:hAnsi="Arial" w:cs="Arial"/>
          <w:i/>
          <w:sz w:val="18"/>
          <w:szCs w:val="18"/>
        </w:rPr>
        <w:t>Catálogo de las obras expuestas en el Museo Nacional de Bellas Artes</w:t>
      </w:r>
      <w:r w:rsidRPr="001D4855">
        <w:rPr>
          <w:rFonts w:ascii="Arial" w:hAnsi="Arial" w:cs="Arial"/>
          <w:sz w:val="18"/>
          <w:szCs w:val="18"/>
        </w:rPr>
        <w:t xml:space="preserve">. Buenos Aires, </w:t>
      </w:r>
      <w:proofErr w:type="spellStart"/>
      <w:r w:rsidRPr="001D4855">
        <w:rPr>
          <w:rFonts w:ascii="Arial" w:hAnsi="Arial" w:cs="Arial"/>
          <w:sz w:val="18"/>
          <w:szCs w:val="18"/>
        </w:rPr>
        <w:t>Peuser</w:t>
      </w:r>
      <w:proofErr w:type="spellEnd"/>
      <w:r w:rsidRPr="001D4855">
        <w:rPr>
          <w:rFonts w:ascii="Arial" w:hAnsi="Arial" w:cs="Arial"/>
          <w:sz w:val="18"/>
          <w:szCs w:val="18"/>
        </w:rPr>
        <w:t>.</w:t>
      </w:r>
    </w:p>
    <w:p w:rsidR="001E3524" w:rsidRDefault="001D4855" w:rsidP="006F3F48">
      <w:pPr>
        <w:spacing w:line="240" w:lineRule="auto"/>
        <w:rPr>
          <w:rFonts w:ascii="Arial" w:hAnsi="Arial" w:cs="Arial"/>
          <w:sz w:val="18"/>
          <w:szCs w:val="18"/>
        </w:rPr>
      </w:pPr>
      <w:r>
        <w:rPr>
          <w:rFonts w:ascii="Arial" w:hAnsi="Arial" w:cs="Arial"/>
          <w:sz w:val="18"/>
          <w:szCs w:val="18"/>
        </w:rPr>
        <w:t>SCHIAFFINO, E. (1933) “</w:t>
      </w:r>
      <w:proofErr w:type="spellStart"/>
      <w:r>
        <w:rPr>
          <w:rFonts w:ascii="Arial" w:hAnsi="Arial" w:cs="Arial"/>
          <w:sz w:val="18"/>
          <w:szCs w:val="18"/>
        </w:rPr>
        <w:t>Prilidiano</w:t>
      </w:r>
      <w:proofErr w:type="spellEnd"/>
      <w:r>
        <w:rPr>
          <w:rFonts w:ascii="Arial" w:hAnsi="Arial" w:cs="Arial"/>
          <w:sz w:val="18"/>
          <w:szCs w:val="18"/>
        </w:rPr>
        <w:t xml:space="preserve"> Pueyrredón en los Amigos del Arte I” (manuscrito) p. 5-6 Archivo </w:t>
      </w:r>
      <w:proofErr w:type="spellStart"/>
      <w:r>
        <w:rPr>
          <w:rFonts w:ascii="Arial" w:hAnsi="Arial" w:cs="Arial"/>
          <w:sz w:val="18"/>
          <w:szCs w:val="18"/>
        </w:rPr>
        <w:t>Schiaffino</w:t>
      </w:r>
      <w:proofErr w:type="spellEnd"/>
      <w:r>
        <w:rPr>
          <w:rFonts w:ascii="Arial" w:hAnsi="Arial" w:cs="Arial"/>
          <w:sz w:val="18"/>
          <w:szCs w:val="18"/>
        </w:rPr>
        <w:t>, Museo Nacional de Bellas Artes.</w:t>
      </w:r>
    </w:p>
    <w:p w:rsidR="006F3F48" w:rsidRPr="00457EDD" w:rsidRDefault="006F3F48" w:rsidP="006F3F48">
      <w:pPr>
        <w:spacing w:line="240" w:lineRule="auto"/>
        <w:rPr>
          <w:rFonts w:ascii="Arial" w:hAnsi="Arial" w:cs="Arial"/>
          <w:sz w:val="18"/>
          <w:szCs w:val="18"/>
          <w:lang w:val="en-US"/>
        </w:rPr>
      </w:pPr>
      <w:r w:rsidRPr="00457EDD">
        <w:rPr>
          <w:rFonts w:ascii="Arial" w:hAnsi="Arial" w:cs="Arial"/>
          <w:sz w:val="18"/>
          <w:szCs w:val="18"/>
          <w:lang w:val="en-US"/>
        </w:rPr>
        <w:t xml:space="preserve">VAN DE VEN, </w:t>
      </w:r>
      <w:r w:rsidR="00457EDD" w:rsidRPr="00457EDD">
        <w:rPr>
          <w:rFonts w:ascii="Arial" w:hAnsi="Arial" w:cs="Arial"/>
          <w:sz w:val="18"/>
          <w:szCs w:val="18"/>
          <w:lang w:val="en-US"/>
        </w:rPr>
        <w:t xml:space="preserve">A. (2017) “Museum replicas: second-rate copies or a valuable </w:t>
      </w:r>
      <w:proofErr w:type="spellStart"/>
      <w:r w:rsidR="00457EDD" w:rsidRPr="00457EDD">
        <w:rPr>
          <w:rFonts w:ascii="Arial" w:hAnsi="Arial" w:cs="Arial"/>
          <w:sz w:val="18"/>
          <w:szCs w:val="18"/>
          <w:lang w:val="en-US"/>
        </w:rPr>
        <w:t>resourse</w:t>
      </w:r>
      <w:proofErr w:type="spellEnd"/>
      <w:r w:rsidR="00457EDD" w:rsidRPr="00457EDD">
        <w:rPr>
          <w:rFonts w:ascii="Arial" w:hAnsi="Arial" w:cs="Arial"/>
          <w:sz w:val="18"/>
          <w:szCs w:val="18"/>
          <w:lang w:val="en-US"/>
        </w:rPr>
        <w:t xml:space="preserve">?” en </w:t>
      </w:r>
      <w:r w:rsidR="00457EDD" w:rsidRPr="00457EDD">
        <w:rPr>
          <w:rFonts w:ascii="Arial" w:hAnsi="Arial" w:cs="Arial"/>
          <w:i/>
          <w:sz w:val="18"/>
          <w:szCs w:val="18"/>
          <w:lang w:val="en-US"/>
        </w:rPr>
        <w:t>The Amphora Issu</w:t>
      </w:r>
      <w:r w:rsidR="00457EDD">
        <w:rPr>
          <w:rFonts w:ascii="Arial" w:hAnsi="Arial" w:cs="Arial"/>
          <w:i/>
          <w:sz w:val="18"/>
          <w:szCs w:val="18"/>
          <w:lang w:val="en-US"/>
        </w:rPr>
        <w:t xml:space="preserve">e. </w:t>
      </w:r>
      <w:proofErr w:type="spellStart"/>
      <w:r w:rsidR="00457EDD">
        <w:rPr>
          <w:rFonts w:ascii="Arial" w:hAnsi="Arial" w:cs="Arial"/>
          <w:i/>
          <w:sz w:val="18"/>
          <w:szCs w:val="18"/>
          <w:lang w:val="en-US"/>
        </w:rPr>
        <w:t>Melburne</w:t>
      </w:r>
      <w:proofErr w:type="spellEnd"/>
      <w:r w:rsidR="00457EDD">
        <w:rPr>
          <w:rFonts w:ascii="Arial" w:hAnsi="Arial" w:cs="Arial"/>
          <w:i/>
          <w:sz w:val="18"/>
          <w:szCs w:val="18"/>
          <w:lang w:val="en-US"/>
        </w:rPr>
        <w:t xml:space="preserve"> Historical </w:t>
      </w:r>
      <w:r w:rsidR="00457EDD" w:rsidRPr="00457EDD">
        <w:rPr>
          <w:rFonts w:ascii="Arial" w:hAnsi="Arial" w:cs="Arial"/>
          <w:sz w:val="18"/>
          <w:szCs w:val="18"/>
          <w:lang w:val="en-US"/>
        </w:rPr>
        <w:t>Journal</w:t>
      </w:r>
      <w:r w:rsidR="00457EDD">
        <w:rPr>
          <w:rFonts w:ascii="Arial" w:hAnsi="Arial" w:cs="Arial"/>
          <w:sz w:val="18"/>
          <w:szCs w:val="18"/>
          <w:lang w:val="en-US"/>
        </w:rPr>
        <w:t xml:space="preserve">. </w:t>
      </w:r>
      <w:proofErr w:type="spellStart"/>
      <w:r w:rsidR="00457EDD" w:rsidRPr="00457EDD">
        <w:rPr>
          <w:rFonts w:ascii="Arial" w:hAnsi="Arial" w:cs="Arial"/>
          <w:sz w:val="18"/>
          <w:szCs w:val="18"/>
          <w:lang w:val="en-US"/>
        </w:rPr>
        <w:t>Melburne</w:t>
      </w:r>
      <w:proofErr w:type="spellEnd"/>
      <w:r w:rsidR="00457EDD" w:rsidRPr="00457EDD">
        <w:rPr>
          <w:rFonts w:ascii="Arial" w:hAnsi="Arial" w:cs="Arial"/>
          <w:sz w:val="18"/>
          <w:szCs w:val="18"/>
          <w:lang w:val="en-US"/>
        </w:rPr>
        <w:t xml:space="preserve"> </w:t>
      </w:r>
    </w:p>
    <w:p w:rsidR="006F3F48" w:rsidRPr="00457EDD" w:rsidRDefault="006F3F48" w:rsidP="006F3F48">
      <w:pPr>
        <w:spacing w:line="240" w:lineRule="auto"/>
        <w:rPr>
          <w:rFonts w:ascii="Arial" w:hAnsi="Arial" w:cs="Arial"/>
          <w:sz w:val="18"/>
          <w:szCs w:val="18"/>
          <w:lang w:val="en-US"/>
        </w:rPr>
      </w:pPr>
    </w:p>
    <w:p w:rsidR="00C052CB" w:rsidRPr="00457EDD" w:rsidRDefault="00C052CB" w:rsidP="00BE0A8B">
      <w:pPr>
        <w:spacing w:line="360" w:lineRule="auto"/>
        <w:jc w:val="both"/>
        <w:rPr>
          <w:rFonts w:ascii="Times New Roman" w:hAnsi="Times New Roman" w:cs="Times New Roman"/>
          <w:sz w:val="24"/>
          <w:szCs w:val="24"/>
          <w:lang w:val="en-US"/>
        </w:rPr>
      </w:pPr>
    </w:p>
    <w:p w:rsidR="00BE0A8B" w:rsidRPr="00457EDD" w:rsidRDefault="00BE0A8B" w:rsidP="00BE0A8B">
      <w:pPr>
        <w:spacing w:line="360" w:lineRule="auto"/>
        <w:jc w:val="both"/>
        <w:rPr>
          <w:rFonts w:ascii="Times New Roman" w:hAnsi="Times New Roman" w:cs="Times New Roman"/>
          <w:sz w:val="24"/>
          <w:szCs w:val="24"/>
          <w:lang w:val="en-US"/>
        </w:rPr>
      </w:pPr>
    </w:p>
    <w:p w:rsidR="001E6FE5" w:rsidRPr="00457EDD" w:rsidRDefault="001E6FE5" w:rsidP="007C3499">
      <w:pPr>
        <w:spacing w:line="360" w:lineRule="auto"/>
        <w:jc w:val="both"/>
        <w:rPr>
          <w:rFonts w:ascii="Times New Roman" w:eastAsia="Times New Roman" w:hAnsi="Times New Roman" w:cs="Times New Roman"/>
          <w:sz w:val="24"/>
          <w:szCs w:val="24"/>
          <w:lang w:val="en-US" w:eastAsia="es-AR"/>
        </w:rPr>
      </w:pPr>
    </w:p>
    <w:p w:rsidR="00ED12C1" w:rsidRPr="00457EDD" w:rsidRDefault="00ED12C1" w:rsidP="007C3499">
      <w:pPr>
        <w:spacing w:line="360" w:lineRule="auto"/>
        <w:jc w:val="both"/>
        <w:rPr>
          <w:rFonts w:ascii="Times New Roman" w:eastAsia="Times New Roman" w:hAnsi="Times New Roman" w:cs="Times New Roman"/>
          <w:sz w:val="24"/>
          <w:szCs w:val="24"/>
          <w:lang w:val="en-US" w:eastAsia="es-AR"/>
        </w:rPr>
      </w:pPr>
    </w:p>
    <w:p w:rsidR="00ED12C1" w:rsidRPr="00457EDD" w:rsidRDefault="00ED12C1" w:rsidP="007C3499">
      <w:pPr>
        <w:spacing w:line="360" w:lineRule="auto"/>
        <w:jc w:val="both"/>
        <w:rPr>
          <w:rFonts w:ascii="Times New Roman" w:eastAsia="Times New Roman" w:hAnsi="Times New Roman" w:cs="Times New Roman"/>
          <w:sz w:val="24"/>
          <w:szCs w:val="24"/>
          <w:lang w:val="en-US" w:eastAsia="es-AR"/>
        </w:rPr>
      </w:pPr>
    </w:p>
    <w:p w:rsidR="007C3499" w:rsidRPr="00457EDD" w:rsidRDefault="007C3499" w:rsidP="007C3499">
      <w:pPr>
        <w:pStyle w:val="Sinespaciado"/>
        <w:spacing w:line="360" w:lineRule="auto"/>
        <w:jc w:val="both"/>
        <w:rPr>
          <w:rFonts w:ascii="Times New Roman" w:hAnsi="Times New Roman" w:cs="Times New Roman"/>
          <w:sz w:val="24"/>
          <w:szCs w:val="24"/>
          <w:lang w:val="en-US"/>
        </w:rPr>
      </w:pPr>
    </w:p>
    <w:sectPr w:rsidR="007C3499" w:rsidRPr="00457EDD" w:rsidSect="008025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A0" w:rsidRDefault="002E59A0" w:rsidP="007C3499">
      <w:pPr>
        <w:spacing w:after="0" w:line="240" w:lineRule="auto"/>
      </w:pPr>
      <w:r>
        <w:separator/>
      </w:r>
    </w:p>
  </w:endnote>
  <w:endnote w:type="continuationSeparator" w:id="0">
    <w:p w:rsidR="002E59A0" w:rsidRDefault="002E59A0" w:rsidP="007C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A0" w:rsidRDefault="002E59A0" w:rsidP="007C3499">
      <w:pPr>
        <w:spacing w:after="0" w:line="240" w:lineRule="auto"/>
      </w:pPr>
      <w:r>
        <w:separator/>
      </w:r>
    </w:p>
  </w:footnote>
  <w:footnote w:type="continuationSeparator" w:id="0">
    <w:p w:rsidR="002E59A0" w:rsidRDefault="002E59A0" w:rsidP="007C3499">
      <w:pPr>
        <w:spacing w:after="0" w:line="240" w:lineRule="auto"/>
      </w:pPr>
      <w:r>
        <w:continuationSeparator/>
      </w:r>
    </w:p>
  </w:footnote>
  <w:footnote w:id="1">
    <w:p w:rsidR="00567E88" w:rsidRPr="007B6F79" w:rsidRDefault="00567E88" w:rsidP="00567E88">
      <w:pPr>
        <w:pStyle w:val="Textonotapie"/>
        <w:rPr>
          <w:lang w:val="es-ES"/>
        </w:rPr>
      </w:pPr>
      <w:r>
        <w:rPr>
          <w:rStyle w:val="Refdenotaalpie"/>
        </w:rPr>
        <w:footnoteRef/>
      </w:r>
      <w:r>
        <w:t xml:space="preserve"> </w:t>
      </w:r>
      <w:r>
        <w:rPr>
          <w:lang w:val="es-ES"/>
        </w:rPr>
        <w:t>Consignadas en ciento sesenta y tres entradas de catálogo.</w:t>
      </w:r>
    </w:p>
  </w:footnote>
  <w:footnote w:id="2">
    <w:p w:rsidR="001D4855" w:rsidRPr="001D4855" w:rsidRDefault="001D4855">
      <w:pPr>
        <w:pStyle w:val="Textonotapie"/>
        <w:rPr>
          <w:lang w:val="es-ES"/>
        </w:rPr>
      </w:pPr>
      <w:r w:rsidRPr="001D4855">
        <w:rPr>
          <w:rStyle w:val="Refdenotaalpie"/>
          <w:rFonts w:ascii="Times New Roman" w:hAnsi="Times New Roman" w:cs="Times New Roman"/>
        </w:rPr>
        <w:footnoteRef/>
      </w:r>
      <w:r w:rsidRPr="001D4855">
        <w:rPr>
          <w:rFonts w:ascii="Times New Roman" w:hAnsi="Times New Roman" w:cs="Times New Roman"/>
        </w:rPr>
        <w:t xml:space="preserve"> </w:t>
      </w:r>
      <w:r w:rsidRPr="001D4855">
        <w:rPr>
          <w:rFonts w:ascii="Times New Roman" w:hAnsi="Times New Roman" w:cs="Times New Roman"/>
          <w:lang w:val="es-ES"/>
        </w:rPr>
        <w:t xml:space="preserve">Si bien en el relato de </w:t>
      </w:r>
      <w:proofErr w:type="spellStart"/>
      <w:r w:rsidRPr="001D4855">
        <w:rPr>
          <w:rFonts w:ascii="Times New Roman" w:hAnsi="Times New Roman" w:cs="Times New Roman"/>
          <w:lang w:val="es-ES"/>
        </w:rPr>
        <w:t>Schiaffino</w:t>
      </w:r>
      <w:proofErr w:type="spellEnd"/>
      <w:r w:rsidRPr="001D4855">
        <w:rPr>
          <w:rFonts w:ascii="Times New Roman" w:hAnsi="Times New Roman" w:cs="Times New Roman"/>
          <w:lang w:val="es-ES"/>
        </w:rPr>
        <w:t xml:space="preserve"> no se </w:t>
      </w:r>
      <w:r>
        <w:rPr>
          <w:rFonts w:ascii="Times New Roman" w:hAnsi="Times New Roman" w:cs="Times New Roman"/>
          <w:lang w:val="es-ES"/>
        </w:rPr>
        <w:t>nombra a</w:t>
      </w:r>
      <w:r w:rsidRPr="001D4855">
        <w:rPr>
          <w:rFonts w:ascii="Times New Roman" w:hAnsi="Times New Roman" w:cs="Times New Roman"/>
          <w:lang w:val="es-ES"/>
        </w:rPr>
        <w:t xml:space="preserve"> José Prudencio </w:t>
      </w:r>
      <w:proofErr w:type="spellStart"/>
      <w:r w:rsidRPr="001D4855">
        <w:rPr>
          <w:rFonts w:ascii="Times New Roman" w:hAnsi="Times New Roman" w:cs="Times New Roman"/>
          <w:lang w:val="es-ES"/>
        </w:rPr>
        <w:t>Guerrico</w:t>
      </w:r>
      <w:proofErr w:type="spellEnd"/>
      <w:r w:rsidRPr="001D4855">
        <w:rPr>
          <w:rFonts w:ascii="Times New Roman" w:hAnsi="Times New Roman" w:cs="Times New Roman"/>
          <w:lang w:val="es-ES"/>
        </w:rPr>
        <w:t>, la mención del “es</w:t>
      </w:r>
      <w:r>
        <w:rPr>
          <w:rFonts w:ascii="Times New Roman" w:hAnsi="Times New Roman" w:cs="Times New Roman"/>
          <w:lang w:val="es-ES"/>
        </w:rPr>
        <w:t>tudio original del retrato de</w:t>
      </w:r>
      <w:r w:rsidRPr="001D4855">
        <w:rPr>
          <w:rFonts w:ascii="Times New Roman" w:hAnsi="Times New Roman" w:cs="Times New Roman"/>
          <w:lang w:val="es-ES"/>
        </w:rPr>
        <w:t xml:space="preserve"> Manuelita Rozas” confirma que se trataba de este coleccionista, ya que en el c</w:t>
      </w:r>
      <w:r w:rsidR="007B6F79">
        <w:rPr>
          <w:rFonts w:ascii="Times New Roman" w:hAnsi="Times New Roman" w:cs="Times New Roman"/>
          <w:lang w:val="es-ES"/>
        </w:rPr>
        <w:t>atálogo figura como su donación en el número 24 de la sala 5.</w:t>
      </w:r>
    </w:p>
  </w:footnote>
  <w:footnote w:id="3">
    <w:p w:rsidR="00BE0A8B" w:rsidRPr="00B40FFD" w:rsidRDefault="00BE0A8B" w:rsidP="00BE0A8B">
      <w:pPr>
        <w:pStyle w:val="Textonotapie"/>
        <w:rPr>
          <w:rFonts w:ascii="Times New Roman" w:hAnsi="Times New Roman" w:cs="Times New Roman"/>
        </w:rPr>
      </w:pPr>
      <w:r w:rsidRPr="00B40FFD">
        <w:rPr>
          <w:rStyle w:val="Refdenotaalpie"/>
          <w:rFonts w:ascii="Times New Roman" w:hAnsi="Times New Roman" w:cs="Times New Roman"/>
        </w:rPr>
        <w:footnoteRef/>
      </w:r>
      <w:r w:rsidRPr="00B40FFD">
        <w:rPr>
          <w:rFonts w:ascii="Times New Roman" w:hAnsi="Times New Roman" w:cs="Times New Roman"/>
        </w:rPr>
        <w:t xml:space="preserve"> El decreto de creación del Museo </w:t>
      </w:r>
      <w:r w:rsidR="007B6F79">
        <w:rPr>
          <w:rFonts w:ascii="Times New Roman" w:hAnsi="Times New Roman" w:cs="Times New Roman"/>
        </w:rPr>
        <w:t>fue</w:t>
      </w:r>
      <w:r w:rsidRPr="00B40FFD">
        <w:rPr>
          <w:rFonts w:ascii="Times New Roman" w:hAnsi="Times New Roman" w:cs="Times New Roman"/>
        </w:rPr>
        <w:t xml:space="preserve"> firmado por el presidente de la Nació</w:t>
      </w:r>
      <w:r w:rsidR="007B6F79">
        <w:rPr>
          <w:rFonts w:ascii="Times New Roman" w:hAnsi="Times New Roman" w:cs="Times New Roman"/>
        </w:rPr>
        <w:t>n</w:t>
      </w:r>
      <w:r w:rsidRPr="00B40FFD">
        <w:rPr>
          <w:rFonts w:ascii="Times New Roman" w:hAnsi="Times New Roman" w:cs="Times New Roman"/>
        </w:rPr>
        <w:t xml:space="preserve"> José E. </w:t>
      </w:r>
      <w:proofErr w:type="spellStart"/>
      <w:r w:rsidRPr="00B40FFD">
        <w:rPr>
          <w:rFonts w:ascii="Times New Roman" w:hAnsi="Times New Roman" w:cs="Times New Roman"/>
        </w:rPr>
        <w:t>Uriburu</w:t>
      </w:r>
      <w:proofErr w:type="spellEnd"/>
      <w:r w:rsidRPr="00B40FFD">
        <w:rPr>
          <w:rFonts w:ascii="Times New Roman" w:hAnsi="Times New Roman" w:cs="Times New Roman"/>
        </w:rPr>
        <w:t xml:space="preserve">  y por el ministro de Instrucción Pública Antonio Bermejo el 16 de julio de 1895 y </w:t>
      </w:r>
      <w:r w:rsidR="007B6F79">
        <w:rPr>
          <w:rFonts w:ascii="Times New Roman" w:hAnsi="Times New Roman" w:cs="Times New Roman"/>
        </w:rPr>
        <w:t xml:space="preserve">el </w:t>
      </w:r>
      <w:proofErr w:type="spellStart"/>
      <w:r w:rsidR="007B6F79">
        <w:rPr>
          <w:rFonts w:ascii="Times New Roman" w:hAnsi="Times New Roman" w:cs="Times New Roman"/>
        </w:rPr>
        <w:t>museo</w:t>
      </w:r>
      <w:r w:rsidRPr="00B40FFD">
        <w:rPr>
          <w:rFonts w:ascii="Times New Roman" w:hAnsi="Times New Roman" w:cs="Times New Roman"/>
        </w:rPr>
        <w:t>se</w:t>
      </w:r>
      <w:proofErr w:type="spellEnd"/>
      <w:r w:rsidRPr="00B40FFD">
        <w:rPr>
          <w:rFonts w:ascii="Times New Roman" w:hAnsi="Times New Roman" w:cs="Times New Roman"/>
        </w:rPr>
        <w:t xml:space="preserve"> abr</w:t>
      </w:r>
      <w:r w:rsidR="007B6F79">
        <w:rPr>
          <w:rFonts w:ascii="Times New Roman" w:hAnsi="Times New Roman" w:cs="Times New Roman"/>
        </w:rPr>
        <w:t>ió</w:t>
      </w:r>
      <w:r w:rsidRPr="00B40FFD">
        <w:rPr>
          <w:rFonts w:ascii="Times New Roman" w:hAnsi="Times New Roman" w:cs="Times New Roman"/>
        </w:rPr>
        <w:t xml:space="preserve"> al público el 25 de diciembre de 1896 en los locales de las Galerías </w:t>
      </w:r>
      <w:r w:rsidRPr="00B40FFD">
        <w:rPr>
          <w:rFonts w:ascii="Times New Roman" w:hAnsi="Times New Roman" w:cs="Times New Roman"/>
          <w:i/>
          <w:iCs/>
        </w:rPr>
        <w:t>Bon Marché</w:t>
      </w:r>
      <w:r w:rsidRPr="00B40FFD">
        <w:rPr>
          <w:rFonts w:ascii="Times New Roman" w:hAnsi="Times New Roman" w:cs="Times New Roman"/>
        </w:rPr>
        <w:t xml:space="preserve"> de Florida 783, Buenos Aires.</w:t>
      </w:r>
    </w:p>
  </w:footnote>
  <w:footnote w:id="4">
    <w:p w:rsidR="00425A66" w:rsidRPr="00425A66" w:rsidRDefault="00425A66" w:rsidP="00425A66">
      <w:pPr>
        <w:pStyle w:val="Textonotapie"/>
        <w:rPr>
          <w:lang w:val="es-ES"/>
        </w:rPr>
      </w:pPr>
      <w:r>
        <w:rPr>
          <w:rStyle w:val="Refdenotaalpie"/>
        </w:rPr>
        <w:footnoteRef/>
      </w:r>
      <w:r>
        <w:t xml:space="preserve"> </w:t>
      </w:r>
      <w:r>
        <w:rPr>
          <w:lang w:val="es-ES"/>
        </w:rPr>
        <w:t>Nº5, Sala 3</w:t>
      </w:r>
    </w:p>
  </w:footnote>
  <w:footnote w:id="5">
    <w:p w:rsidR="00425A66" w:rsidRPr="00425A66" w:rsidRDefault="00425A66">
      <w:pPr>
        <w:pStyle w:val="Textonotapie"/>
      </w:pPr>
      <w:r>
        <w:rPr>
          <w:rStyle w:val="Refdenotaalpie"/>
        </w:rPr>
        <w:footnoteRef/>
      </w:r>
      <w:r>
        <w:t xml:space="preserve"> Nº12, Sala 5</w:t>
      </w:r>
    </w:p>
  </w:footnote>
  <w:footnote w:id="6">
    <w:p w:rsidR="00425A66" w:rsidRPr="00425A66" w:rsidRDefault="00425A66">
      <w:pPr>
        <w:pStyle w:val="Textonotapie"/>
        <w:rPr>
          <w:lang w:val="es-ES"/>
        </w:rPr>
      </w:pPr>
      <w:r>
        <w:rPr>
          <w:rStyle w:val="Refdenotaalpie"/>
        </w:rPr>
        <w:footnoteRef/>
      </w:r>
      <w:r>
        <w:t xml:space="preserve"> </w:t>
      </w:r>
      <w:r>
        <w:rPr>
          <w:lang w:val="es-ES"/>
        </w:rPr>
        <w:t>Nº11, Sala 3</w:t>
      </w:r>
    </w:p>
  </w:footnote>
  <w:footnote w:id="7">
    <w:p w:rsidR="00425A66" w:rsidRPr="00425A66" w:rsidRDefault="00425A66">
      <w:pPr>
        <w:pStyle w:val="Textonotapie"/>
      </w:pPr>
      <w:r>
        <w:rPr>
          <w:rStyle w:val="Refdenotaalpie"/>
        </w:rPr>
        <w:footnoteRef/>
      </w:r>
      <w:r>
        <w:t xml:space="preserve"> Nº15, Sala 4</w:t>
      </w:r>
    </w:p>
  </w:footnote>
  <w:footnote w:id="8">
    <w:p w:rsidR="00425A66" w:rsidRPr="00425A66" w:rsidRDefault="00425A66">
      <w:pPr>
        <w:pStyle w:val="Textonotapie"/>
        <w:rPr>
          <w:lang w:val="es-ES"/>
        </w:rPr>
      </w:pPr>
      <w:r>
        <w:rPr>
          <w:rStyle w:val="Refdenotaalpie"/>
        </w:rPr>
        <w:footnoteRef/>
      </w:r>
      <w:r>
        <w:t xml:space="preserve"> </w:t>
      </w:r>
      <w:r>
        <w:rPr>
          <w:lang w:val="es-ES"/>
        </w:rPr>
        <w:t>Nº 19, Sala 5</w:t>
      </w:r>
    </w:p>
  </w:footnote>
  <w:footnote w:id="9">
    <w:p w:rsidR="00612B02" w:rsidRPr="00612B02" w:rsidRDefault="00612B02">
      <w:pPr>
        <w:pStyle w:val="Textonotapie"/>
        <w:rPr>
          <w:lang w:val="es-ES"/>
        </w:rPr>
      </w:pPr>
      <w:r>
        <w:rPr>
          <w:rStyle w:val="Refdenotaalpie"/>
        </w:rPr>
        <w:footnoteRef/>
      </w:r>
      <w:r>
        <w:t xml:space="preserve"> </w:t>
      </w:r>
      <w:r>
        <w:rPr>
          <w:lang w:val="es-ES"/>
        </w:rPr>
        <w:t>Nº 1, Sala 1</w:t>
      </w:r>
    </w:p>
  </w:footnote>
  <w:footnote w:id="10">
    <w:p w:rsidR="00612B02" w:rsidRPr="00612B02" w:rsidRDefault="00612B02">
      <w:pPr>
        <w:pStyle w:val="Textonotapie"/>
        <w:rPr>
          <w:lang w:val="es-ES"/>
        </w:rPr>
      </w:pPr>
      <w:r>
        <w:rPr>
          <w:rStyle w:val="Refdenotaalpie"/>
        </w:rPr>
        <w:footnoteRef/>
      </w:r>
      <w:r>
        <w:t xml:space="preserve"> </w:t>
      </w:r>
      <w:r>
        <w:rPr>
          <w:lang w:val="es-ES"/>
        </w:rPr>
        <w:t>Nº23, Sala 1</w:t>
      </w:r>
    </w:p>
  </w:footnote>
  <w:footnote w:id="11">
    <w:p w:rsidR="00612B02" w:rsidRPr="00612B02" w:rsidRDefault="00612B02" w:rsidP="00612B02">
      <w:pPr>
        <w:pStyle w:val="Textonotapie"/>
        <w:rPr>
          <w:lang w:val="es-ES"/>
        </w:rPr>
      </w:pPr>
      <w:r>
        <w:rPr>
          <w:rStyle w:val="Refdenotaalpie"/>
        </w:rPr>
        <w:footnoteRef/>
      </w:r>
      <w:r>
        <w:t xml:space="preserve"> </w:t>
      </w:r>
      <w:r>
        <w:rPr>
          <w:lang w:val="es-ES"/>
        </w:rPr>
        <w:t>Nº 32, Sala1</w:t>
      </w:r>
    </w:p>
  </w:footnote>
  <w:footnote w:id="12">
    <w:p w:rsidR="00107E2D" w:rsidRPr="00107E2D" w:rsidRDefault="00107E2D">
      <w:pPr>
        <w:pStyle w:val="Textonotapie"/>
      </w:pPr>
      <w:r>
        <w:rPr>
          <w:rStyle w:val="Refdenotaalpie"/>
        </w:rPr>
        <w:footnoteRef/>
      </w:r>
      <w:r>
        <w:t xml:space="preserve"> Joaquín V. González ocupó el cargo de ministro de Instrucción pública entre 1904 y 1906.</w:t>
      </w:r>
    </w:p>
  </w:footnote>
  <w:footnote w:id="13">
    <w:p w:rsidR="00E10BAD" w:rsidRPr="00E10BAD" w:rsidRDefault="00E10BAD">
      <w:pPr>
        <w:pStyle w:val="Textonotapie"/>
        <w:rPr>
          <w:lang w:val="es-ES"/>
        </w:rPr>
      </w:pPr>
      <w:r>
        <w:rPr>
          <w:rStyle w:val="Refdenotaalpie"/>
        </w:rPr>
        <w:footnoteRef/>
      </w:r>
      <w:r>
        <w:t xml:space="preserve"> </w:t>
      </w:r>
      <w:r w:rsidR="002540F7" w:rsidRPr="00A36FDC">
        <w:rPr>
          <w:rFonts w:ascii="Times New Roman" w:hAnsi="Times New Roman" w:cs="Times New Roman"/>
        </w:rPr>
        <w:t>“Reglamento de los Concursos de Pintura, Escultura y Música para optar a las subvenciones para estudios en Europa, aprobado por decreto de fecha 10 de julio de 1899”</w:t>
      </w:r>
      <w:r w:rsidR="002540F7">
        <w:rPr>
          <w:rFonts w:ascii="Times New Roman" w:hAnsi="Times New Roman" w:cs="Times New Roman"/>
        </w:rPr>
        <w:t xml:space="preserve">p. 12. Archivo general de la Nación, Archivo Eduardo </w:t>
      </w:r>
      <w:proofErr w:type="spellStart"/>
      <w:r w:rsidR="002540F7">
        <w:rPr>
          <w:rFonts w:ascii="Times New Roman" w:hAnsi="Times New Roman" w:cs="Times New Roman"/>
        </w:rPr>
        <w:t>Schiaffino</w:t>
      </w:r>
      <w:proofErr w:type="spellEnd"/>
    </w:p>
  </w:footnote>
  <w:footnote w:id="14">
    <w:p w:rsidR="00107E2D" w:rsidRPr="00E10BAD" w:rsidRDefault="00107E2D" w:rsidP="00107E2D">
      <w:pPr>
        <w:pStyle w:val="Textonotapie"/>
        <w:rPr>
          <w:lang w:val="es-ES"/>
        </w:rPr>
      </w:pPr>
      <w:r>
        <w:rPr>
          <w:rStyle w:val="Refdenotaalpie"/>
        </w:rPr>
        <w:footnoteRef/>
      </w:r>
      <w:r>
        <w:t xml:space="preserve"> </w:t>
      </w:r>
      <w:r>
        <w:rPr>
          <w:rFonts w:ascii="Times New Roman" w:hAnsi="Times New Roman" w:cs="Times New Roman"/>
        </w:rPr>
        <w:t xml:space="preserve">Archivo general de la Nación, Archivo Eduardo </w:t>
      </w:r>
      <w:proofErr w:type="spellStart"/>
      <w:r>
        <w:rPr>
          <w:rFonts w:ascii="Times New Roman" w:hAnsi="Times New Roman" w:cs="Times New Roman"/>
        </w:rPr>
        <w:t>Schiaffino</w:t>
      </w:r>
      <w:proofErr w:type="spellEnd"/>
    </w:p>
    <w:p w:rsidR="00107E2D" w:rsidRPr="00107E2D" w:rsidRDefault="00107E2D">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6720"/>
    <w:multiLevelType w:val="multilevel"/>
    <w:tmpl w:val="E48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11F0"/>
    <w:rsid w:val="00050E8E"/>
    <w:rsid w:val="000C394F"/>
    <w:rsid w:val="00107E2D"/>
    <w:rsid w:val="00142AF9"/>
    <w:rsid w:val="001D4855"/>
    <w:rsid w:val="001E0579"/>
    <w:rsid w:val="001E3524"/>
    <w:rsid w:val="001E6FE5"/>
    <w:rsid w:val="00222362"/>
    <w:rsid w:val="002540F7"/>
    <w:rsid w:val="002A23D9"/>
    <w:rsid w:val="002C1A56"/>
    <w:rsid w:val="002E59A0"/>
    <w:rsid w:val="002F204E"/>
    <w:rsid w:val="003175E1"/>
    <w:rsid w:val="003207E0"/>
    <w:rsid w:val="0035328D"/>
    <w:rsid w:val="00425A66"/>
    <w:rsid w:val="00441697"/>
    <w:rsid w:val="00457EDD"/>
    <w:rsid w:val="00467F5B"/>
    <w:rsid w:val="00481BEA"/>
    <w:rsid w:val="004C05C3"/>
    <w:rsid w:val="004D577D"/>
    <w:rsid w:val="00567E88"/>
    <w:rsid w:val="00570492"/>
    <w:rsid w:val="005911F0"/>
    <w:rsid w:val="005D4BCC"/>
    <w:rsid w:val="005E308E"/>
    <w:rsid w:val="00610EFB"/>
    <w:rsid w:val="00612B02"/>
    <w:rsid w:val="00637A02"/>
    <w:rsid w:val="006610A3"/>
    <w:rsid w:val="00667735"/>
    <w:rsid w:val="00676143"/>
    <w:rsid w:val="006B18AA"/>
    <w:rsid w:val="006B65EB"/>
    <w:rsid w:val="006F3F48"/>
    <w:rsid w:val="00701787"/>
    <w:rsid w:val="00750329"/>
    <w:rsid w:val="007634B2"/>
    <w:rsid w:val="007B6F79"/>
    <w:rsid w:val="007B7981"/>
    <w:rsid w:val="007C3499"/>
    <w:rsid w:val="007E520B"/>
    <w:rsid w:val="0080255D"/>
    <w:rsid w:val="008278C1"/>
    <w:rsid w:val="008569F9"/>
    <w:rsid w:val="00894E9D"/>
    <w:rsid w:val="008E3628"/>
    <w:rsid w:val="00910CAD"/>
    <w:rsid w:val="00A36FDC"/>
    <w:rsid w:val="00A46C98"/>
    <w:rsid w:val="00A67FDA"/>
    <w:rsid w:val="00A70EA2"/>
    <w:rsid w:val="00AE43E9"/>
    <w:rsid w:val="00B412C9"/>
    <w:rsid w:val="00B87F68"/>
    <w:rsid w:val="00BA6C03"/>
    <w:rsid w:val="00BE0A8B"/>
    <w:rsid w:val="00BF1BDC"/>
    <w:rsid w:val="00C052CB"/>
    <w:rsid w:val="00C05D34"/>
    <w:rsid w:val="00C17D4F"/>
    <w:rsid w:val="00C64AA9"/>
    <w:rsid w:val="00D02CCD"/>
    <w:rsid w:val="00D11DA3"/>
    <w:rsid w:val="00D60B42"/>
    <w:rsid w:val="00DB665D"/>
    <w:rsid w:val="00E10BAD"/>
    <w:rsid w:val="00ED12C1"/>
    <w:rsid w:val="00ED50BA"/>
    <w:rsid w:val="00EF4D1A"/>
    <w:rsid w:val="00F05227"/>
    <w:rsid w:val="00F07433"/>
    <w:rsid w:val="00FD31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7EC69-7BD6-4CE4-8B92-C8789B2D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3499"/>
    <w:pPr>
      <w:spacing w:after="0" w:line="240" w:lineRule="auto"/>
    </w:pPr>
  </w:style>
  <w:style w:type="character" w:styleId="Refdenotaalpie">
    <w:name w:val="footnote reference"/>
    <w:basedOn w:val="Fuentedeprrafopredeter"/>
    <w:unhideWhenUsed/>
    <w:rsid w:val="007C3499"/>
    <w:rPr>
      <w:vertAlign w:val="superscript"/>
    </w:rPr>
  </w:style>
  <w:style w:type="paragraph" w:styleId="Textonotapie">
    <w:name w:val="footnote text"/>
    <w:basedOn w:val="Normal"/>
    <w:link w:val="TextonotapieCar"/>
    <w:uiPriority w:val="99"/>
    <w:unhideWhenUsed/>
    <w:rsid w:val="00BE0A8B"/>
    <w:pPr>
      <w:spacing w:after="0" w:line="240" w:lineRule="auto"/>
    </w:pPr>
    <w:rPr>
      <w:sz w:val="20"/>
      <w:szCs w:val="20"/>
    </w:rPr>
  </w:style>
  <w:style w:type="character" w:customStyle="1" w:styleId="TextonotapieCar">
    <w:name w:val="Texto nota pie Car"/>
    <w:basedOn w:val="Fuentedeprrafopredeter"/>
    <w:link w:val="Textonotapie"/>
    <w:uiPriority w:val="99"/>
    <w:rsid w:val="00BE0A8B"/>
    <w:rPr>
      <w:sz w:val="20"/>
      <w:szCs w:val="20"/>
    </w:rPr>
  </w:style>
  <w:style w:type="character" w:styleId="Hipervnculo">
    <w:name w:val="Hyperlink"/>
    <w:basedOn w:val="Fuentedeprrafopredeter"/>
    <w:uiPriority w:val="99"/>
    <w:semiHidden/>
    <w:unhideWhenUsed/>
    <w:rsid w:val="007B7981"/>
    <w:rPr>
      <w:color w:val="0000FF"/>
      <w:u w:val="single"/>
    </w:rPr>
  </w:style>
  <w:style w:type="paragraph" w:customStyle="1" w:styleId="31Subttulo1">
    <w:name w:val="3.1 / Subtítulo 1"/>
    <w:link w:val="31Subttulo1Char"/>
    <w:uiPriority w:val="99"/>
    <w:rsid w:val="005E308E"/>
    <w:pPr>
      <w:numPr>
        <w:numId w:val="1"/>
      </w:numPr>
      <w:spacing w:before="480" w:after="240"/>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5E308E"/>
    <w:rPr>
      <w:rFonts w:ascii="Arial" w:eastAsia="MS Mincho" w:hAnsi="Arial" w:cs="Times New Roman"/>
      <w:b/>
      <w:bCs/>
      <w:i/>
      <w:color w:val="000000"/>
      <w:sz w:val="28"/>
      <w:szCs w:val="28"/>
      <w:lang w:val="es-ES" w:eastAsia="es-ES"/>
    </w:rPr>
  </w:style>
  <w:style w:type="paragraph" w:customStyle="1" w:styleId="1Ttulodeltrabajo">
    <w:name w:val="1 / Título del trabajo"/>
    <w:uiPriority w:val="99"/>
    <w:rsid w:val="005E308E"/>
    <w:pPr>
      <w:pageBreakBefore/>
      <w:spacing w:after="240" w:line="240" w:lineRule="auto"/>
    </w:pPr>
    <w:rPr>
      <w:rFonts w:ascii="Arial" w:eastAsia="MS Mincho" w:hAnsi="Arial" w:cs="Times New Roman"/>
      <w:bCs/>
      <w:i/>
      <w:color w:val="C00000"/>
      <w:sz w:val="44"/>
      <w:szCs w:val="32"/>
      <w:lang w:eastAsia="es-ES"/>
    </w:rPr>
  </w:style>
  <w:style w:type="paragraph" w:customStyle="1" w:styleId="2aAutordecaptulo">
    <w:name w:val="2.a / Autor de capítulo"/>
    <w:uiPriority w:val="99"/>
    <w:rsid w:val="005E308E"/>
    <w:pPr>
      <w:widowControl w:val="0"/>
      <w:pBdr>
        <w:bottom w:val="dotted" w:sz="4" w:space="8" w:color="auto"/>
      </w:pBdr>
      <w:overflowPunct w:val="0"/>
      <w:adjustRightInd w:val="0"/>
      <w:spacing w:after="120" w:line="240" w:lineRule="auto"/>
      <w:ind w:left="14"/>
      <w:outlineLvl w:val="0"/>
    </w:pPr>
    <w:rPr>
      <w:rFonts w:ascii="Times New Roman" w:eastAsia="MS Mincho" w:hAnsi="Times New Roman" w:cs="Times New Roman"/>
      <w:i/>
      <w:iCs/>
      <w:kern w:val="28"/>
      <w:szCs w:val="28"/>
      <w:lang w:val="es-ES" w:eastAsia="es-AR"/>
    </w:rPr>
  </w:style>
  <w:style w:type="paragraph" w:customStyle="1" w:styleId="2bCitacomienzodecaptulo">
    <w:name w:val="2.b / Cita comienzo de capítulo"/>
    <w:uiPriority w:val="99"/>
    <w:rsid w:val="005E308E"/>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sz w:val="20"/>
      <w:szCs w:val="20"/>
      <w:lang w:val="es-ES" w:eastAsia="es-ES"/>
    </w:rPr>
  </w:style>
  <w:style w:type="paragraph" w:customStyle="1" w:styleId="Palabrasclave">
    <w:name w:val="Palabras clave"/>
    <w:qFormat/>
    <w:rsid w:val="005E308E"/>
    <w:pPr>
      <w:widowControl w:val="0"/>
      <w:numPr>
        <w:numId w:val="2"/>
      </w:numPr>
      <w:spacing w:after="360" w:line="360" w:lineRule="auto"/>
      <w:contextualSpacing/>
    </w:pPr>
    <w:rPr>
      <w:rFonts w:ascii="Times New Roman" w:eastAsia="Times New Roman" w:hAnsi="Times New Roman" w:cs="Times New Roman"/>
      <w:i/>
      <w:iCs/>
      <w:color w:val="404040"/>
      <w:lang w:val="es-ES"/>
    </w:rPr>
  </w:style>
  <w:style w:type="paragraph" w:styleId="Bibliografa">
    <w:name w:val="Bibliography"/>
    <w:basedOn w:val="Normal"/>
    <w:next w:val="Normal"/>
    <w:uiPriority w:val="37"/>
    <w:semiHidden/>
    <w:unhideWhenUsed/>
    <w:rsid w:val="00C64AA9"/>
  </w:style>
  <w:style w:type="paragraph" w:customStyle="1" w:styleId="35Subttulobibliobiografa">
    <w:name w:val="3.5 / Subtítulo biblio/bio/grafía"/>
    <w:basedOn w:val="Normal"/>
    <w:uiPriority w:val="99"/>
    <w:rsid w:val="00C64AA9"/>
    <w:pPr>
      <w:pageBreakBefore/>
      <w:spacing w:after="0" w:line="240" w:lineRule="auto"/>
      <w:ind w:left="567" w:hanging="567"/>
    </w:pPr>
    <w:rPr>
      <w:rFonts w:ascii="Times New Roman" w:eastAsia="MS Mincho" w:hAnsi="Times New Roman" w:cs="Times New Roman"/>
      <w:b/>
      <w:bCs/>
      <w:sz w:val="28"/>
      <w:szCs w:val="28"/>
      <w:lang w:val="es-ES" w:eastAsia="es-ES"/>
    </w:rPr>
  </w:style>
  <w:style w:type="character" w:styleId="Textoennegrita">
    <w:name w:val="Strong"/>
    <w:basedOn w:val="Fuentedeprrafopredeter"/>
    <w:uiPriority w:val="22"/>
    <w:qFormat/>
    <w:rsid w:val="00ED5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087D-5B71-477E-8A18-6ADA9826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2433</Words>
  <Characters>12580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29</cp:revision>
  <dcterms:created xsi:type="dcterms:W3CDTF">2019-10-14T21:18:00Z</dcterms:created>
  <dcterms:modified xsi:type="dcterms:W3CDTF">2021-03-31T15:14:00Z</dcterms:modified>
</cp:coreProperties>
</file>