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07BD" w14:textId="771A380C" w:rsidR="00504F48" w:rsidRDefault="00504F48" w:rsidP="00504F48">
      <w:pPr>
        <w:spacing w:line="360" w:lineRule="auto"/>
        <w:rPr>
          <w:rFonts w:ascii="Times New Roman" w:hAnsi="Times New Roman" w:cs="Times New Roman"/>
          <w:b/>
          <w:sz w:val="32"/>
          <w:szCs w:val="32"/>
          <w:lang w:val="es-ES"/>
        </w:rPr>
      </w:pPr>
      <w:r w:rsidRPr="00E261B8">
        <w:rPr>
          <w:rFonts w:ascii="Times New Roman" w:hAnsi="Times New Roman" w:cs="Times New Roman"/>
          <w:b/>
          <w:sz w:val="32"/>
          <w:szCs w:val="32"/>
          <w:lang w:val="es-ES"/>
        </w:rPr>
        <w:t>La identidad nacional polaca en la obra de Wincenty Lutos</w:t>
      </w:r>
      <w:r w:rsidR="00E261B8" w:rsidRPr="00265A82">
        <w:rPr>
          <w:rFonts w:ascii="Times New Roman" w:hAnsi="Times New Roman" w:cs="Times New Roman"/>
          <w:b/>
          <w:sz w:val="32"/>
          <w:szCs w:val="32"/>
          <w:lang w:val="es-ES"/>
        </w:rPr>
        <w:t>ł</w:t>
      </w:r>
      <w:r w:rsidRPr="00E261B8">
        <w:rPr>
          <w:rFonts w:ascii="Times New Roman" w:hAnsi="Times New Roman" w:cs="Times New Roman"/>
          <w:b/>
          <w:sz w:val="32"/>
          <w:szCs w:val="32"/>
          <w:lang w:val="es-ES"/>
        </w:rPr>
        <w:t>awski</w:t>
      </w:r>
    </w:p>
    <w:p w14:paraId="43E51ECB" w14:textId="775FFEF2" w:rsidR="00A157D3" w:rsidRPr="00A157D3" w:rsidRDefault="00A157D3" w:rsidP="00504F48">
      <w:pPr>
        <w:spacing w:line="360" w:lineRule="auto"/>
        <w:rPr>
          <w:rFonts w:ascii="Times New Roman" w:hAnsi="Times New Roman" w:cs="Times New Roman"/>
          <w:b/>
          <w:sz w:val="20"/>
          <w:szCs w:val="20"/>
          <w:lang w:val="es-ES"/>
        </w:rPr>
      </w:pPr>
      <w:r w:rsidRPr="00A157D3">
        <w:rPr>
          <w:rFonts w:ascii="Times New Roman" w:hAnsi="Times New Roman" w:cs="Times New Roman"/>
          <w:b/>
          <w:sz w:val="20"/>
          <w:szCs w:val="20"/>
          <w:lang w:val="es-ES"/>
        </w:rPr>
        <w:t xml:space="preserve">Karolina Filipczak </w:t>
      </w:r>
    </w:p>
    <w:p w14:paraId="4C89BE3E" w14:textId="2B413DA0"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La moderna nación polaca </w:t>
      </w:r>
      <w:r w:rsidR="00D1340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su identidad </w:t>
      </w:r>
      <w:r w:rsidR="00D1340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se construía durante los años más oscuros de la historia de este pueblo</w:t>
      </w:r>
      <w:r w:rsidR="00E261B8">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w:t>
      </w:r>
      <w:r w:rsidR="00E261B8">
        <w:rPr>
          <w:rFonts w:ascii="Times New Roman" w:hAnsi="Times New Roman" w:cs="Times New Roman"/>
          <w:sz w:val="24"/>
          <w:szCs w:val="24"/>
          <w:lang w:val="es-ES"/>
        </w:rPr>
        <w:t>L</w:t>
      </w:r>
      <w:r w:rsidRPr="00DC4046">
        <w:rPr>
          <w:rFonts w:ascii="Times New Roman" w:hAnsi="Times New Roman" w:cs="Times New Roman"/>
          <w:sz w:val="24"/>
          <w:szCs w:val="24"/>
          <w:lang w:val="es-ES"/>
        </w:rPr>
        <w:t xml:space="preserve">os años de su dependencia, después de tres particiones del país, en los años 1772, 1792 y 1795. Durante más de cien años se construían los discursos, se proponían los conceptos y se repensaba las propuestas filosóficas y políticas para poder hablar sobre una nación sin estado, sin soberanía. Entre los pensadores responsables </w:t>
      </w:r>
      <w:r w:rsidR="00D13400">
        <w:rPr>
          <w:rFonts w:ascii="Times New Roman" w:hAnsi="Times New Roman" w:cs="Times New Roman"/>
          <w:sz w:val="24"/>
          <w:szCs w:val="24"/>
          <w:lang w:val="es-ES"/>
        </w:rPr>
        <w:t>de</w:t>
      </w:r>
      <w:r w:rsidRPr="00DC4046">
        <w:rPr>
          <w:rFonts w:ascii="Times New Roman" w:hAnsi="Times New Roman" w:cs="Times New Roman"/>
          <w:sz w:val="24"/>
          <w:szCs w:val="24"/>
          <w:lang w:val="es-ES"/>
        </w:rPr>
        <w:t xml:space="preserve"> crear los marcos dentro de los cuales era posible explicar la experiencia polaca estaban Bronisław Ferdynand Trentowski (1808-1869), Karol Libelt (1807-1875)</w:t>
      </w:r>
      <w:r w:rsidR="00E261B8">
        <w:rPr>
          <w:rFonts w:ascii="Times New Roman" w:hAnsi="Times New Roman" w:cs="Times New Roman"/>
          <w:sz w:val="24"/>
          <w:szCs w:val="24"/>
          <w:lang w:val="es-ES"/>
        </w:rPr>
        <w:t>, el</w:t>
      </w:r>
      <w:r w:rsidRPr="00DC4046">
        <w:rPr>
          <w:rFonts w:ascii="Times New Roman" w:hAnsi="Times New Roman" w:cs="Times New Roman"/>
          <w:sz w:val="24"/>
          <w:szCs w:val="24"/>
          <w:lang w:val="es-ES"/>
        </w:rPr>
        <w:t xml:space="preserve"> pensador-poeta, Ada</w:t>
      </w:r>
      <w:bookmarkStart w:id="0" w:name="_GoBack"/>
      <w:bookmarkEnd w:id="0"/>
      <w:r w:rsidRPr="00DC4046">
        <w:rPr>
          <w:rFonts w:ascii="Times New Roman" w:hAnsi="Times New Roman" w:cs="Times New Roman"/>
          <w:sz w:val="24"/>
          <w:szCs w:val="24"/>
          <w:lang w:val="es-ES"/>
        </w:rPr>
        <w:t xml:space="preserve">m Mickiewicz (1798-1855). Durante el mismo periodo, en el discurso polaco se construyó la categoría de </w:t>
      </w:r>
      <w:r w:rsidRPr="00D13400">
        <w:rPr>
          <w:rFonts w:ascii="Times New Roman" w:hAnsi="Times New Roman" w:cs="Times New Roman"/>
          <w:i/>
          <w:sz w:val="24"/>
          <w:szCs w:val="24"/>
          <w:lang w:val="es-ES"/>
        </w:rPr>
        <w:t>intelligentsia</w:t>
      </w:r>
      <w:r w:rsidRPr="00DC4046">
        <w:rPr>
          <w:rFonts w:ascii="Times New Roman" w:hAnsi="Times New Roman" w:cs="Times New Roman"/>
          <w:sz w:val="24"/>
          <w:szCs w:val="24"/>
          <w:lang w:val="es-ES"/>
        </w:rPr>
        <w:t xml:space="preserve">, cuya autoría se asigna a Karol </w:t>
      </w:r>
      <w:r w:rsidR="00E261B8" w:rsidRPr="008C5DC6">
        <w:rPr>
          <w:rFonts w:ascii="Times New Roman" w:hAnsi="Times New Roman" w:cs="Times New Roman"/>
          <w:sz w:val="24"/>
          <w:szCs w:val="24"/>
          <w:lang w:val="es-ES"/>
        </w:rPr>
        <w:t>Libelt [</w:t>
      </w:r>
      <w:r w:rsidR="00D13400" w:rsidRPr="008C5DC6">
        <w:rPr>
          <w:rFonts w:ascii="Times New Roman" w:hAnsi="Times New Roman" w:cs="Times New Roman"/>
          <w:sz w:val="24"/>
          <w:szCs w:val="24"/>
          <w:lang w:val="es-ES"/>
        </w:rPr>
        <w:t xml:space="preserve">Libelt (2006) </w:t>
      </w:r>
      <w:r w:rsidR="00D13400" w:rsidRPr="008C5DC6">
        <w:rPr>
          <w:rFonts w:ascii="Times New Roman" w:hAnsi="Times New Roman" w:cs="Times New Roman"/>
          <w:i/>
          <w:sz w:val="24"/>
          <w:szCs w:val="24"/>
          <w:lang w:val="es-ES"/>
        </w:rPr>
        <w:t>O miłości ojczyzny</w:t>
      </w:r>
      <w:r w:rsidR="00D13400" w:rsidRPr="008C5DC6">
        <w:rPr>
          <w:rFonts w:ascii="Times New Roman" w:hAnsi="Times New Roman" w:cs="Times New Roman"/>
          <w:sz w:val="24"/>
          <w:szCs w:val="24"/>
          <w:lang w:val="es-ES"/>
        </w:rPr>
        <w:t>. Poznań: Poznańskie Towarzystwo Przyjaciół Nauki]</w:t>
      </w:r>
      <w:r w:rsidRPr="008C5DC6">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que fue fundamental tanto para la construcción de la nueva identidad, como para la nueva organización social. </w:t>
      </w:r>
    </w:p>
    <w:p w14:paraId="5B542F88" w14:textId="11953F43" w:rsidR="00DC4046" w:rsidRPr="002414C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Lo más importante en los conceptos de la identidad nacional que construyen los pensadores de la época que</w:t>
      </w:r>
      <w:r w:rsidR="00E261B8">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en la historia del pensamiento polaco</w:t>
      </w:r>
      <w:r w:rsidR="00E261B8">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se suele </w:t>
      </w:r>
      <w:r w:rsidR="00E261B8" w:rsidRPr="00DC4046">
        <w:rPr>
          <w:rFonts w:ascii="Times New Roman" w:hAnsi="Times New Roman" w:cs="Times New Roman"/>
          <w:sz w:val="24"/>
          <w:szCs w:val="24"/>
          <w:lang w:val="es-ES"/>
        </w:rPr>
        <w:t>nombrar</w:t>
      </w:r>
      <w:r w:rsidR="00E261B8">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 xml:space="preserve">tiempos </w:t>
      </w:r>
      <w:r w:rsidR="00E261B8" w:rsidRPr="00415FC8">
        <w:rPr>
          <w:rFonts w:ascii="Times New Roman" w:hAnsi="Times New Roman" w:cs="Times New Roman"/>
          <w:i/>
          <w:iCs/>
          <w:sz w:val="24"/>
          <w:szCs w:val="24"/>
          <w:lang w:val="es-ES"/>
        </w:rPr>
        <w:t>entre levantamientos</w:t>
      </w:r>
      <w:r w:rsidRPr="00DC4046">
        <w:rPr>
          <w:rFonts w:ascii="Times New Roman" w:hAnsi="Times New Roman" w:cs="Times New Roman"/>
          <w:sz w:val="24"/>
          <w:szCs w:val="24"/>
          <w:lang w:val="es-ES"/>
        </w:rPr>
        <w:t xml:space="preserve"> es no subordinar el concepto de la nación al concepto del </w:t>
      </w:r>
      <w:r w:rsidR="00E261B8">
        <w:rPr>
          <w:rFonts w:ascii="Times New Roman" w:hAnsi="Times New Roman" w:cs="Times New Roman"/>
          <w:sz w:val="24"/>
          <w:szCs w:val="24"/>
          <w:lang w:val="es-ES"/>
        </w:rPr>
        <w:t>E</w:t>
      </w:r>
      <w:r w:rsidRPr="00DC4046">
        <w:rPr>
          <w:rFonts w:ascii="Times New Roman" w:hAnsi="Times New Roman" w:cs="Times New Roman"/>
          <w:sz w:val="24"/>
          <w:szCs w:val="24"/>
          <w:lang w:val="es-ES"/>
        </w:rPr>
        <w:t xml:space="preserve">stado, como lo hacía el pensamiento alemán. Todos </w:t>
      </w:r>
      <w:r w:rsidR="00E261B8">
        <w:rPr>
          <w:rFonts w:ascii="Times New Roman" w:hAnsi="Times New Roman" w:cs="Times New Roman"/>
          <w:sz w:val="24"/>
          <w:szCs w:val="24"/>
          <w:lang w:val="es-ES"/>
        </w:rPr>
        <w:t xml:space="preserve">los </w:t>
      </w:r>
      <w:r w:rsidRPr="00DC4046">
        <w:rPr>
          <w:rFonts w:ascii="Times New Roman" w:hAnsi="Times New Roman" w:cs="Times New Roman"/>
          <w:sz w:val="24"/>
          <w:szCs w:val="24"/>
          <w:lang w:val="es-ES"/>
        </w:rPr>
        <w:t xml:space="preserve">pensadores mencionados tienen claro </w:t>
      </w:r>
      <w:r w:rsidR="00D1340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y están de acuerdo en cuanto </w:t>
      </w:r>
      <w:r w:rsidR="00E261B8">
        <w:rPr>
          <w:rFonts w:ascii="Times New Roman" w:hAnsi="Times New Roman" w:cs="Times New Roman"/>
          <w:sz w:val="24"/>
          <w:szCs w:val="24"/>
          <w:lang w:val="es-ES"/>
        </w:rPr>
        <w:t>en</w:t>
      </w:r>
      <w:r w:rsidRPr="00DC4046">
        <w:rPr>
          <w:rFonts w:ascii="Times New Roman" w:hAnsi="Times New Roman" w:cs="Times New Roman"/>
          <w:sz w:val="24"/>
          <w:szCs w:val="24"/>
          <w:lang w:val="es-ES"/>
        </w:rPr>
        <w:t xml:space="preserve"> este asunto </w:t>
      </w:r>
      <w:r w:rsidR="00D1340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que la identidad nacional no puede ser estrictamente limitada por las cuestiones </w:t>
      </w:r>
      <w:r w:rsidR="00415FC8">
        <w:rPr>
          <w:rFonts w:ascii="Times New Roman" w:hAnsi="Times New Roman" w:cs="Times New Roman"/>
          <w:sz w:val="24"/>
          <w:szCs w:val="24"/>
          <w:lang w:val="es-ES"/>
        </w:rPr>
        <w:t xml:space="preserve">como, por ejemplo </w:t>
      </w:r>
      <w:r w:rsidRPr="00DC4046">
        <w:rPr>
          <w:rFonts w:ascii="Times New Roman" w:hAnsi="Times New Roman" w:cs="Times New Roman"/>
          <w:sz w:val="24"/>
          <w:szCs w:val="24"/>
          <w:lang w:val="es-ES"/>
        </w:rPr>
        <w:t>la confesión</w:t>
      </w:r>
      <w:r w:rsidR="00E261B8">
        <w:rPr>
          <w:rFonts w:ascii="Times New Roman" w:hAnsi="Times New Roman" w:cs="Times New Roman"/>
          <w:sz w:val="24"/>
          <w:szCs w:val="24"/>
          <w:lang w:val="es-ES"/>
        </w:rPr>
        <w:t>. Es importante tener en cuenta que</w:t>
      </w:r>
      <w:r w:rsidRPr="00DC4046">
        <w:rPr>
          <w:rFonts w:ascii="Times New Roman" w:hAnsi="Times New Roman" w:cs="Times New Roman"/>
          <w:sz w:val="24"/>
          <w:szCs w:val="24"/>
          <w:lang w:val="es-ES"/>
        </w:rPr>
        <w:t xml:space="preserve"> </w:t>
      </w:r>
      <w:r w:rsidR="00D13400">
        <w:rPr>
          <w:rFonts w:ascii="Times New Roman" w:hAnsi="Times New Roman" w:cs="Times New Roman"/>
          <w:sz w:val="24"/>
          <w:szCs w:val="24"/>
          <w:lang w:val="es-ES"/>
        </w:rPr>
        <w:t xml:space="preserve">en esos tiempos </w:t>
      </w:r>
      <w:r w:rsidRPr="00DC4046">
        <w:rPr>
          <w:rFonts w:ascii="Times New Roman" w:hAnsi="Times New Roman" w:cs="Times New Roman"/>
          <w:sz w:val="24"/>
          <w:szCs w:val="24"/>
          <w:lang w:val="es-ES"/>
        </w:rPr>
        <w:t>todavía estamos hablando sobre el pueblo multicultural que consta de los católicos, protestantes, judíos y ortodoxos, para los cuales no necesariamente la leng</w:t>
      </w:r>
      <w:r w:rsidR="00E261B8">
        <w:rPr>
          <w:rFonts w:ascii="Times New Roman" w:hAnsi="Times New Roman" w:cs="Times New Roman"/>
          <w:sz w:val="24"/>
          <w:szCs w:val="24"/>
          <w:lang w:val="es-ES"/>
        </w:rPr>
        <w:t>u</w:t>
      </w:r>
      <w:r w:rsidRPr="00DC4046">
        <w:rPr>
          <w:rFonts w:ascii="Times New Roman" w:hAnsi="Times New Roman" w:cs="Times New Roman"/>
          <w:sz w:val="24"/>
          <w:szCs w:val="24"/>
          <w:lang w:val="es-ES"/>
        </w:rPr>
        <w:t xml:space="preserve">a polaca es la primera lengua. </w:t>
      </w:r>
      <w:r w:rsidR="00E261B8">
        <w:rPr>
          <w:rFonts w:ascii="Times New Roman" w:hAnsi="Times New Roman" w:cs="Times New Roman"/>
          <w:sz w:val="24"/>
          <w:szCs w:val="24"/>
          <w:lang w:val="es-ES"/>
        </w:rPr>
        <w:t>E</w:t>
      </w:r>
      <w:r w:rsidR="00E261B8" w:rsidRPr="00DC4046">
        <w:rPr>
          <w:rFonts w:ascii="Times New Roman" w:hAnsi="Times New Roman" w:cs="Times New Roman"/>
          <w:sz w:val="24"/>
          <w:szCs w:val="24"/>
          <w:lang w:val="es-ES"/>
        </w:rPr>
        <w:t xml:space="preserve">ntre ellos </w:t>
      </w:r>
      <w:r w:rsidR="00E261B8">
        <w:rPr>
          <w:rFonts w:ascii="Times New Roman" w:hAnsi="Times New Roman" w:cs="Times New Roman"/>
          <w:sz w:val="24"/>
          <w:szCs w:val="24"/>
          <w:lang w:val="es-ES"/>
        </w:rPr>
        <w:t>l</w:t>
      </w:r>
      <w:r w:rsidRPr="00DC4046">
        <w:rPr>
          <w:rFonts w:ascii="Times New Roman" w:hAnsi="Times New Roman" w:cs="Times New Roman"/>
          <w:sz w:val="24"/>
          <w:szCs w:val="24"/>
          <w:lang w:val="es-ES"/>
        </w:rPr>
        <w:t>o que más les separa es la cuestión de la dimensión democrática de la comunidad que quieren crear, invocar o establecer</w:t>
      </w:r>
      <w:r w:rsidR="00E261B8">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w:t>
      </w:r>
      <w:r w:rsidR="00E261B8">
        <w:rPr>
          <w:rFonts w:ascii="Times New Roman" w:hAnsi="Times New Roman" w:cs="Times New Roman"/>
          <w:sz w:val="24"/>
          <w:szCs w:val="24"/>
          <w:lang w:val="es-ES"/>
        </w:rPr>
        <w:t>E</w:t>
      </w:r>
      <w:r w:rsidRPr="00DC4046">
        <w:rPr>
          <w:rFonts w:ascii="Times New Roman" w:hAnsi="Times New Roman" w:cs="Times New Roman"/>
          <w:sz w:val="24"/>
          <w:szCs w:val="24"/>
          <w:lang w:val="es-ES"/>
        </w:rPr>
        <w:t>s decir, se diferencian en las respuestas a la pregunta</w:t>
      </w:r>
      <w:r w:rsidR="00E261B8">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¿quién es verdaderamente nacional: el pueblo o las élites? Esta discusión tiene su culminación interesante en la serie de los textos de </w:t>
      </w:r>
      <w:r w:rsidR="002414C6">
        <w:rPr>
          <w:rFonts w:ascii="Times New Roman" w:hAnsi="Times New Roman" w:cs="Times New Roman"/>
          <w:sz w:val="24"/>
          <w:szCs w:val="24"/>
          <w:lang w:val="es-ES"/>
        </w:rPr>
        <w:t xml:space="preserve">Seweryn </w:t>
      </w:r>
      <w:r w:rsidRPr="00DC4046">
        <w:rPr>
          <w:rFonts w:ascii="Times New Roman" w:hAnsi="Times New Roman" w:cs="Times New Roman"/>
          <w:sz w:val="24"/>
          <w:szCs w:val="24"/>
          <w:lang w:val="es-ES"/>
        </w:rPr>
        <w:t>Goszczyński</w:t>
      </w:r>
      <w:r w:rsidR="00D13400">
        <w:rPr>
          <w:rFonts w:ascii="Times New Roman" w:hAnsi="Times New Roman" w:cs="Times New Roman"/>
          <w:sz w:val="24"/>
          <w:szCs w:val="24"/>
          <w:lang w:val="es-ES"/>
        </w:rPr>
        <w:t xml:space="preserve"> </w:t>
      </w:r>
      <w:r w:rsidR="00D13400" w:rsidRPr="008C5DC6">
        <w:rPr>
          <w:rFonts w:ascii="Times New Roman" w:hAnsi="Times New Roman" w:cs="Times New Roman"/>
          <w:sz w:val="24"/>
          <w:szCs w:val="24"/>
          <w:lang w:val="es-ES"/>
        </w:rPr>
        <w:t xml:space="preserve">[Goszczyński (1844) </w:t>
      </w:r>
      <w:r w:rsidR="00D13400" w:rsidRPr="008C5DC6">
        <w:rPr>
          <w:rFonts w:ascii="Times New Roman" w:hAnsi="Times New Roman" w:cs="Times New Roman"/>
          <w:i/>
          <w:sz w:val="24"/>
          <w:szCs w:val="24"/>
          <w:lang w:val="es-ES"/>
        </w:rPr>
        <w:t>Wyjątki z rzeczy o góralach tatrzańskich</w:t>
      </w:r>
      <w:r w:rsidR="00D13400" w:rsidRPr="008C5DC6">
        <w:rPr>
          <w:rFonts w:ascii="Times New Roman" w:hAnsi="Times New Roman" w:cs="Times New Roman"/>
          <w:sz w:val="24"/>
          <w:szCs w:val="24"/>
          <w:lang w:val="es-ES"/>
        </w:rPr>
        <w:t xml:space="preserve">. </w:t>
      </w:r>
      <w:r w:rsidR="00D13400" w:rsidRPr="00415FC8">
        <w:rPr>
          <w:rFonts w:ascii="Times New Roman" w:hAnsi="Times New Roman" w:cs="Times New Roman"/>
          <w:sz w:val="24"/>
          <w:szCs w:val="24"/>
        </w:rPr>
        <w:t>“Rok”, nr. 9]</w:t>
      </w:r>
      <w:r w:rsidRPr="00415FC8">
        <w:rPr>
          <w:rFonts w:ascii="Times New Roman" w:hAnsi="Times New Roman" w:cs="Times New Roman"/>
          <w:sz w:val="24"/>
          <w:szCs w:val="24"/>
        </w:rPr>
        <w:t xml:space="preserve">, </w:t>
      </w:r>
      <w:r w:rsidR="002414C6" w:rsidRPr="00415FC8">
        <w:rPr>
          <w:rFonts w:ascii="Times New Roman" w:hAnsi="Times New Roman" w:cs="Times New Roman"/>
          <w:sz w:val="24"/>
          <w:szCs w:val="24"/>
        </w:rPr>
        <w:t xml:space="preserve">Karol </w:t>
      </w:r>
      <w:r w:rsidRPr="00415FC8">
        <w:rPr>
          <w:rFonts w:ascii="Times New Roman" w:hAnsi="Times New Roman" w:cs="Times New Roman"/>
          <w:sz w:val="24"/>
          <w:szCs w:val="24"/>
        </w:rPr>
        <w:t xml:space="preserve">Libelt </w:t>
      </w:r>
      <w:r w:rsidR="00D13400" w:rsidRPr="00415FC8">
        <w:rPr>
          <w:rFonts w:ascii="Times New Roman" w:hAnsi="Times New Roman" w:cs="Times New Roman"/>
          <w:sz w:val="24"/>
          <w:szCs w:val="24"/>
        </w:rPr>
        <w:t xml:space="preserve">[Libelt (1845) </w:t>
      </w:r>
      <w:r w:rsidR="00D13400" w:rsidRPr="00415FC8">
        <w:rPr>
          <w:rFonts w:ascii="Times New Roman" w:hAnsi="Times New Roman" w:cs="Times New Roman"/>
          <w:i/>
          <w:sz w:val="24"/>
          <w:szCs w:val="24"/>
        </w:rPr>
        <w:t>Charakterystyka filozofii słowiańskiej</w:t>
      </w:r>
      <w:r w:rsidR="002414C6" w:rsidRPr="00415FC8">
        <w:rPr>
          <w:rFonts w:ascii="Times New Roman" w:hAnsi="Times New Roman" w:cs="Times New Roman"/>
          <w:sz w:val="24"/>
          <w:szCs w:val="24"/>
        </w:rPr>
        <w:t xml:space="preserve">. En Libelt </w:t>
      </w:r>
      <w:r w:rsidR="002414C6" w:rsidRPr="00415FC8">
        <w:rPr>
          <w:rFonts w:ascii="Times New Roman" w:hAnsi="Times New Roman" w:cs="Times New Roman"/>
          <w:i/>
          <w:sz w:val="24"/>
          <w:szCs w:val="24"/>
        </w:rPr>
        <w:t xml:space="preserve">Kwestia żywotna filozofii. O samowładztwie </w:t>
      </w:r>
      <w:r w:rsidR="002414C6" w:rsidRPr="00415FC8">
        <w:rPr>
          <w:rFonts w:ascii="Times New Roman" w:hAnsi="Times New Roman" w:cs="Times New Roman"/>
          <w:i/>
          <w:sz w:val="24"/>
          <w:szCs w:val="24"/>
        </w:rPr>
        <w:lastRenderedPageBreak/>
        <w:t>rozumu.</w:t>
      </w:r>
      <w:r w:rsidR="002414C6" w:rsidRPr="00415FC8">
        <w:rPr>
          <w:rFonts w:ascii="Times New Roman" w:hAnsi="Times New Roman" w:cs="Times New Roman"/>
          <w:sz w:val="24"/>
          <w:szCs w:val="24"/>
        </w:rPr>
        <w:t xml:space="preserve"> </w:t>
      </w:r>
      <w:r w:rsidR="002414C6" w:rsidRPr="008C5DC6">
        <w:rPr>
          <w:rFonts w:ascii="Times New Roman" w:hAnsi="Times New Roman" w:cs="Times New Roman"/>
          <w:sz w:val="24"/>
          <w:szCs w:val="24"/>
        </w:rPr>
        <w:t xml:space="preserve">Poznań: Księgarnia N. Kamieńskiego i Spółki] </w:t>
      </w:r>
      <w:r w:rsidRPr="008C5DC6">
        <w:rPr>
          <w:rFonts w:ascii="Times New Roman" w:hAnsi="Times New Roman" w:cs="Times New Roman"/>
          <w:sz w:val="24"/>
          <w:szCs w:val="24"/>
        </w:rPr>
        <w:t xml:space="preserve">y </w:t>
      </w:r>
      <w:r w:rsidR="002414C6" w:rsidRPr="008C5DC6">
        <w:rPr>
          <w:rFonts w:ascii="Times New Roman" w:hAnsi="Times New Roman" w:cs="Times New Roman"/>
          <w:sz w:val="24"/>
          <w:szCs w:val="24"/>
        </w:rPr>
        <w:t xml:space="preserve">Bronisław Ferdynand </w:t>
      </w:r>
      <w:r w:rsidRPr="008C5DC6">
        <w:rPr>
          <w:rFonts w:ascii="Times New Roman" w:hAnsi="Times New Roman" w:cs="Times New Roman"/>
          <w:sz w:val="24"/>
          <w:szCs w:val="24"/>
        </w:rPr>
        <w:t xml:space="preserve">Trentowski </w:t>
      </w:r>
      <w:r w:rsidR="002414C6" w:rsidRPr="008C5DC6">
        <w:rPr>
          <w:rFonts w:ascii="Times New Roman" w:hAnsi="Times New Roman" w:cs="Times New Roman"/>
          <w:sz w:val="24"/>
          <w:szCs w:val="24"/>
        </w:rPr>
        <w:t xml:space="preserve">[Trentowski (1974) </w:t>
      </w:r>
      <w:r w:rsidR="002414C6" w:rsidRPr="008C5DC6">
        <w:rPr>
          <w:rFonts w:ascii="Times New Roman" w:hAnsi="Times New Roman" w:cs="Times New Roman"/>
          <w:i/>
          <w:sz w:val="24"/>
          <w:szCs w:val="24"/>
        </w:rPr>
        <w:t xml:space="preserve">Czy można się nauczyć filozofii od ludu i jakie cechy mieć powinna taż filozofia. </w:t>
      </w:r>
      <w:r w:rsidR="002414C6" w:rsidRPr="008C5DC6">
        <w:rPr>
          <w:rFonts w:ascii="Times New Roman" w:hAnsi="Times New Roman" w:cs="Times New Roman"/>
          <w:sz w:val="24"/>
          <w:szCs w:val="24"/>
        </w:rPr>
        <w:t>En</w:t>
      </w:r>
      <w:r w:rsidR="008C5DC6" w:rsidRPr="008C5DC6">
        <w:rPr>
          <w:rFonts w:ascii="Times New Roman" w:hAnsi="Times New Roman" w:cs="Times New Roman"/>
          <w:sz w:val="24"/>
          <w:szCs w:val="24"/>
        </w:rPr>
        <w:t xml:space="preserve"> </w:t>
      </w:r>
      <w:r w:rsidR="002414C6" w:rsidRPr="008C5DC6">
        <w:rPr>
          <w:rFonts w:ascii="Times New Roman" w:hAnsi="Times New Roman" w:cs="Times New Roman"/>
          <w:sz w:val="24"/>
          <w:szCs w:val="24"/>
        </w:rPr>
        <w:t xml:space="preserve">Trentowski </w:t>
      </w:r>
      <w:r w:rsidR="002414C6" w:rsidRPr="008C5DC6">
        <w:rPr>
          <w:rFonts w:ascii="Times New Roman" w:hAnsi="Times New Roman" w:cs="Times New Roman"/>
          <w:i/>
          <w:sz w:val="24"/>
          <w:szCs w:val="24"/>
        </w:rPr>
        <w:t xml:space="preserve">Stosunek filozofii do cybernetyki oraz wybór pism filozoficznych z lat 1842-1845. </w:t>
      </w:r>
      <w:r w:rsidR="002414C6" w:rsidRPr="008C5DC6">
        <w:rPr>
          <w:rFonts w:ascii="Times New Roman" w:hAnsi="Times New Roman" w:cs="Times New Roman"/>
          <w:sz w:val="24"/>
          <w:szCs w:val="24"/>
          <w:lang w:val="es-ES"/>
        </w:rPr>
        <w:t>Warszawa: Państwowe Wydawnictwo Naukowe] que</w:t>
      </w:r>
      <w:r w:rsidR="002414C6">
        <w:rPr>
          <w:rFonts w:ascii="Times New Roman" w:hAnsi="Times New Roman" w:cs="Times New Roman"/>
          <w:sz w:val="24"/>
          <w:szCs w:val="24"/>
          <w:lang w:val="es-ES"/>
        </w:rPr>
        <w:t xml:space="preserve"> </w:t>
      </w:r>
      <w:r w:rsidRPr="002414C6">
        <w:rPr>
          <w:rFonts w:ascii="Times New Roman" w:hAnsi="Times New Roman" w:cs="Times New Roman"/>
          <w:sz w:val="24"/>
          <w:szCs w:val="24"/>
          <w:lang w:val="es-ES"/>
        </w:rPr>
        <w:t xml:space="preserve">tocan el tema del orígen de la filosofía nacional. </w:t>
      </w:r>
    </w:p>
    <w:p w14:paraId="59AC70A2" w14:textId="16A77CFE" w:rsidR="00BC14B4"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De </w:t>
      </w:r>
      <w:r w:rsidR="00E261B8">
        <w:rPr>
          <w:rFonts w:ascii="Times New Roman" w:hAnsi="Times New Roman" w:cs="Times New Roman"/>
          <w:sz w:val="24"/>
          <w:szCs w:val="24"/>
          <w:lang w:val="es-ES"/>
        </w:rPr>
        <w:t>la anterior</w:t>
      </w:r>
      <w:r w:rsidRPr="00DC4046">
        <w:rPr>
          <w:rFonts w:ascii="Times New Roman" w:hAnsi="Times New Roman" w:cs="Times New Roman"/>
          <w:sz w:val="24"/>
          <w:szCs w:val="24"/>
          <w:lang w:val="es-ES"/>
        </w:rPr>
        <w:t xml:space="preserve"> discusión</w:t>
      </w:r>
      <w:r w:rsidR="00E261B8">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l</w:t>
      </w:r>
      <w:r w:rsidR="00E261B8">
        <w:rPr>
          <w:rFonts w:ascii="Times New Roman" w:hAnsi="Times New Roman" w:cs="Times New Roman"/>
          <w:sz w:val="24"/>
          <w:szCs w:val="24"/>
          <w:lang w:val="es-ES"/>
        </w:rPr>
        <w:t>o</w:t>
      </w:r>
      <w:r w:rsidRPr="00DC4046">
        <w:rPr>
          <w:rFonts w:ascii="Times New Roman" w:hAnsi="Times New Roman" w:cs="Times New Roman"/>
          <w:sz w:val="24"/>
          <w:szCs w:val="24"/>
          <w:lang w:val="es-ES"/>
        </w:rPr>
        <w:t xml:space="preserve"> importante para nuestro t</w:t>
      </w:r>
      <w:r w:rsidR="00E261B8">
        <w:rPr>
          <w:rFonts w:ascii="Times New Roman" w:hAnsi="Times New Roman" w:cs="Times New Roman"/>
          <w:sz w:val="24"/>
          <w:szCs w:val="24"/>
          <w:lang w:val="es-ES"/>
        </w:rPr>
        <w:t>rabajo</w:t>
      </w:r>
      <w:r w:rsidRPr="00DC4046">
        <w:rPr>
          <w:rFonts w:ascii="Times New Roman" w:hAnsi="Times New Roman" w:cs="Times New Roman"/>
          <w:sz w:val="24"/>
          <w:szCs w:val="24"/>
          <w:lang w:val="es-ES"/>
        </w:rPr>
        <w:t xml:space="preserve"> es l</w:t>
      </w:r>
      <w:r w:rsidR="00415FC8">
        <w:rPr>
          <w:rFonts w:ascii="Times New Roman" w:hAnsi="Times New Roman" w:cs="Times New Roman"/>
          <w:sz w:val="24"/>
          <w:szCs w:val="24"/>
          <w:lang w:val="es-ES"/>
        </w:rPr>
        <w:t>o</w:t>
      </w:r>
      <w:r w:rsidRPr="00DC4046">
        <w:rPr>
          <w:rFonts w:ascii="Times New Roman" w:hAnsi="Times New Roman" w:cs="Times New Roman"/>
          <w:sz w:val="24"/>
          <w:szCs w:val="24"/>
          <w:lang w:val="es-ES"/>
        </w:rPr>
        <w:t xml:space="preserve"> que presenta Bronisław Ferdynand Trentowski</w:t>
      </w:r>
      <w:r w:rsidR="00BC14B4">
        <w:rPr>
          <w:rFonts w:ascii="Times New Roman" w:hAnsi="Times New Roman" w:cs="Times New Roman"/>
          <w:sz w:val="24"/>
          <w:szCs w:val="24"/>
          <w:lang w:val="es-ES"/>
        </w:rPr>
        <w:t xml:space="preserve"> en s</w:t>
      </w:r>
      <w:r w:rsidRPr="00DC4046">
        <w:rPr>
          <w:rFonts w:ascii="Times New Roman" w:hAnsi="Times New Roman" w:cs="Times New Roman"/>
          <w:sz w:val="24"/>
          <w:szCs w:val="24"/>
          <w:lang w:val="es-ES"/>
        </w:rPr>
        <w:t>u visión de la nación</w:t>
      </w:r>
      <w:r w:rsidR="00BC14B4">
        <w:rPr>
          <w:rFonts w:ascii="Times New Roman" w:hAnsi="Times New Roman" w:cs="Times New Roman"/>
          <w:sz w:val="24"/>
          <w:szCs w:val="24"/>
          <w:lang w:val="es-ES"/>
        </w:rPr>
        <w:t xml:space="preserve">. Trentowski considera que el </w:t>
      </w:r>
      <w:r w:rsidRPr="00DC4046">
        <w:rPr>
          <w:rFonts w:ascii="Times New Roman" w:hAnsi="Times New Roman" w:cs="Times New Roman"/>
          <w:sz w:val="24"/>
          <w:szCs w:val="24"/>
          <w:lang w:val="es-ES"/>
        </w:rPr>
        <w:t>único elemento que realmente tiene y puede ser el emisor de la identidad nacional es la élite. La tesis fundamental del pensador es que el pueblo y la nación no son los términos sinonímico</w:t>
      </w:r>
      <w:r w:rsidR="002414C6">
        <w:rPr>
          <w:rFonts w:ascii="Times New Roman" w:hAnsi="Times New Roman" w:cs="Times New Roman"/>
          <w:sz w:val="24"/>
          <w:szCs w:val="24"/>
          <w:lang w:val="es-ES"/>
        </w:rPr>
        <w:t>s [ibid., p. 559-</w:t>
      </w:r>
      <w:r w:rsidR="00F3743F">
        <w:rPr>
          <w:rFonts w:ascii="Times New Roman" w:hAnsi="Times New Roman" w:cs="Times New Roman"/>
          <w:sz w:val="24"/>
          <w:szCs w:val="24"/>
          <w:lang w:val="es-ES"/>
        </w:rPr>
        <w:t>563]</w:t>
      </w:r>
      <w:r w:rsidR="002414C6">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w:t>
      </w:r>
      <w:r w:rsidR="002414C6">
        <w:rPr>
          <w:rFonts w:ascii="Times New Roman" w:hAnsi="Times New Roman" w:cs="Times New Roman"/>
          <w:sz w:val="24"/>
          <w:szCs w:val="24"/>
          <w:lang w:val="es-ES"/>
        </w:rPr>
        <w:t>E</w:t>
      </w:r>
      <w:r w:rsidRPr="00DC4046">
        <w:rPr>
          <w:rFonts w:ascii="Times New Roman" w:hAnsi="Times New Roman" w:cs="Times New Roman"/>
          <w:sz w:val="24"/>
          <w:szCs w:val="24"/>
          <w:lang w:val="es-ES"/>
        </w:rPr>
        <w:t>l pueblo sin élite que l</w:t>
      </w:r>
      <w:r w:rsidR="00BC14B4">
        <w:rPr>
          <w:rFonts w:ascii="Times New Roman" w:hAnsi="Times New Roman" w:cs="Times New Roman"/>
          <w:sz w:val="24"/>
          <w:szCs w:val="24"/>
          <w:lang w:val="es-ES"/>
        </w:rPr>
        <w:t>e</w:t>
      </w:r>
      <w:r w:rsidRPr="00DC4046">
        <w:rPr>
          <w:rFonts w:ascii="Times New Roman" w:hAnsi="Times New Roman" w:cs="Times New Roman"/>
          <w:sz w:val="24"/>
          <w:szCs w:val="24"/>
          <w:lang w:val="es-ES"/>
        </w:rPr>
        <w:t xml:space="preserve">s ofrece el caracter nacional, los rasgos típicos que </w:t>
      </w:r>
      <w:r w:rsidR="00BC14B4">
        <w:rPr>
          <w:rFonts w:ascii="Times New Roman" w:hAnsi="Times New Roman" w:cs="Times New Roman"/>
          <w:sz w:val="24"/>
          <w:szCs w:val="24"/>
          <w:lang w:val="es-ES"/>
        </w:rPr>
        <w:t>están</w:t>
      </w:r>
      <w:r w:rsidRPr="00DC4046">
        <w:rPr>
          <w:rFonts w:ascii="Times New Roman" w:hAnsi="Times New Roman" w:cs="Times New Roman"/>
          <w:sz w:val="24"/>
          <w:szCs w:val="24"/>
          <w:lang w:val="es-ES"/>
        </w:rPr>
        <w:t xml:space="preserve"> ausentes en pueblo</w:t>
      </w:r>
      <w:r w:rsidR="00BC14B4">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w:t>
      </w:r>
      <w:r w:rsidR="00BC14B4">
        <w:rPr>
          <w:rFonts w:ascii="Times New Roman" w:hAnsi="Times New Roman" w:cs="Times New Roman"/>
          <w:sz w:val="24"/>
          <w:szCs w:val="24"/>
          <w:lang w:val="es-ES"/>
        </w:rPr>
        <w:t xml:space="preserve">los cuales </w:t>
      </w:r>
      <w:r w:rsidRPr="00DC4046">
        <w:rPr>
          <w:rFonts w:ascii="Times New Roman" w:hAnsi="Times New Roman" w:cs="Times New Roman"/>
          <w:sz w:val="24"/>
          <w:szCs w:val="24"/>
          <w:lang w:val="es-ES"/>
        </w:rPr>
        <w:t xml:space="preserve">en todas las latitudes </w:t>
      </w:r>
      <w:r w:rsidR="00BC14B4">
        <w:rPr>
          <w:rFonts w:ascii="Times New Roman" w:hAnsi="Times New Roman" w:cs="Times New Roman"/>
          <w:sz w:val="24"/>
          <w:szCs w:val="24"/>
          <w:lang w:val="es-ES"/>
        </w:rPr>
        <w:t>son</w:t>
      </w:r>
      <w:r w:rsidRPr="00DC4046">
        <w:rPr>
          <w:rFonts w:ascii="Times New Roman" w:hAnsi="Times New Roman" w:cs="Times New Roman"/>
          <w:sz w:val="24"/>
          <w:szCs w:val="24"/>
          <w:lang w:val="es-ES"/>
        </w:rPr>
        <w:t xml:space="preserve"> muy parecido, no puede construir ninguna identidad diferente que la identidad popular. </w:t>
      </w:r>
    </w:p>
    <w:p w14:paraId="47B05A89" w14:textId="6BB59CDE"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La identidad nacional se construye gracias a los grupos distinguidos entre los cuales el más importante es este que Trentowski llama el gobierno moral</w:t>
      </w:r>
      <w:r w:rsidR="00F3743F">
        <w:rPr>
          <w:rFonts w:ascii="Times New Roman" w:hAnsi="Times New Roman" w:cs="Times New Roman"/>
          <w:sz w:val="24"/>
          <w:szCs w:val="24"/>
          <w:lang w:val="es-ES"/>
        </w:rPr>
        <w:t xml:space="preserve"> [ibid., p. 564]</w:t>
      </w:r>
      <w:r w:rsidRPr="00DC4046">
        <w:rPr>
          <w:rFonts w:ascii="Times New Roman" w:hAnsi="Times New Roman" w:cs="Times New Roman"/>
          <w:sz w:val="24"/>
          <w:szCs w:val="24"/>
          <w:lang w:val="es-ES"/>
        </w:rPr>
        <w:t xml:space="preserve">. La fuerza, que puede existir incluso en los pueblos o naciones que no tienen </w:t>
      </w:r>
      <w:r w:rsidR="00BC14B4">
        <w:rPr>
          <w:rFonts w:ascii="Times New Roman" w:hAnsi="Times New Roman" w:cs="Times New Roman"/>
          <w:sz w:val="24"/>
          <w:szCs w:val="24"/>
          <w:lang w:val="es-ES"/>
        </w:rPr>
        <w:t>E</w:t>
      </w:r>
      <w:r w:rsidRPr="00DC4046">
        <w:rPr>
          <w:rFonts w:ascii="Times New Roman" w:hAnsi="Times New Roman" w:cs="Times New Roman"/>
          <w:sz w:val="24"/>
          <w:szCs w:val="24"/>
          <w:lang w:val="es-ES"/>
        </w:rPr>
        <w:t xml:space="preserve">stado, garantiza que alguien guía el pueblo, le presenta su misión para realizar </w:t>
      </w:r>
      <w:r w:rsidR="00F3743F">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cada nación es una misión o idea de dios que debe ser realizada </w:t>
      </w:r>
      <w:r w:rsidR="00F3743F">
        <w:rPr>
          <w:rFonts w:ascii="Times New Roman" w:hAnsi="Times New Roman" w:cs="Times New Roman"/>
          <w:sz w:val="24"/>
          <w:szCs w:val="24"/>
          <w:lang w:val="es-ES"/>
        </w:rPr>
        <w:t>[ibid., p. 562] –</w:t>
      </w:r>
      <w:r w:rsidRPr="00DC4046">
        <w:rPr>
          <w:rFonts w:ascii="Times New Roman" w:hAnsi="Times New Roman" w:cs="Times New Roman"/>
          <w:sz w:val="24"/>
          <w:szCs w:val="24"/>
          <w:lang w:val="es-ES"/>
        </w:rPr>
        <w:t xml:space="preserve"> y de esta forma lo </w:t>
      </w:r>
      <w:r w:rsidR="00F3743F">
        <w:rPr>
          <w:rFonts w:ascii="Times New Roman" w:hAnsi="Times New Roman" w:cs="Times New Roman"/>
          <w:sz w:val="24"/>
          <w:szCs w:val="24"/>
          <w:lang w:val="es-ES"/>
        </w:rPr>
        <w:t>construye</w:t>
      </w:r>
      <w:r w:rsidRPr="00DC4046">
        <w:rPr>
          <w:rFonts w:ascii="Times New Roman" w:hAnsi="Times New Roman" w:cs="Times New Roman"/>
          <w:sz w:val="24"/>
          <w:szCs w:val="24"/>
          <w:lang w:val="es-ES"/>
        </w:rPr>
        <w:t xml:space="preserve"> como una nación con la identidad nacional formada. La opción presentada por Trentowski </w:t>
      </w:r>
      <w:r w:rsidR="00BC14B4">
        <w:rPr>
          <w:rFonts w:ascii="Times New Roman" w:hAnsi="Times New Roman" w:cs="Times New Roman"/>
          <w:sz w:val="24"/>
          <w:szCs w:val="24"/>
          <w:lang w:val="es-ES"/>
        </w:rPr>
        <w:t>es</w:t>
      </w:r>
      <w:r w:rsidRPr="00DC4046">
        <w:rPr>
          <w:rFonts w:ascii="Times New Roman" w:hAnsi="Times New Roman" w:cs="Times New Roman"/>
          <w:sz w:val="24"/>
          <w:szCs w:val="24"/>
          <w:lang w:val="es-ES"/>
        </w:rPr>
        <w:t xml:space="preserve"> fuertemente elitista, construye una nación </w:t>
      </w:r>
      <w:r w:rsidR="00BC14B4">
        <w:rPr>
          <w:rFonts w:ascii="Times New Roman" w:hAnsi="Times New Roman" w:cs="Times New Roman"/>
          <w:sz w:val="24"/>
          <w:szCs w:val="24"/>
          <w:lang w:val="es-ES"/>
        </w:rPr>
        <w:t xml:space="preserve">en </w:t>
      </w:r>
      <w:r w:rsidRPr="00DC4046">
        <w:rPr>
          <w:rFonts w:ascii="Times New Roman" w:hAnsi="Times New Roman" w:cs="Times New Roman"/>
          <w:sz w:val="24"/>
          <w:szCs w:val="24"/>
          <w:lang w:val="es-ES"/>
        </w:rPr>
        <w:t>la cual la participación es voluntaria e independiente de varios rasgos culturales</w:t>
      </w:r>
      <w:r w:rsidR="00F3743F">
        <w:rPr>
          <w:rFonts w:ascii="Times New Roman" w:hAnsi="Times New Roman" w:cs="Times New Roman"/>
          <w:sz w:val="24"/>
          <w:szCs w:val="24"/>
          <w:lang w:val="es-ES"/>
        </w:rPr>
        <w:t xml:space="preserve"> </w:t>
      </w:r>
      <w:r w:rsidR="00F3743F" w:rsidRPr="00DB5232">
        <w:rPr>
          <w:rFonts w:ascii="Times New Roman" w:hAnsi="Times New Roman" w:cs="Times New Roman"/>
          <w:sz w:val="24"/>
          <w:szCs w:val="24"/>
          <w:lang w:val="es-ES"/>
        </w:rPr>
        <w:t>[</w:t>
      </w:r>
      <w:r w:rsidR="008C5DC6" w:rsidRPr="00DB5232">
        <w:rPr>
          <w:rFonts w:ascii="Times New Roman" w:hAnsi="Times New Roman" w:cs="Times New Roman"/>
          <w:sz w:val="24"/>
          <w:szCs w:val="24"/>
          <w:lang w:val="es-ES"/>
        </w:rPr>
        <w:t xml:space="preserve">compara p. ej. </w:t>
      </w:r>
      <w:r w:rsidR="00F3743F" w:rsidRPr="00DB5232">
        <w:rPr>
          <w:rFonts w:ascii="Times New Roman" w:hAnsi="Times New Roman" w:cs="Times New Roman"/>
          <w:sz w:val="24"/>
          <w:szCs w:val="24"/>
          <w:lang w:val="es-ES"/>
        </w:rPr>
        <w:t>Trentowski</w:t>
      </w:r>
      <w:r w:rsidR="00DB5232" w:rsidRPr="00DB5232">
        <w:rPr>
          <w:rFonts w:ascii="Times New Roman" w:hAnsi="Times New Roman" w:cs="Times New Roman"/>
          <w:sz w:val="24"/>
          <w:szCs w:val="24"/>
          <w:lang w:val="es-ES"/>
        </w:rPr>
        <w:t xml:space="preserve"> (1845) </w:t>
      </w:r>
      <w:r w:rsidR="00DB5232" w:rsidRPr="00DB5232">
        <w:rPr>
          <w:rFonts w:ascii="Times New Roman" w:hAnsi="Times New Roman" w:cs="Times New Roman"/>
          <w:i/>
          <w:sz w:val="24"/>
          <w:szCs w:val="24"/>
          <w:lang w:val="es-ES"/>
        </w:rPr>
        <w:t>Urywki polityczne</w:t>
      </w:r>
      <w:r w:rsidR="00DB5232" w:rsidRPr="00DB5232">
        <w:rPr>
          <w:rFonts w:ascii="Times New Roman" w:hAnsi="Times New Roman" w:cs="Times New Roman"/>
          <w:sz w:val="24"/>
          <w:szCs w:val="24"/>
          <w:lang w:val="es-ES"/>
        </w:rPr>
        <w:t>. Paryż: Księgarnia Słowiańska, p. 27]</w:t>
      </w:r>
      <w:r w:rsidRPr="00DB5232">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Al final, lo más importante parece ser realizarse en el proyecto conjunto de cumplir la misión de la nación. </w:t>
      </w:r>
    </w:p>
    <w:p w14:paraId="538E0359" w14:textId="314FE098"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A principios del siglo XX, todavía en la situación anormal de funcionar como la nación sin </w:t>
      </w:r>
      <w:r w:rsidR="00BC14B4">
        <w:rPr>
          <w:rFonts w:ascii="Times New Roman" w:hAnsi="Times New Roman" w:cs="Times New Roman"/>
          <w:sz w:val="24"/>
          <w:szCs w:val="24"/>
          <w:lang w:val="es-ES"/>
        </w:rPr>
        <w:t>E</w:t>
      </w:r>
      <w:r w:rsidRPr="00DC4046">
        <w:rPr>
          <w:rFonts w:ascii="Times New Roman" w:hAnsi="Times New Roman" w:cs="Times New Roman"/>
          <w:sz w:val="24"/>
          <w:szCs w:val="24"/>
          <w:lang w:val="es-ES"/>
        </w:rPr>
        <w:t>stado, Wincenty Lutosławski (1863-1954), un pensador, educador, promotor de yoga en Polonia, organizador de varias sociedades, editor y una figura sobresaliente de sus tiempos, retoma la herencia de los tiempos de</w:t>
      </w:r>
      <w:r w:rsidR="00BC14B4">
        <w:rPr>
          <w:rFonts w:ascii="Times New Roman" w:hAnsi="Times New Roman" w:cs="Times New Roman"/>
          <w:sz w:val="24"/>
          <w:szCs w:val="24"/>
          <w:lang w:val="es-ES"/>
        </w:rPr>
        <w:t>l</w:t>
      </w:r>
      <w:r w:rsidRPr="00DC4046">
        <w:rPr>
          <w:rFonts w:ascii="Times New Roman" w:hAnsi="Times New Roman" w:cs="Times New Roman"/>
          <w:sz w:val="24"/>
          <w:szCs w:val="24"/>
          <w:lang w:val="es-ES"/>
        </w:rPr>
        <w:t xml:space="preserve"> romanticismo, para otra vez repensar el modelo de la identidad nacional. Todo su proyecto filosófico, aunque a menudo basado en los métodos que p</w:t>
      </w:r>
      <w:r w:rsidR="00F3743F">
        <w:rPr>
          <w:rFonts w:ascii="Times New Roman" w:hAnsi="Times New Roman" w:cs="Times New Roman"/>
          <w:sz w:val="24"/>
          <w:szCs w:val="24"/>
          <w:lang w:val="es-ES"/>
        </w:rPr>
        <w:t>ara</w:t>
      </w:r>
      <w:r w:rsidRPr="00DC4046">
        <w:rPr>
          <w:rFonts w:ascii="Times New Roman" w:hAnsi="Times New Roman" w:cs="Times New Roman"/>
          <w:sz w:val="24"/>
          <w:szCs w:val="24"/>
          <w:lang w:val="es-ES"/>
        </w:rPr>
        <w:t xml:space="preserve"> los filósofos ortodoxos no eran vistos como propiamente filosóficos, se puede entender como el intento de crear una moderna identidad polaca. </w:t>
      </w:r>
    </w:p>
    <w:p w14:paraId="0A235569" w14:textId="77777777"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lastRenderedPageBreak/>
        <w:t xml:space="preserve">Wincenty Lutosławski con su posición sobre el orígen de la identidad nacional se inscribe a la tradición representada por Trentowski, es decir, ubicando la fuerza motriz en creación, manifestación y transmisión del espíritu nacional en las élites. Esta dimensión elitista en el proyecto del pensador se manifiesta por ejemplo en las concepciones educativas. Lutosławski proyecta un sistema de educación que puede construir élites, culturales y morales, que pueden después guiar toda la nación a la dirección de su misión para cumplirla </w:t>
      </w:r>
      <w:r w:rsidRPr="008C5DC6">
        <w:rPr>
          <w:rFonts w:ascii="Times New Roman" w:hAnsi="Times New Roman" w:cs="Times New Roman"/>
          <w:sz w:val="24"/>
          <w:szCs w:val="24"/>
          <w:lang w:val="es-ES"/>
        </w:rPr>
        <w:t xml:space="preserve">[Lutosławski (1902) </w:t>
      </w:r>
      <w:r w:rsidRPr="008C5DC6">
        <w:rPr>
          <w:rFonts w:ascii="Times New Roman" w:hAnsi="Times New Roman" w:cs="Times New Roman"/>
          <w:i/>
          <w:sz w:val="24"/>
          <w:szCs w:val="24"/>
          <w:lang w:val="es-ES"/>
        </w:rPr>
        <w:t>Wszechnica Mickiewicza w Szwajcarii</w:t>
      </w:r>
      <w:r w:rsidRPr="008C5DC6">
        <w:rPr>
          <w:rFonts w:ascii="Times New Roman" w:hAnsi="Times New Roman" w:cs="Times New Roman"/>
          <w:sz w:val="24"/>
          <w:szCs w:val="24"/>
          <w:lang w:val="es-ES"/>
        </w:rPr>
        <w:t>. Morges: Wszechnica Mickiewicza].</w:t>
      </w:r>
      <w:r w:rsidRPr="00DC4046">
        <w:rPr>
          <w:rFonts w:ascii="Times New Roman" w:hAnsi="Times New Roman" w:cs="Times New Roman"/>
          <w:sz w:val="24"/>
          <w:szCs w:val="24"/>
          <w:lang w:val="es-ES"/>
        </w:rPr>
        <w:t xml:space="preserve"> Los modelos-ejemplos para estas élites son los románticos polacos </w:t>
      </w:r>
      <w:r w:rsidR="00965B53">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Adam Mickiewicz</w:t>
      </w:r>
      <w:r w:rsidR="00965B53">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Juliusz Słowacki</w:t>
      </w:r>
      <w:r w:rsidR="00965B53">
        <w:rPr>
          <w:rFonts w:ascii="Times New Roman" w:hAnsi="Times New Roman" w:cs="Times New Roman"/>
          <w:sz w:val="24"/>
          <w:szCs w:val="24"/>
          <w:lang w:val="es-ES"/>
        </w:rPr>
        <w:t xml:space="preserve"> (1809-1849)</w:t>
      </w:r>
      <w:r w:rsidRPr="00DC4046">
        <w:rPr>
          <w:rFonts w:ascii="Times New Roman" w:hAnsi="Times New Roman" w:cs="Times New Roman"/>
          <w:sz w:val="24"/>
          <w:szCs w:val="24"/>
          <w:lang w:val="es-ES"/>
        </w:rPr>
        <w:t xml:space="preserve"> y Zygmunt Krasiński </w:t>
      </w:r>
      <w:r w:rsidR="00965B53">
        <w:rPr>
          <w:rFonts w:ascii="Times New Roman" w:hAnsi="Times New Roman" w:cs="Times New Roman"/>
          <w:sz w:val="24"/>
          <w:szCs w:val="24"/>
          <w:lang w:val="es-ES"/>
        </w:rPr>
        <w:t>(1812-1859) –</w:t>
      </w:r>
      <w:r w:rsidRPr="00DC4046">
        <w:rPr>
          <w:rFonts w:ascii="Times New Roman" w:hAnsi="Times New Roman" w:cs="Times New Roman"/>
          <w:sz w:val="24"/>
          <w:szCs w:val="24"/>
          <w:lang w:val="es-ES"/>
        </w:rPr>
        <w:t xml:space="preserve"> de los cuales Lutosławski hace el uso múltiple. </w:t>
      </w:r>
    </w:p>
    <w:p w14:paraId="08905C17" w14:textId="3FF1DCA8"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En primer lugar, los tres bardos polacos son la fuente de la verdad</w:t>
      </w:r>
      <w:r w:rsidR="00F3743F">
        <w:rPr>
          <w:rFonts w:ascii="Times New Roman" w:hAnsi="Times New Roman" w:cs="Times New Roman"/>
          <w:sz w:val="24"/>
          <w:szCs w:val="24"/>
          <w:lang w:val="es-ES"/>
        </w:rPr>
        <w:t>era</w:t>
      </w:r>
      <w:r w:rsidRPr="00DC4046">
        <w:rPr>
          <w:rFonts w:ascii="Times New Roman" w:hAnsi="Times New Roman" w:cs="Times New Roman"/>
          <w:sz w:val="24"/>
          <w:szCs w:val="24"/>
          <w:lang w:val="es-ES"/>
        </w:rPr>
        <w:t xml:space="preserve"> metafísica que tiene que ser la base para la nueva </w:t>
      </w:r>
      <w:r w:rsidR="00F3743F">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o renovada </w:t>
      </w:r>
      <w:r w:rsidR="00F3743F">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identidad polaca. Lutosławski la nombra “metafísica polaca” y la presenta, aludiendo a este término en el título, </w:t>
      </w:r>
      <w:r w:rsidR="00BC14B4">
        <w:rPr>
          <w:rFonts w:ascii="Times New Roman" w:hAnsi="Times New Roman" w:cs="Times New Roman"/>
          <w:sz w:val="24"/>
          <w:szCs w:val="24"/>
          <w:lang w:val="es-ES"/>
        </w:rPr>
        <w:t>de</w:t>
      </w:r>
      <w:r w:rsidRPr="00DC4046">
        <w:rPr>
          <w:rFonts w:ascii="Times New Roman" w:hAnsi="Times New Roman" w:cs="Times New Roman"/>
          <w:sz w:val="24"/>
          <w:szCs w:val="24"/>
          <w:lang w:val="es-ES"/>
        </w:rPr>
        <w:t xml:space="preserve"> la obra </w:t>
      </w:r>
      <w:r w:rsidRPr="00F3743F">
        <w:rPr>
          <w:rFonts w:ascii="Times New Roman" w:hAnsi="Times New Roman" w:cs="Times New Roman"/>
          <w:i/>
          <w:sz w:val="24"/>
          <w:szCs w:val="24"/>
          <w:lang w:val="es-ES"/>
        </w:rPr>
        <w:t xml:space="preserve">Nieśmiertelność duszy. </w:t>
      </w:r>
      <w:r w:rsidRPr="00F3743F">
        <w:rPr>
          <w:rFonts w:ascii="Times New Roman" w:hAnsi="Times New Roman" w:cs="Times New Roman"/>
          <w:i/>
          <w:sz w:val="24"/>
          <w:szCs w:val="24"/>
        </w:rPr>
        <w:t>Zarys metafizyki polskiej</w:t>
      </w:r>
      <w:r w:rsidR="00965B53">
        <w:rPr>
          <w:rStyle w:val="Odwoanieprzypisudolnego"/>
          <w:rFonts w:ascii="Times New Roman" w:hAnsi="Times New Roman" w:cs="Times New Roman"/>
          <w:i/>
          <w:sz w:val="24"/>
          <w:szCs w:val="24"/>
        </w:rPr>
        <w:footnoteReference w:id="1"/>
      </w:r>
      <w:r w:rsidR="00F3743F" w:rsidRPr="00F3743F">
        <w:rPr>
          <w:rFonts w:ascii="Times New Roman" w:hAnsi="Times New Roman" w:cs="Times New Roman"/>
          <w:sz w:val="24"/>
          <w:szCs w:val="24"/>
        </w:rPr>
        <w:t xml:space="preserve"> </w:t>
      </w:r>
      <w:r w:rsidR="00F3743F" w:rsidRPr="008C5DC6">
        <w:rPr>
          <w:rFonts w:ascii="Times New Roman" w:hAnsi="Times New Roman" w:cs="Times New Roman"/>
          <w:sz w:val="24"/>
          <w:szCs w:val="24"/>
        </w:rPr>
        <w:t xml:space="preserve">[Lutosławski (1925) </w:t>
      </w:r>
      <w:r w:rsidR="00F3743F" w:rsidRPr="008C5DC6">
        <w:rPr>
          <w:rFonts w:ascii="Times New Roman" w:hAnsi="Times New Roman" w:cs="Times New Roman"/>
          <w:i/>
          <w:sz w:val="24"/>
          <w:szCs w:val="24"/>
        </w:rPr>
        <w:t>Nieśmiertelność duszy. Zarys metafizyki polskiej</w:t>
      </w:r>
      <w:r w:rsidRPr="008C5DC6">
        <w:rPr>
          <w:rFonts w:ascii="Times New Roman" w:hAnsi="Times New Roman" w:cs="Times New Roman"/>
          <w:sz w:val="24"/>
          <w:szCs w:val="24"/>
        </w:rPr>
        <w:t>.</w:t>
      </w:r>
      <w:r w:rsidR="00F3743F" w:rsidRPr="008C5DC6">
        <w:rPr>
          <w:rFonts w:ascii="Times New Roman" w:hAnsi="Times New Roman" w:cs="Times New Roman"/>
          <w:sz w:val="24"/>
          <w:szCs w:val="24"/>
        </w:rPr>
        <w:t xml:space="preserve"> </w:t>
      </w:r>
      <w:r w:rsidR="00F3743F" w:rsidRPr="00415FC8">
        <w:rPr>
          <w:rFonts w:ascii="Times New Roman" w:hAnsi="Times New Roman" w:cs="Times New Roman"/>
          <w:sz w:val="24"/>
          <w:szCs w:val="24"/>
        </w:rPr>
        <w:t>Warszawa: M. Arcta].</w:t>
      </w:r>
      <w:r w:rsidRPr="00415FC8">
        <w:rPr>
          <w:rFonts w:ascii="Times New Roman" w:hAnsi="Times New Roman" w:cs="Times New Roman"/>
          <w:sz w:val="24"/>
          <w:szCs w:val="24"/>
        </w:rPr>
        <w:t xml:space="preserve"> </w:t>
      </w:r>
      <w:r w:rsidRPr="00DC4046">
        <w:rPr>
          <w:rFonts w:ascii="Times New Roman" w:hAnsi="Times New Roman" w:cs="Times New Roman"/>
          <w:sz w:val="24"/>
          <w:szCs w:val="24"/>
          <w:lang w:val="es-ES"/>
        </w:rPr>
        <w:t>Su punto fundamental es el reconocimiento de la inmortalidad del alma que hace que los polacos tengan otra actitud hacía las cuestiones relacionadas con la vida después de la muerte</w:t>
      </w:r>
      <w:r w:rsidR="00415FC8">
        <w:rPr>
          <w:rFonts w:ascii="Times New Roman" w:hAnsi="Times New Roman" w:cs="Times New Roman"/>
          <w:sz w:val="24"/>
          <w:szCs w:val="24"/>
          <w:lang w:val="es-ES"/>
        </w:rPr>
        <w:t>, l</w:t>
      </w:r>
      <w:r w:rsidRPr="00DC4046">
        <w:rPr>
          <w:rFonts w:ascii="Times New Roman" w:hAnsi="Times New Roman" w:cs="Times New Roman"/>
          <w:sz w:val="24"/>
          <w:szCs w:val="24"/>
          <w:lang w:val="es-ES"/>
        </w:rPr>
        <w:t xml:space="preserve">a participación de los espíritus en la vida de los vivos y la posibilidad de la </w:t>
      </w:r>
      <w:r w:rsidRPr="00415FC8">
        <w:rPr>
          <w:rFonts w:ascii="Times New Roman" w:hAnsi="Times New Roman" w:cs="Times New Roman"/>
          <w:i/>
          <w:iCs/>
          <w:sz w:val="24"/>
          <w:szCs w:val="24"/>
          <w:lang w:val="es-ES"/>
        </w:rPr>
        <w:t>metempsychosis</w:t>
      </w:r>
      <w:r w:rsidR="00415FC8">
        <w:rPr>
          <w:rFonts w:ascii="Times New Roman" w:hAnsi="Times New Roman" w:cs="Times New Roman"/>
          <w:iCs/>
          <w:sz w:val="24"/>
          <w:szCs w:val="24"/>
          <w:lang w:val="es-ES"/>
        </w:rPr>
        <w:t xml:space="preserve"> que la manera en la cual lo ven</w:t>
      </w:r>
      <w:r w:rsidRPr="00DC4046">
        <w:rPr>
          <w:rFonts w:ascii="Times New Roman" w:hAnsi="Times New Roman" w:cs="Times New Roman"/>
          <w:sz w:val="24"/>
          <w:szCs w:val="24"/>
          <w:lang w:val="es-ES"/>
        </w:rPr>
        <w:t xml:space="preserve"> otras naciones. Por esto a Lutosławski en la obra de los románticos polacos le interesan estos textos donde encuentra la temática respectiva (p. ej. </w:t>
      </w:r>
      <w:proofErr w:type="spellStart"/>
      <w:r w:rsidRPr="00965B53">
        <w:rPr>
          <w:rFonts w:ascii="Times New Roman" w:hAnsi="Times New Roman" w:cs="Times New Roman"/>
          <w:i/>
          <w:sz w:val="24"/>
          <w:szCs w:val="24"/>
        </w:rPr>
        <w:t>Genezis</w:t>
      </w:r>
      <w:proofErr w:type="spellEnd"/>
      <w:r w:rsidRPr="00965B53">
        <w:rPr>
          <w:rFonts w:ascii="Times New Roman" w:hAnsi="Times New Roman" w:cs="Times New Roman"/>
          <w:i/>
          <w:sz w:val="24"/>
          <w:szCs w:val="24"/>
        </w:rPr>
        <w:t xml:space="preserve"> z Ducha</w:t>
      </w:r>
      <w:r w:rsidRPr="00965B53">
        <w:rPr>
          <w:rFonts w:ascii="Times New Roman" w:hAnsi="Times New Roman" w:cs="Times New Roman"/>
          <w:sz w:val="24"/>
          <w:szCs w:val="24"/>
        </w:rPr>
        <w:t xml:space="preserve"> de </w:t>
      </w:r>
      <w:r w:rsidR="00965B53" w:rsidRPr="00965B53">
        <w:rPr>
          <w:rFonts w:ascii="Times New Roman" w:hAnsi="Times New Roman" w:cs="Times New Roman"/>
          <w:sz w:val="24"/>
          <w:szCs w:val="24"/>
        </w:rPr>
        <w:t xml:space="preserve">J. </w:t>
      </w:r>
      <w:r w:rsidRPr="00965B53">
        <w:rPr>
          <w:rFonts w:ascii="Times New Roman" w:hAnsi="Times New Roman" w:cs="Times New Roman"/>
          <w:sz w:val="24"/>
          <w:szCs w:val="24"/>
        </w:rPr>
        <w:t xml:space="preserve">Słowacki o </w:t>
      </w:r>
      <w:r w:rsidRPr="00965B53">
        <w:rPr>
          <w:rFonts w:ascii="Times New Roman" w:hAnsi="Times New Roman" w:cs="Times New Roman"/>
          <w:i/>
          <w:sz w:val="24"/>
          <w:szCs w:val="24"/>
        </w:rPr>
        <w:t>Widzenie</w:t>
      </w:r>
      <w:r w:rsidRPr="00965B53">
        <w:rPr>
          <w:rFonts w:ascii="Times New Roman" w:hAnsi="Times New Roman" w:cs="Times New Roman"/>
          <w:sz w:val="24"/>
          <w:szCs w:val="24"/>
        </w:rPr>
        <w:t xml:space="preserve"> de </w:t>
      </w:r>
      <w:r w:rsidR="00965B53">
        <w:rPr>
          <w:rFonts w:ascii="Times New Roman" w:hAnsi="Times New Roman" w:cs="Times New Roman"/>
          <w:sz w:val="24"/>
          <w:szCs w:val="24"/>
        </w:rPr>
        <w:t xml:space="preserve">A. </w:t>
      </w:r>
      <w:r w:rsidRPr="00965B53">
        <w:rPr>
          <w:rFonts w:ascii="Times New Roman" w:hAnsi="Times New Roman" w:cs="Times New Roman"/>
          <w:sz w:val="24"/>
          <w:szCs w:val="24"/>
        </w:rPr>
        <w:t xml:space="preserve">Mickiewicz). </w:t>
      </w:r>
      <w:r w:rsidRPr="00DC4046">
        <w:rPr>
          <w:rFonts w:ascii="Times New Roman" w:hAnsi="Times New Roman" w:cs="Times New Roman"/>
          <w:sz w:val="24"/>
          <w:szCs w:val="24"/>
          <w:lang w:val="es-ES"/>
        </w:rPr>
        <w:t>Todos estos fragmentos</w:t>
      </w:r>
      <w:r w:rsidR="00BC14B4">
        <w:rPr>
          <w:rFonts w:ascii="Times New Roman" w:hAnsi="Times New Roman" w:cs="Times New Roman"/>
          <w:sz w:val="24"/>
          <w:szCs w:val="24"/>
          <w:lang w:val="es-ES"/>
        </w:rPr>
        <w:t xml:space="preserve"> los </w:t>
      </w:r>
      <w:r w:rsidR="00BC14B4" w:rsidRPr="00DC4046">
        <w:rPr>
          <w:rFonts w:ascii="Times New Roman" w:hAnsi="Times New Roman" w:cs="Times New Roman"/>
          <w:sz w:val="24"/>
          <w:szCs w:val="24"/>
          <w:lang w:val="es-ES"/>
        </w:rPr>
        <w:t>nombra</w:t>
      </w:r>
      <w:r w:rsidR="00BC14B4">
        <w:rPr>
          <w:rFonts w:ascii="Times New Roman" w:hAnsi="Times New Roman" w:cs="Times New Roman"/>
          <w:sz w:val="24"/>
          <w:szCs w:val="24"/>
          <w:lang w:val="es-ES"/>
        </w:rPr>
        <w:t xml:space="preserve"> como </w:t>
      </w:r>
      <w:r w:rsidRPr="00DC4046">
        <w:rPr>
          <w:rFonts w:ascii="Times New Roman" w:hAnsi="Times New Roman" w:cs="Times New Roman"/>
          <w:sz w:val="24"/>
          <w:szCs w:val="24"/>
          <w:lang w:val="es-ES"/>
        </w:rPr>
        <w:t>doctrina metafísica,</w:t>
      </w:r>
      <w:r w:rsidR="00BC14B4">
        <w:rPr>
          <w:rFonts w:ascii="Times New Roman" w:hAnsi="Times New Roman" w:cs="Times New Roman"/>
          <w:sz w:val="24"/>
          <w:szCs w:val="24"/>
          <w:lang w:val="es-ES"/>
        </w:rPr>
        <w:t xml:space="preserve"> la cual </w:t>
      </w:r>
      <w:r w:rsidRPr="00DC4046">
        <w:rPr>
          <w:rFonts w:ascii="Times New Roman" w:hAnsi="Times New Roman" w:cs="Times New Roman"/>
          <w:sz w:val="24"/>
          <w:szCs w:val="24"/>
          <w:lang w:val="es-ES"/>
        </w:rPr>
        <w:t xml:space="preserve">intenta reconciliar con su propia experiencia </w:t>
      </w:r>
      <w:r w:rsidR="00BC14B4">
        <w:rPr>
          <w:rFonts w:ascii="Times New Roman" w:hAnsi="Times New Roman" w:cs="Times New Roman"/>
          <w:sz w:val="24"/>
          <w:szCs w:val="24"/>
          <w:lang w:val="es-ES"/>
        </w:rPr>
        <w:t>al</w:t>
      </w:r>
      <w:r w:rsidRPr="00DC4046">
        <w:rPr>
          <w:rFonts w:ascii="Times New Roman" w:hAnsi="Times New Roman" w:cs="Times New Roman"/>
          <w:sz w:val="24"/>
          <w:szCs w:val="24"/>
          <w:lang w:val="es-ES"/>
        </w:rPr>
        <w:t xml:space="preserve"> descubrir la inmortalidad de su propia alma</w:t>
      </w:r>
      <w:r w:rsidR="00C73D68">
        <w:rPr>
          <w:rFonts w:ascii="Times New Roman" w:hAnsi="Times New Roman" w:cs="Times New Roman"/>
          <w:sz w:val="24"/>
          <w:szCs w:val="24"/>
          <w:lang w:val="es-ES"/>
        </w:rPr>
        <w:t xml:space="preserve"> </w:t>
      </w:r>
      <w:r w:rsidR="00415FC8">
        <w:rPr>
          <w:rFonts w:ascii="Times New Roman" w:hAnsi="Times New Roman" w:cs="Times New Roman"/>
          <w:sz w:val="24"/>
          <w:szCs w:val="24"/>
          <w:lang w:val="es-ES"/>
        </w:rPr>
        <w:t>(</w:t>
      </w:r>
      <w:r w:rsidR="00415FC8">
        <w:rPr>
          <w:rFonts w:ascii="Times New Roman" w:hAnsi="Times New Roman" w:cs="Times New Roman"/>
          <w:i/>
          <w:sz w:val="24"/>
          <w:szCs w:val="24"/>
          <w:lang w:val="es-ES"/>
        </w:rPr>
        <w:t>jaźń</w:t>
      </w:r>
      <w:r w:rsidR="008C6101">
        <w:rPr>
          <w:rStyle w:val="Odwoanieprzypisudolnego"/>
          <w:rFonts w:ascii="Times New Roman" w:hAnsi="Times New Roman" w:cs="Times New Roman"/>
          <w:i/>
          <w:sz w:val="24"/>
          <w:szCs w:val="24"/>
          <w:lang w:val="es-ES"/>
        </w:rPr>
        <w:footnoteReference w:id="2"/>
      </w:r>
      <w:r w:rsidR="00415FC8">
        <w:rPr>
          <w:rFonts w:ascii="Times New Roman" w:hAnsi="Times New Roman" w:cs="Times New Roman"/>
          <w:sz w:val="24"/>
          <w:szCs w:val="24"/>
          <w:lang w:val="es-ES"/>
        </w:rPr>
        <w:t xml:space="preserve">) </w:t>
      </w:r>
      <w:r w:rsidR="00BC14B4" w:rsidRPr="00DC4046">
        <w:rPr>
          <w:rFonts w:ascii="Times New Roman" w:hAnsi="Times New Roman" w:cs="Times New Roman"/>
          <w:sz w:val="24"/>
          <w:szCs w:val="24"/>
          <w:lang w:val="es-ES"/>
        </w:rPr>
        <w:t>en un acto de revelación</w:t>
      </w:r>
      <w:r w:rsidR="00BC14B4">
        <w:rPr>
          <w:rFonts w:ascii="Times New Roman" w:hAnsi="Times New Roman" w:cs="Times New Roman"/>
          <w:sz w:val="24"/>
          <w:szCs w:val="24"/>
          <w:lang w:val="es-ES"/>
        </w:rPr>
        <w:t xml:space="preserve"> que vivió en 1885 </w:t>
      </w:r>
      <w:r w:rsidR="00965B53" w:rsidRPr="008C5DC6">
        <w:rPr>
          <w:rFonts w:ascii="Times New Roman" w:hAnsi="Times New Roman" w:cs="Times New Roman"/>
          <w:sz w:val="24"/>
          <w:szCs w:val="24"/>
          <w:lang w:val="es-ES"/>
        </w:rPr>
        <w:t>[Lutosławski (</w:t>
      </w:r>
      <w:r w:rsidR="0036796C" w:rsidRPr="008C5DC6">
        <w:rPr>
          <w:rFonts w:ascii="Times New Roman" w:hAnsi="Times New Roman" w:cs="Times New Roman"/>
          <w:sz w:val="24"/>
          <w:szCs w:val="24"/>
          <w:lang w:val="es-ES"/>
        </w:rPr>
        <w:t>1994</w:t>
      </w:r>
      <w:r w:rsidR="00965B53" w:rsidRPr="008C5DC6">
        <w:rPr>
          <w:rFonts w:ascii="Times New Roman" w:hAnsi="Times New Roman" w:cs="Times New Roman"/>
          <w:sz w:val="24"/>
          <w:szCs w:val="24"/>
          <w:lang w:val="es-ES"/>
        </w:rPr>
        <w:t>)</w:t>
      </w:r>
      <w:r w:rsidRPr="008C5DC6">
        <w:rPr>
          <w:rFonts w:ascii="Times New Roman" w:hAnsi="Times New Roman" w:cs="Times New Roman"/>
          <w:sz w:val="24"/>
          <w:szCs w:val="24"/>
          <w:lang w:val="es-ES"/>
        </w:rPr>
        <w:t>.</w:t>
      </w:r>
      <w:r w:rsidR="00965B53" w:rsidRPr="008C5DC6">
        <w:rPr>
          <w:rFonts w:ascii="Times New Roman" w:hAnsi="Times New Roman" w:cs="Times New Roman"/>
          <w:sz w:val="24"/>
          <w:szCs w:val="24"/>
          <w:lang w:val="es-ES"/>
        </w:rPr>
        <w:t xml:space="preserve"> </w:t>
      </w:r>
      <w:r w:rsidR="00965B53" w:rsidRPr="008C5DC6">
        <w:rPr>
          <w:rFonts w:ascii="Times New Roman" w:hAnsi="Times New Roman" w:cs="Times New Roman"/>
          <w:i/>
          <w:sz w:val="24"/>
          <w:szCs w:val="24"/>
          <w:lang w:val="es-ES"/>
        </w:rPr>
        <w:t>Jeden łatwy żywot</w:t>
      </w:r>
      <w:r w:rsidR="00965B53" w:rsidRPr="008C5DC6">
        <w:rPr>
          <w:rFonts w:ascii="Times New Roman" w:hAnsi="Times New Roman" w:cs="Times New Roman"/>
          <w:sz w:val="24"/>
          <w:szCs w:val="24"/>
          <w:lang w:val="es-ES"/>
        </w:rPr>
        <w:t xml:space="preserve">. </w:t>
      </w:r>
      <w:r w:rsidR="0036796C" w:rsidRPr="008C5DC6">
        <w:rPr>
          <w:rFonts w:ascii="Times New Roman" w:hAnsi="Times New Roman" w:cs="Times New Roman"/>
          <w:sz w:val="24"/>
          <w:szCs w:val="24"/>
          <w:lang w:val="es-ES"/>
        </w:rPr>
        <w:t>Kraków: sin datos sobre la editorial, p</w:t>
      </w:r>
      <w:r w:rsidR="00965B53" w:rsidRPr="008C5DC6">
        <w:rPr>
          <w:rFonts w:ascii="Times New Roman" w:hAnsi="Times New Roman" w:cs="Times New Roman"/>
          <w:sz w:val="24"/>
          <w:szCs w:val="24"/>
          <w:lang w:val="es-ES"/>
        </w:rPr>
        <w:t>. 107 y siguientes].</w:t>
      </w:r>
      <w:r w:rsidRPr="00DC4046">
        <w:rPr>
          <w:rFonts w:ascii="Times New Roman" w:hAnsi="Times New Roman" w:cs="Times New Roman"/>
          <w:sz w:val="24"/>
          <w:szCs w:val="24"/>
          <w:lang w:val="es-ES"/>
        </w:rPr>
        <w:t xml:space="preserve"> A pesar de utilizar en sus proyectos las ideas de muchas tradiciones</w:t>
      </w:r>
      <w:r w:rsidR="00075830">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po</w:t>
      </w:r>
      <w:r w:rsidR="0036796C">
        <w:rPr>
          <w:rFonts w:ascii="Times New Roman" w:hAnsi="Times New Roman" w:cs="Times New Roman"/>
          <w:sz w:val="24"/>
          <w:szCs w:val="24"/>
          <w:lang w:val="es-ES"/>
        </w:rPr>
        <w:t>r</w:t>
      </w:r>
      <w:r w:rsidRPr="00DC4046">
        <w:rPr>
          <w:rFonts w:ascii="Times New Roman" w:hAnsi="Times New Roman" w:cs="Times New Roman"/>
          <w:sz w:val="24"/>
          <w:szCs w:val="24"/>
          <w:lang w:val="es-ES"/>
        </w:rPr>
        <w:t xml:space="preserve"> ejemplos los ejercicios psico-físicos basados en las tradiciones orientales</w:t>
      </w:r>
      <w:r w:rsidR="0007583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w:t>
      </w:r>
      <w:r w:rsidR="0036796C" w:rsidRPr="008C5DC6">
        <w:rPr>
          <w:rFonts w:ascii="Times New Roman" w:hAnsi="Times New Roman" w:cs="Times New Roman"/>
          <w:sz w:val="24"/>
          <w:szCs w:val="24"/>
          <w:lang w:val="es-ES"/>
        </w:rPr>
        <w:t>[W. Lutosławski (19</w:t>
      </w:r>
      <w:r w:rsidR="00C73D68" w:rsidRPr="008C5DC6">
        <w:rPr>
          <w:rFonts w:ascii="Times New Roman" w:hAnsi="Times New Roman" w:cs="Times New Roman"/>
          <w:sz w:val="24"/>
          <w:szCs w:val="24"/>
          <w:lang w:val="es-ES"/>
        </w:rPr>
        <w:t>87</w:t>
      </w:r>
      <w:r w:rsidR="0036796C" w:rsidRPr="008C5DC6">
        <w:rPr>
          <w:rFonts w:ascii="Times New Roman" w:hAnsi="Times New Roman" w:cs="Times New Roman"/>
          <w:sz w:val="24"/>
          <w:szCs w:val="24"/>
          <w:lang w:val="es-ES"/>
        </w:rPr>
        <w:t xml:space="preserve">). </w:t>
      </w:r>
      <w:r w:rsidR="0036796C" w:rsidRPr="008C5DC6">
        <w:rPr>
          <w:rFonts w:ascii="Times New Roman" w:hAnsi="Times New Roman" w:cs="Times New Roman"/>
          <w:i/>
          <w:sz w:val="24"/>
          <w:szCs w:val="24"/>
          <w:lang w:val="es-ES"/>
        </w:rPr>
        <w:t>Rozwój potęgi woli</w:t>
      </w:r>
      <w:r w:rsidR="0036796C" w:rsidRPr="008C5DC6">
        <w:rPr>
          <w:rFonts w:ascii="Times New Roman" w:hAnsi="Times New Roman" w:cs="Times New Roman"/>
          <w:sz w:val="24"/>
          <w:szCs w:val="24"/>
          <w:lang w:val="es-ES"/>
        </w:rPr>
        <w:t xml:space="preserve">. </w:t>
      </w:r>
      <w:r w:rsidR="00C73D68" w:rsidRPr="008C5DC6">
        <w:rPr>
          <w:rFonts w:ascii="Times New Roman" w:hAnsi="Times New Roman" w:cs="Times New Roman"/>
          <w:sz w:val="24"/>
          <w:szCs w:val="24"/>
          <w:lang w:val="es-ES"/>
        </w:rPr>
        <w:t>sin datos sobre la publicación</w:t>
      </w:r>
      <w:r w:rsidR="0036796C" w:rsidRPr="008C5DC6">
        <w:rPr>
          <w:rFonts w:ascii="Times New Roman" w:hAnsi="Times New Roman" w:cs="Times New Roman"/>
          <w:sz w:val="24"/>
          <w:szCs w:val="24"/>
          <w:lang w:val="es-ES"/>
        </w:rPr>
        <w:t>]</w:t>
      </w:r>
      <w:r w:rsidR="00075830">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 xml:space="preserve">al final dice que el </w:t>
      </w:r>
      <w:r w:rsidRPr="00DC4046">
        <w:rPr>
          <w:rFonts w:ascii="Times New Roman" w:hAnsi="Times New Roman" w:cs="Times New Roman"/>
          <w:sz w:val="24"/>
          <w:szCs w:val="24"/>
          <w:lang w:val="es-ES"/>
        </w:rPr>
        <w:lastRenderedPageBreak/>
        <w:t xml:space="preserve">núcleo profundo de la identidad tiene que ser originalmente propio: </w:t>
      </w:r>
      <w:r w:rsidRPr="0036796C">
        <w:rPr>
          <w:rFonts w:ascii="Times New Roman" w:hAnsi="Times New Roman" w:cs="Times New Roman"/>
          <w:i/>
          <w:sz w:val="24"/>
          <w:szCs w:val="24"/>
          <w:lang w:val="es-ES"/>
        </w:rPr>
        <w:t xml:space="preserve">Si confiamos en nuestros bardos, que predicen no sólo la </w:t>
      </w:r>
      <w:r w:rsidR="00075830">
        <w:rPr>
          <w:rFonts w:ascii="Times New Roman" w:hAnsi="Times New Roman" w:cs="Times New Roman"/>
          <w:i/>
          <w:sz w:val="24"/>
          <w:szCs w:val="24"/>
          <w:lang w:val="es-ES"/>
        </w:rPr>
        <w:t>resurrección,</w:t>
      </w:r>
      <w:r w:rsidRPr="0036796C">
        <w:rPr>
          <w:rFonts w:ascii="Times New Roman" w:hAnsi="Times New Roman" w:cs="Times New Roman"/>
          <w:i/>
          <w:sz w:val="24"/>
          <w:szCs w:val="24"/>
          <w:lang w:val="es-ES"/>
        </w:rPr>
        <w:t xml:space="preserve"> sino</w:t>
      </w:r>
      <w:r w:rsidR="00075830">
        <w:rPr>
          <w:rFonts w:ascii="Times New Roman" w:hAnsi="Times New Roman" w:cs="Times New Roman"/>
          <w:i/>
          <w:sz w:val="24"/>
          <w:szCs w:val="24"/>
          <w:lang w:val="es-ES"/>
        </w:rPr>
        <w:t>,</w:t>
      </w:r>
      <w:r w:rsidRPr="0036796C">
        <w:rPr>
          <w:rFonts w:ascii="Times New Roman" w:hAnsi="Times New Roman" w:cs="Times New Roman"/>
          <w:i/>
          <w:sz w:val="24"/>
          <w:szCs w:val="24"/>
          <w:lang w:val="es-ES"/>
        </w:rPr>
        <w:t xml:space="preserve"> también</w:t>
      </w:r>
      <w:r w:rsidR="00075830">
        <w:rPr>
          <w:rFonts w:ascii="Times New Roman" w:hAnsi="Times New Roman" w:cs="Times New Roman"/>
          <w:i/>
          <w:sz w:val="24"/>
          <w:szCs w:val="24"/>
          <w:lang w:val="es-ES"/>
        </w:rPr>
        <w:t>,</w:t>
      </w:r>
      <w:r w:rsidRPr="0036796C">
        <w:rPr>
          <w:rFonts w:ascii="Times New Roman" w:hAnsi="Times New Roman" w:cs="Times New Roman"/>
          <w:i/>
          <w:sz w:val="24"/>
          <w:szCs w:val="24"/>
          <w:lang w:val="es-ES"/>
        </w:rPr>
        <w:t xml:space="preserve"> el renacimiento de la nación, comprenderemos que el mal que aún persiste se debe unicamente a que hay muy pocos polacos que conocen la revelación </w:t>
      </w:r>
      <w:r w:rsidR="00075830" w:rsidRPr="0036796C">
        <w:rPr>
          <w:rFonts w:ascii="Times New Roman" w:hAnsi="Times New Roman" w:cs="Times New Roman"/>
          <w:i/>
          <w:sz w:val="24"/>
          <w:szCs w:val="24"/>
          <w:lang w:val="es-ES"/>
        </w:rPr>
        <w:t>nacional</w:t>
      </w:r>
      <w:r w:rsidRPr="0036796C">
        <w:rPr>
          <w:rFonts w:ascii="Times New Roman" w:hAnsi="Times New Roman" w:cs="Times New Roman"/>
          <w:i/>
          <w:sz w:val="24"/>
          <w:szCs w:val="24"/>
          <w:lang w:val="es-ES"/>
        </w:rPr>
        <w:t xml:space="preserve"> creen en sus consignas y están dispuestos a servir en nombre de estas consignas</w:t>
      </w:r>
      <w:r w:rsidR="0036796C">
        <w:rPr>
          <w:rFonts w:ascii="Times New Roman" w:hAnsi="Times New Roman" w:cs="Times New Roman"/>
          <w:sz w:val="24"/>
          <w:szCs w:val="24"/>
          <w:lang w:val="es-ES"/>
        </w:rPr>
        <w:t xml:space="preserve"> [ibid., p. 149-150].</w:t>
      </w:r>
      <w:r w:rsidRPr="00DC4046">
        <w:rPr>
          <w:rFonts w:ascii="Times New Roman" w:hAnsi="Times New Roman" w:cs="Times New Roman"/>
          <w:sz w:val="24"/>
          <w:szCs w:val="24"/>
          <w:lang w:val="es-ES"/>
        </w:rPr>
        <w:t xml:space="preserve"> Lo único que es imprescindible para desarrollarse </w:t>
      </w:r>
      <w:r w:rsidR="00075830" w:rsidRPr="00DC4046">
        <w:rPr>
          <w:rFonts w:ascii="Times New Roman" w:hAnsi="Times New Roman" w:cs="Times New Roman"/>
          <w:sz w:val="24"/>
          <w:szCs w:val="24"/>
          <w:lang w:val="es-ES"/>
        </w:rPr>
        <w:t>de acuerdo con</w:t>
      </w:r>
      <w:r w:rsidRPr="00DC4046">
        <w:rPr>
          <w:rFonts w:ascii="Times New Roman" w:hAnsi="Times New Roman" w:cs="Times New Roman"/>
          <w:sz w:val="24"/>
          <w:szCs w:val="24"/>
          <w:lang w:val="es-ES"/>
        </w:rPr>
        <w:t xml:space="preserve"> la metafísica polaca y realizar el nuevo modelo identitario es reconciliarse con la revelación de los tres bardos. </w:t>
      </w:r>
    </w:p>
    <w:p w14:paraId="7AA3EB60" w14:textId="182EE256" w:rsidR="00075830"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En segundo lugar, son los modelos de la biografía. La experiencia de la emigración, el elemento más formativo para las generaciones de los románticos polacos, tanto</w:t>
      </w:r>
      <w:r w:rsidR="0007583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los poetas </w:t>
      </w:r>
      <w:r w:rsidR="00075830">
        <w:rPr>
          <w:rFonts w:ascii="Times New Roman" w:hAnsi="Times New Roman" w:cs="Times New Roman"/>
          <w:sz w:val="24"/>
          <w:szCs w:val="24"/>
          <w:lang w:val="es-ES"/>
        </w:rPr>
        <w:t>y</w:t>
      </w:r>
      <w:r w:rsidRPr="00DC4046">
        <w:rPr>
          <w:rFonts w:ascii="Times New Roman" w:hAnsi="Times New Roman" w:cs="Times New Roman"/>
          <w:sz w:val="24"/>
          <w:szCs w:val="24"/>
          <w:lang w:val="es-ES"/>
        </w:rPr>
        <w:t xml:space="preserve"> filósofos como Trentowski, </w:t>
      </w:r>
      <w:r w:rsidR="00075830">
        <w:rPr>
          <w:rFonts w:ascii="Times New Roman" w:hAnsi="Times New Roman" w:cs="Times New Roman"/>
          <w:sz w:val="24"/>
          <w:szCs w:val="24"/>
          <w:lang w:val="es-ES"/>
        </w:rPr>
        <w:t>son</w:t>
      </w:r>
      <w:r w:rsidRPr="00DC4046">
        <w:rPr>
          <w:rFonts w:ascii="Times New Roman" w:hAnsi="Times New Roman" w:cs="Times New Roman"/>
          <w:sz w:val="24"/>
          <w:szCs w:val="24"/>
          <w:lang w:val="es-ES"/>
        </w:rPr>
        <w:t xml:space="preserve"> la base para la formación de las élites transmisoras de la identidad nacional</w:t>
      </w:r>
      <w:r w:rsidR="0007583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w:t>
      </w:r>
      <w:r w:rsidR="00075830" w:rsidRPr="00DC4046">
        <w:rPr>
          <w:rFonts w:ascii="Times New Roman" w:hAnsi="Times New Roman" w:cs="Times New Roman"/>
          <w:sz w:val="24"/>
          <w:szCs w:val="24"/>
          <w:lang w:val="es-ES"/>
        </w:rPr>
        <w:t>nos dice el autor</w:t>
      </w:r>
      <w:r w:rsidR="00075830">
        <w:rPr>
          <w:rFonts w:ascii="Times New Roman" w:hAnsi="Times New Roman" w:cs="Times New Roman"/>
          <w:sz w:val="24"/>
          <w:szCs w:val="24"/>
          <w:lang w:val="es-ES"/>
        </w:rPr>
        <w:t>:</w:t>
      </w:r>
      <w:r w:rsidR="00075830" w:rsidRPr="0036796C">
        <w:rPr>
          <w:rFonts w:ascii="Times New Roman" w:hAnsi="Times New Roman" w:cs="Times New Roman"/>
          <w:i/>
          <w:sz w:val="24"/>
          <w:szCs w:val="24"/>
          <w:lang w:val="es-ES"/>
        </w:rPr>
        <w:t xml:space="preserve"> </w:t>
      </w:r>
      <w:r w:rsidRPr="0036796C">
        <w:rPr>
          <w:rFonts w:ascii="Times New Roman" w:hAnsi="Times New Roman" w:cs="Times New Roman"/>
          <w:i/>
          <w:sz w:val="24"/>
          <w:szCs w:val="24"/>
          <w:lang w:val="es-ES"/>
        </w:rPr>
        <w:t>Hoy en día nadie puede hacerse un polaco verdadero sin vagar durante mucho tiempo</w:t>
      </w:r>
      <w:r w:rsidRPr="00DC4046">
        <w:rPr>
          <w:rFonts w:ascii="Times New Roman" w:hAnsi="Times New Roman" w:cs="Times New Roman"/>
          <w:sz w:val="24"/>
          <w:szCs w:val="24"/>
          <w:lang w:val="es-ES"/>
        </w:rPr>
        <w:t xml:space="preserve"> [</w:t>
      </w:r>
      <w:r w:rsidR="0036796C">
        <w:rPr>
          <w:rFonts w:ascii="Times New Roman" w:hAnsi="Times New Roman" w:cs="Times New Roman"/>
          <w:sz w:val="24"/>
          <w:szCs w:val="24"/>
          <w:lang w:val="es-ES"/>
        </w:rPr>
        <w:t xml:space="preserve">Lutosławski (1902) </w:t>
      </w:r>
      <w:r w:rsidR="0036796C">
        <w:rPr>
          <w:rFonts w:ascii="Times New Roman" w:hAnsi="Times New Roman" w:cs="Times New Roman"/>
          <w:i/>
          <w:sz w:val="24"/>
          <w:szCs w:val="24"/>
          <w:lang w:val="es-ES"/>
        </w:rPr>
        <w:t>Wszechnica Mickiewicza w Szwajcarii</w:t>
      </w:r>
      <w:r w:rsidR="0036796C">
        <w:rPr>
          <w:rFonts w:ascii="Times New Roman" w:hAnsi="Times New Roman" w:cs="Times New Roman"/>
          <w:sz w:val="24"/>
          <w:szCs w:val="24"/>
          <w:lang w:val="es-ES"/>
        </w:rPr>
        <w:t>. Morges: Wszechnica Mickiewicza,</w:t>
      </w:r>
      <w:r w:rsidRPr="00DC4046">
        <w:rPr>
          <w:rFonts w:ascii="Times New Roman" w:hAnsi="Times New Roman" w:cs="Times New Roman"/>
          <w:sz w:val="24"/>
          <w:szCs w:val="24"/>
          <w:lang w:val="es-ES"/>
        </w:rPr>
        <w:t xml:space="preserve"> p. 10]. La emigración, la experiencia de la vida fuera de la patria es el elemento imprescindible para obtener la identidad polaca plena y completa, porque en ningún lugar, dice Lutosławski, se siente más la pertenencia a la nación que en el exilio [ibid.]. Tomar los tres bardos polacos</w:t>
      </w:r>
      <w:r w:rsidR="0007583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dependiendo de la etapa complementados con August Cieszkowski</w:t>
      </w:r>
      <w:r w:rsidR="0036796C">
        <w:rPr>
          <w:rFonts w:ascii="Times New Roman" w:hAnsi="Times New Roman" w:cs="Times New Roman"/>
          <w:sz w:val="24"/>
          <w:szCs w:val="24"/>
          <w:lang w:val="es-ES"/>
        </w:rPr>
        <w:t xml:space="preserve"> (1814-1894)</w:t>
      </w:r>
      <w:r w:rsidRPr="00DC4046">
        <w:rPr>
          <w:rFonts w:ascii="Times New Roman" w:hAnsi="Times New Roman" w:cs="Times New Roman"/>
          <w:sz w:val="24"/>
          <w:szCs w:val="24"/>
          <w:lang w:val="es-ES"/>
        </w:rPr>
        <w:t>, Andrzej Towiański</w:t>
      </w:r>
      <w:r w:rsidR="0036796C">
        <w:rPr>
          <w:rFonts w:ascii="Times New Roman" w:hAnsi="Times New Roman" w:cs="Times New Roman"/>
          <w:sz w:val="24"/>
          <w:szCs w:val="24"/>
          <w:lang w:val="es-ES"/>
        </w:rPr>
        <w:t xml:space="preserve"> (1799-1878)</w:t>
      </w:r>
      <w:r w:rsidRPr="00DC4046">
        <w:rPr>
          <w:rFonts w:ascii="Times New Roman" w:hAnsi="Times New Roman" w:cs="Times New Roman"/>
          <w:sz w:val="24"/>
          <w:szCs w:val="24"/>
          <w:lang w:val="es-ES"/>
        </w:rPr>
        <w:t xml:space="preserve"> o Stanisław Wyspiański</w:t>
      </w:r>
      <w:r w:rsidR="0036796C">
        <w:rPr>
          <w:rFonts w:ascii="Times New Roman" w:hAnsi="Times New Roman" w:cs="Times New Roman"/>
          <w:sz w:val="24"/>
          <w:szCs w:val="24"/>
          <w:lang w:val="es-ES"/>
        </w:rPr>
        <w:t xml:space="preserve"> (1869-1907) mencionado en el texto </w:t>
      </w:r>
      <w:r w:rsidR="00C73D68">
        <w:rPr>
          <w:rFonts w:ascii="Times New Roman" w:hAnsi="Times New Roman" w:cs="Times New Roman"/>
          <w:i/>
          <w:sz w:val="24"/>
          <w:szCs w:val="24"/>
          <w:lang w:val="es-ES"/>
        </w:rPr>
        <w:t xml:space="preserve">Rozwój potęgi woli </w:t>
      </w:r>
      <w:r w:rsidR="008C5DC6">
        <w:rPr>
          <w:rFonts w:ascii="Times New Roman" w:hAnsi="Times New Roman" w:cs="Times New Roman"/>
          <w:sz w:val="24"/>
          <w:szCs w:val="24"/>
          <w:lang w:val="es-ES"/>
        </w:rPr>
        <w:t>[</w:t>
      </w:r>
      <w:r w:rsidR="00C73D68">
        <w:rPr>
          <w:rFonts w:ascii="Times New Roman" w:hAnsi="Times New Roman" w:cs="Times New Roman"/>
          <w:sz w:val="24"/>
          <w:szCs w:val="24"/>
          <w:lang w:val="es-ES"/>
        </w:rPr>
        <w:t xml:space="preserve">Lutosławski </w:t>
      </w:r>
      <w:r w:rsidR="00C73D68" w:rsidRPr="00C73D68">
        <w:rPr>
          <w:rFonts w:ascii="Times New Roman" w:hAnsi="Times New Roman" w:cs="Times New Roman"/>
          <w:sz w:val="24"/>
          <w:szCs w:val="24"/>
          <w:lang w:val="es-ES"/>
        </w:rPr>
        <w:t>(19</w:t>
      </w:r>
      <w:r w:rsidR="00C73D68">
        <w:rPr>
          <w:rFonts w:ascii="Times New Roman" w:hAnsi="Times New Roman" w:cs="Times New Roman"/>
          <w:sz w:val="24"/>
          <w:szCs w:val="24"/>
          <w:lang w:val="es-ES"/>
        </w:rPr>
        <w:t>87</w:t>
      </w:r>
      <w:r w:rsidR="00C73D68" w:rsidRPr="00C73D68">
        <w:rPr>
          <w:rFonts w:ascii="Times New Roman" w:hAnsi="Times New Roman" w:cs="Times New Roman"/>
          <w:sz w:val="24"/>
          <w:szCs w:val="24"/>
          <w:lang w:val="es-ES"/>
        </w:rPr>
        <w:t xml:space="preserve">). </w:t>
      </w:r>
      <w:r w:rsidR="00C73D68" w:rsidRPr="00C73D68">
        <w:rPr>
          <w:rFonts w:ascii="Times New Roman" w:hAnsi="Times New Roman" w:cs="Times New Roman"/>
          <w:i/>
          <w:sz w:val="24"/>
          <w:szCs w:val="24"/>
          <w:lang w:val="es-ES"/>
        </w:rPr>
        <w:t>Rozwój potęgi woli</w:t>
      </w:r>
      <w:r w:rsidR="00C73D68" w:rsidRPr="00C73D68">
        <w:rPr>
          <w:rFonts w:ascii="Times New Roman" w:hAnsi="Times New Roman" w:cs="Times New Roman"/>
          <w:sz w:val="24"/>
          <w:szCs w:val="24"/>
          <w:lang w:val="es-ES"/>
        </w:rPr>
        <w:t xml:space="preserve">. </w:t>
      </w:r>
      <w:r w:rsidR="00C73D68">
        <w:rPr>
          <w:rFonts w:ascii="Times New Roman" w:hAnsi="Times New Roman" w:cs="Times New Roman"/>
          <w:sz w:val="24"/>
          <w:szCs w:val="24"/>
          <w:lang w:val="es-ES"/>
        </w:rPr>
        <w:t>sin datos sobre la publicación, p. 149] –</w:t>
      </w:r>
      <w:r w:rsidRPr="00DC4046">
        <w:rPr>
          <w:rFonts w:ascii="Times New Roman" w:hAnsi="Times New Roman" w:cs="Times New Roman"/>
          <w:sz w:val="24"/>
          <w:szCs w:val="24"/>
          <w:lang w:val="es-ES"/>
        </w:rPr>
        <w:t xml:space="preserve"> como modelo de la biografía va más allá. Para el pensador formado en la lectura de Platón, que como una persona jovén vivió la revelación de la inmortalidad de su propia </w:t>
      </w:r>
      <w:r w:rsidR="00C73D68">
        <w:rPr>
          <w:rFonts w:ascii="Times New Roman" w:hAnsi="Times New Roman" w:cs="Times New Roman"/>
          <w:sz w:val="24"/>
          <w:szCs w:val="24"/>
          <w:lang w:val="es-ES"/>
        </w:rPr>
        <w:t xml:space="preserve">alma, </w:t>
      </w:r>
      <w:r w:rsidRPr="00DC4046">
        <w:rPr>
          <w:rFonts w:ascii="Times New Roman" w:hAnsi="Times New Roman" w:cs="Times New Roman"/>
          <w:sz w:val="24"/>
          <w:szCs w:val="24"/>
          <w:lang w:val="es-ES"/>
        </w:rPr>
        <w:t>cree en la posibilidad de la real conexión con las almas de los bardos y otros grandes románticos</w:t>
      </w:r>
      <w:r w:rsidR="00075830">
        <w:rPr>
          <w:rFonts w:ascii="Times New Roman" w:hAnsi="Times New Roman" w:cs="Times New Roman"/>
          <w:sz w:val="24"/>
          <w:szCs w:val="24"/>
          <w:lang w:val="es-ES"/>
        </w:rPr>
        <w:t xml:space="preserve"> y </w:t>
      </w:r>
      <w:r w:rsidR="00075830" w:rsidRPr="00DC4046">
        <w:rPr>
          <w:rFonts w:ascii="Times New Roman" w:hAnsi="Times New Roman" w:cs="Times New Roman"/>
          <w:sz w:val="24"/>
          <w:szCs w:val="24"/>
          <w:lang w:val="es-ES"/>
        </w:rPr>
        <w:t>a través</w:t>
      </w:r>
      <w:r w:rsidRPr="00DC4046">
        <w:rPr>
          <w:rFonts w:ascii="Times New Roman" w:hAnsi="Times New Roman" w:cs="Times New Roman"/>
          <w:sz w:val="24"/>
          <w:szCs w:val="24"/>
          <w:lang w:val="es-ES"/>
        </w:rPr>
        <w:t xml:space="preserve"> de esta conexión heredar los mejores modelos de la identidad polaca. Explicando por qué empezó a dedicarse a otro tipo de educación y formación de los polacos</w:t>
      </w:r>
      <w:r w:rsidR="00075830">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a un trabajo formativo basado en la misión y obra de Mickiewicz y Towiański</w:t>
      </w:r>
      <w:r w:rsidR="00075830">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 xml:space="preserve"> cita las palabras que dirigió a él el mesianista, Kazimierz Odrzywolski</w:t>
      </w:r>
      <w:r w:rsidR="00C73D68">
        <w:rPr>
          <w:rFonts w:ascii="Times New Roman" w:hAnsi="Times New Roman" w:cs="Times New Roman"/>
          <w:sz w:val="24"/>
          <w:szCs w:val="24"/>
          <w:lang w:val="es-ES"/>
        </w:rPr>
        <w:t xml:space="preserve"> (1860-1900)</w:t>
      </w:r>
      <w:r w:rsidRPr="00DC4046">
        <w:rPr>
          <w:rFonts w:ascii="Times New Roman" w:hAnsi="Times New Roman" w:cs="Times New Roman"/>
          <w:sz w:val="24"/>
          <w:szCs w:val="24"/>
          <w:lang w:val="es-ES"/>
        </w:rPr>
        <w:t xml:space="preserve">: </w:t>
      </w:r>
      <w:r w:rsidRPr="00C73D68">
        <w:rPr>
          <w:rFonts w:ascii="Times New Roman" w:hAnsi="Times New Roman" w:cs="Times New Roman"/>
          <w:i/>
          <w:sz w:val="24"/>
          <w:szCs w:val="24"/>
          <w:lang w:val="es-ES"/>
        </w:rPr>
        <w:t>No eres Mickiewicz, pero tienes detrás de ti tres bardos grandes y con ellos puedes construir</w:t>
      </w:r>
      <w:r w:rsidRPr="00DC4046">
        <w:rPr>
          <w:rFonts w:ascii="Times New Roman" w:hAnsi="Times New Roman" w:cs="Times New Roman"/>
          <w:sz w:val="24"/>
          <w:szCs w:val="24"/>
          <w:lang w:val="es-ES"/>
        </w:rPr>
        <w:t xml:space="preserve"> </w:t>
      </w:r>
      <w:r w:rsidRPr="008C5DC6">
        <w:rPr>
          <w:rFonts w:ascii="Times New Roman" w:hAnsi="Times New Roman" w:cs="Times New Roman"/>
          <w:sz w:val="24"/>
          <w:szCs w:val="24"/>
          <w:lang w:val="es-ES"/>
        </w:rPr>
        <w:t xml:space="preserve">[Lutosławski (1901) </w:t>
      </w:r>
      <w:r w:rsidRPr="008C5DC6">
        <w:rPr>
          <w:rFonts w:ascii="Times New Roman" w:hAnsi="Times New Roman" w:cs="Times New Roman"/>
          <w:i/>
          <w:sz w:val="24"/>
          <w:szCs w:val="24"/>
          <w:lang w:val="es-ES"/>
        </w:rPr>
        <w:t>Wykłady Jagiellońskie</w:t>
      </w:r>
      <w:r w:rsidRPr="008C5DC6">
        <w:rPr>
          <w:rFonts w:ascii="Times New Roman" w:hAnsi="Times New Roman" w:cs="Times New Roman"/>
          <w:sz w:val="24"/>
          <w:szCs w:val="24"/>
          <w:lang w:val="es-ES"/>
        </w:rPr>
        <w:t>.</w:t>
      </w:r>
      <w:r w:rsidR="007C101B" w:rsidRPr="008C5DC6">
        <w:rPr>
          <w:rFonts w:ascii="Times New Roman" w:hAnsi="Times New Roman" w:cs="Times New Roman"/>
          <w:sz w:val="24"/>
          <w:szCs w:val="24"/>
          <w:lang w:val="es-ES"/>
        </w:rPr>
        <w:t xml:space="preserve"> T. 1.</w:t>
      </w:r>
      <w:r w:rsidRPr="008C5DC6">
        <w:rPr>
          <w:rFonts w:ascii="Times New Roman" w:hAnsi="Times New Roman" w:cs="Times New Roman"/>
          <w:sz w:val="24"/>
          <w:szCs w:val="24"/>
          <w:lang w:val="es-ES"/>
        </w:rPr>
        <w:t xml:space="preserve"> Kraków: Seminarjum Filozofji Narodowej Polskiej, p. XXX].</w:t>
      </w:r>
      <w:r w:rsidRPr="00DC4046">
        <w:rPr>
          <w:rFonts w:ascii="Times New Roman" w:hAnsi="Times New Roman" w:cs="Times New Roman"/>
          <w:sz w:val="24"/>
          <w:szCs w:val="24"/>
          <w:lang w:val="es-ES"/>
        </w:rPr>
        <w:t xml:space="preserve"> </w:t>
      </w:r>
    </w:p>
    <w:p w14:paraId="252981A6" w14:textId="77363674"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En otro textos nos dice: </w:t>
      </w:r>
      <w:r w:rsidRPr="00F10D75">
        <w:rPr>
          <w:rFonts w:ascii="Times New Roman" w:hAnsi="Times New Roman" w:cs="Times New Roman"/>
          <w:i/>
          <w:sz w:val="24"/>
          <w:szCs w:val="24"/>
          <w:lang w:val="es-ES"/>
        </w:rPr>
        <w:t xml:space="preserve">Aunque hubiera muy pocos de esos verdaderos polacos que correspondían a mi ideal de Polonia, como Stanisław Szczepanowski y Kazimierz </w:t>
      </w:r>
      <w:r w:rsidRPr="00F10D75">
        <w:rPr>
          <w:rFonts w:ascii="Times New Roman" w:hAnsi="Times New Roman" w:cs="Times New Roman"/>
          <w:i/>
          <w:sz w:val="24"/>
          <w:szCs w:val="24"/>
          <w:lang w:val="es-ES"/>
        </w:rPr>
        <w:lastRenderedPageBreak/>
        <w:t>Odrzywolski, el hecho de su existencia es como el comienzo de una cristalización que poco a poco abarcará a toda la nación</w:t>
      </w:r>
      <w:r w:rsidRPr="00DC4046">
        <w:rPr>
          <w:rFonts w:ascii="Times New Roman" w:hAnsi="Times New Roman" w:cs="Times New Roman"/>
          <w:sz w:val="24"/>
          <w:szCs w:val="24"/>
          <w:lang w:val="es-ES"/>
        </w:rPr>
        <w:t xml:space="preserve"> </w:t>
      </w:r>
      <w:r w:rsidRPr="008C5DC6">
        <w:rPr>
          <w:rFonts w:ascii="Times New Roman" w:hAnsi="Times New Roman" w:cs="Times New Roman"/>
          <w:sz w:val="24"/>
          <w:szCs w:val="24"/>
          <w:lang w:val="es-ES"/>
        </w:rPr>
        <w:t xml:space="preserve">[Lutosławski (1994) </w:t>
      </w:r>
      <w:r w:rsidRPr="008C5DC6">
        <w:rPr>
          <w:rFonts w:ascii="Times New Roman" w:hAnsi="Times New Roman" w:cs="Times New Roman"/>
          <w:i/>
          <w:sz w:val="24"/>
          <w:szCs w:val="24"/>
          <w:lang w:val="es-ES"/>
        </w:rPr>
        <w:t>Jeden łatwy żywot</w:t>
      </w:r>
      <w:r w:rsidRPr="008C5DC6">
        <w:rPr>
          <w:rFonts w:ascii="Times New Roman" w:hAnsi="Times New Roman" w:cs="Times New Roman"/>
          <w:sz w:val="24"/>
          <w:szCs w:val="24"/>
          <w:lang w:val="es-ES"/>
        </w:rPr>
        <w:t>. Kraków: sin datos sobre la editorial, p. 291].</w:t>
      </w:r>
      <w:r w:rsidRPr="00DC4046">
        <w:rPr>
          <w:rFonts w:ascii="Times New Roman" w:hAnsi="Times New Roman" w:cs="Times New Roman"/>
          <w:sz w:val="24"/>
          <w:szCs w:val="24"/>
          <w:lang w:val="es-ES"/>
        </w:rPr>
        <w:t xml:space="preserve"> La relación íntima, el vínculo profundo que Lutosławski quiere establecer entre los nuevos sujetos polacos y los grandes maestros del mesianismo polaco (los románticos) y sus reencarnaciones en las personas como neomesianistas </w:t>
      </w:r>
      <w:r w:rsidR="00F10D75">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w:t>
      </w:r>
      <w:r w:rsidR="00F10D75">
        <w:rPr>
          <w:rFonts w:ascii="Times New Roman" w:hAnsi="Times New Roman" w:cs="Times New Roman"/>
          <w:sz w:val="24"/>
          <w:szCs w:val="24"/>
          <w:lang w:val="es-ES"/>
        </w:rPr>
        <w:t xml:space="preserve">Stanisław </w:t>
      </w:r>
      <w:r w:rsidRPr="00DC4046">
        <w:rPr>
          <w:rFonts w:ascii="Times New Roman" w:hAnsi="Times New Roman" w:cs="Times New Roman"/>
          <w:sz w:val="24"/>
          <w:szCs w:val="24"/>
          <w:lang w:val="es-ES"/>
        </w:rPr>
        <w:t>Szczepanowski</w:t>
      </w:r>
      <w:r w:rsidR="00F10D75">
        <w:rPr>
          <w:rFonts w:ascii="Times New Roman" w:hAnsi="Times New Roman" w:cs="Times New Roman"/>
          <w:sz w:val="24"/>
          <w:szCs w:val="24"/>
          <w:lang w:val="es-ES"/>
        </w:rPr>
        <w:t xml:space="preserve"> (1846-1900)</w:t>
      </w:r>
      <w:r w:rsidRPr="00DC4046">
        <w:rPr>
          <w:rFonts w:ascii="Times New Roman" w:hAnsi="Times New Roman" w:cs="Times New Roman"/>
          <w:sz w:val="24"/>
          <w:szCs w:val="24"/>
          <w:lang w:val="es-ES"/>
        </w:rPr>
        <w:t xml:space="preserve">, </w:t>
      </w:r>
      <w:r w:rsidR="00F10D75">
        <w:rPr>
          <w:rFonts w:ascii="Times New Roman" w:hAnsi="Times New Roman" w:cs="Times New Roman"/>
          <w:sz w:val="24"/>
          <w:szCs w:val="24"/>
          <w:lang w:val="es-ES"/>
        </w:rPr>
        <w:t xml:space="preserve">K. </w:t>
      </w:r>
      <w:r w:rsidRPr="00DC4046">
        <w:rPr>
          <w:rFonts w:ascii="Times New Roman" w:hAnsi="Times New Roman" w:cs="Times New Roman"/>
          <w:sz w:val="24"/>
          <w:szCs w:val="24"/>
          <w:lang w:val="es-ES"/>
        </w:rPr>
        <w:t>Odrzywolski y él mismo</w:t>
      </w:r>
      <w:r w:rsidR="0007583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es la base para la identidad nacional que construye. </w:t>
      </w:r>
    </w:p>
    <w:p w14:paraId="7ACA8F6A" w14:textId="77777777" w:rsidR="00075830"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En tercer lugar, esta intimidad de la relación con los poetas se construye a través de intentar apropiarse de su lenguaje. La gran parte del trabajo de Lutosławski en construir la nueva identidad nacional es preparar para ella el lenguaje en el cual puede entenderse, contarse y manifestarse. </w:t>
      </w:r>
    </w:p>
    <w:p w14:paraId="445F85FC" w14:textId="08C14D99"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La base para este lenguaje es la poesía de los románticos. Los años dedicados a la lectura de Mickiewicz, Słowacki </w:t>
      </w:r>
      <w:r w:rsidR="00F10D75">
        <w:rPr>
          <w:rFonts w:ascii="Times New Roman" w:hAnsi="Times New Roman" w:cs="Times New Roman"/>
          <w:sz w:val="24"/>
          <w:szCs w:val="24"/>
          <w:lang w:val="es-ES"/>
        </w:rPr>
        <w:t>y</w:t>
      </w:r>
      <w:r w:rsidRPr="00DC4046">
        <w:rPr>
          <w:rFonts w:ascii="Times New Roman" w:hAnsi="Times New Roman" w:cs="Times New Roman"/>
          <w:sz w:val="24"/>
          <w:szCs w:val="24"/>
          <w:lang w:val="es-ES"/>
        </w:rPr>
        <w:t xml:space="preserve"> Krasiński, pero tambien de Cieszkowski dieron como resultado la construcción de una red de verdades metafísicas, pero sobre todo un lenguaje que iba a convertirse en matriz o modelo para la construcción de un nuevo sujeto polaco, tanto individual como colectivo. El plan era construir el diccionario en el cual podría explicarse la identidad nacional que él proyectaba. A menudo aparecen en los textos de Lutosławski las expresiones como “breviario nacional”, que debía constar de las citas de los poetas</w:t>
      </w:r>
      <w:r w:rsidR="00F10D75">
        <w:rPr>
          <w:rFonts w:ascii="Times New Roman" w:hAnsi="Times New Roman" w:cs="Times New Roman"/>
          <w:sz w:val="24"/>
          <w:szCs w:val="24"/>
          <w:lang w:val="es-ES"/>
        </w:rPr>
        <w:t xml:space="preserve"> </w:t>
      </w:r>
      <w:r w:rsidR="00F10D75" w:rsidRPr="008C5DC6">
        <w:rPr>
          <w:rFonts w:ascii="Times New Roman" w:hAnsi="Times New Roman" w:cs="Times New Roman"/>
          <w:sz w:val="24"/>
          <w:szCs w:val="24"/>
          <w:lang w:val="es-ES"/>
        </w:rPr>
        <w:t xml:space="preserve">[Lutosławski (1906) </w:t>
      </w:r>
      <w:r w:rsidR="00F10D75" w:rsidRPr="008C5DC6">
        <w:rPr>
          <w:rFonts w:ascii="Times New Roman" w:hAnsi="Times New Roman" w:cs="Times New Roman"/>
          <w:i/>
          <w:sz w:val="24"/>
          <w:szCs w:val="24"/>
          <w:lang w:val="es-ES"/>
        </w:rPr>
        <w:t>Sprawozdanie z Wszechnicy Mickiewicza w Londynie 1902-1905</w:t>
      </w:r>
      <w:r w:rsidR="00F10D75" w:rsidRPr="008C5DC6">
        <w:rPr>
          <w:rFonts w:ascii="Times New Roman" w:hAnsi="Times New Roman" w:cs="Times New Roman"/>
          <w:sz w:val="24"/>
          <w:szCs w:val="24"/>
          <w:lang w:val="es-ES"/>
        </w:rPr>
        <w:t>. Londyn: Wszechnica Mickiewicza, p. 3]</w:t>
      </w:r>
      <w:r w:rsidRPr="00DC4046">
        <w:rPr>
          <w:rFonts w:ascii="Times New Roman" w:hAnsi="Times New Roman" w:cs="Times New Roman"/>
          <w:sz w:val="24"/>
          <w:szCs w:val="24"/>
          <w:lang w:val="es-ES"/>
        </w:rPr>
        <w:t xml:space="preserve"> o el “evangelio nacional”</w:t>
      </w:r>
      <w:r w:rsidR="00F10D75">
        <w:rPr>
          <w:rFonts w:ascii="Times New Roman" w:hAnsi="Times New Roman" w:cs="Times New Roman"/>
          <w:sz w:val="24"/>
          <w:szCs w:val="24"/>
          <w:lang w:val="es-ES"/>
        </w:rPr>
        <w:t xml:space="preserve"> [W. Lutosławski (1987) </w:t>
      </w:r>
      <w:r w:rsidR="00F10D75">
        <w:rPr>
          <w:rFonts w:ascii="Times New Roman" w:hAnsi="Times New Roman" w:cs="Times New Roman"/>
          <w:i/>
          <w:sz w:val="24"/>
          <w:szCs w:val="24"/>
          <w:lang w:val="es-ES"/>
        </w:rPr>
        <w:t>Rozwój potęgi woli</w:t>
      </w:r>
      <w:r w:rsidR="00F10D75">
        <w:rPr>
          <w:rFonts w:ascii="Times New Roman" w:hAnsi="Times New Roman" w:cs="Times New Roman"/>
          <w:sz w:val="24"/>
          <w:szCs w:val="24"/>
          <w:lang w:val="es-ES"/>
        </w:rPr>
        <w:t>. sin datos sobre la publicación, p. 157]</w:t>
      </w:r>
      <w:r w:rsidRPr="00DC4046">
        <w:rPr>
          <w:rFonts w:ascii="Times New Roman" w:hAnsi="Times New Roman" w:cs="Times New Roman"/>
          <w:sz w:val="24"/>
          <w:szCs w:val="24"/>
          <w:lang w:val="es-ES"/>
        </w:rPr>
        <w:t xml:space="preserve">, proyectos que debían conducir a la construcción de un nuevo sujeto polaco, tanto individual, como colectivo. Se trataba de proyectos que debían conducir a la creación de una base que sirviera como fundamento para la educación y la formación de los jóvenes polacos. </w:t>
      </w:r>
    </w:p>
    <w:p w14:paraId="1FA3F5BB" w14:textId="64917767"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Esta devoción para los poetas, el fervor con el cual se habla sobre ellos y con el cual quiere Lutosławski que toda la sociedad se </w:t>
      </w:r>
      <w:r w:rsidR="00075830" w:rsidRPr="00DC4046">
        <w:rPr>
          <w:rFonts w:ascii="Times New Roman" w:hAnsi="Times New Roman" w:cs="Times New Roman"/>
          <w:sz w:val="24"/>
          <w:szCs w:val="24"/>
          <w:lang w:val="es-ES"/>
        </w:rPr>
        <w:t>dirij</w:t>
      </w:r>
      <w:r w:rsidR="00075830">
        <w:rPr>
          <w:rFonts w:ascii="Times New Roman" w:hAnsi="Times New Roman" w:cs="Times New Roman"/>
          <w:sz w:val="24"/>
          <w:szCs w:val="24"/>
          <w:lang w:val="es-ES"/>
        </w:rPr>
        <w:t>a</w:t>
      </w:r>
      <w:r w:rsidRPr="00DC4046">
        <w:rPr>
          <w:rFonts w:ascii="Times New Roman" w:hAnsi="Times New Roman" w:cs="Times New Roman"/>
          <w:sz w:val="24"/>
          <w:szCs w:val="24"/>
          <w:lang w:val="es-ES"/>
        </w:rPr>
        <w:t xml:space="preserve"> a ellos es un intento de crear un culto o una pseudoreligión de los poetas que podría ser el marco para la identidad nacional polaca. Vemos aquí los elementos parecidos a la tradición cristiana, en la cual realizar bien el papel del miembro de la comunidad es imitar o seguir a </w:t>
      </w:r>
      <w:r w:rsidR="00075830" w:rsidRPr="00DC4046">
        <w:rPr>
          <w:rFonts w:ascii="Times New Roman" w:hAnsi="Times New Roman" w:cs="Times New Roman"/>
          <w:sz w:val="24"/>
          <w:szCs w:val="24"/>
          <w:lang w:val="es-ES"/>
        </w:rPr>
        <w:t>Jesús y</w:t>
      </w:r>
      <w:r w:rsidRPr="00DC4046">
        <w:rPr>
          <w:rFonts w:ascii="Times New Roman" w:hAnsi="Times New Roman" w:cs="Times New Roman"/>
          <w:sz w:val="24"/>
          <w:szCs w:val="24"/>
          <w:lang w:val="es-ES"/>
        </w:rPr>
        <w:t xml:space="preserve"> propagar y creer en la doctrina que predica. Lo mismo se ve en el modelo de </w:t>
      </w:r>
      <w:r w:rsidRPr="00DC4046">
        <w:rPr>
          <w:rFonts w:ascii="Times New Roman" w:hAnsi="Times New Roman" w:cs="Times New Roman"/>
          <w:sz w:val="24"/>
          <w:szCs w:val="24"/>
          <w:lang w:val="es-ES"/>
        </w:rPr>
        <w:lastRenderedPageBreak/>
        <w:t>Lutosławski: la élite moral y cultural con su vida quiere representar las biografías de los grandes maestros románticos, propagando o predicando la doctrina metafísica construida por ellos y presentada en su obra. El orígen de esta construcción se puede encontrar en la construcción y funcionamiento del Círculo de la Causa Divina</w:t>
      </w:r>
      <w:r w:rsidR="00075830">
        <w:rPr>
          <w:rFonts w:ascii="Times New Roman" w:hAnsi="Times New Roman" w:cs="Times New Roman"/>
          <w:sz w:val="24"/>
          <w:szCs w:val="24"/>
          <w:lang w:val="es-ES"/>
        </w:rPr>
        <w:t>,</w:t>
      </w:r>
      <w:r w:rsidRPr="00DC4046">
        <w:rPr>
          <w:rFonts w:ascii="Times New Roman" w:hAnsi="Times New Roman" w:cs="Times New Roman"/>
          <w:sz w:val="24"/>
          <w:szCs w:val="24"/>
          <w:lang w:val="es-ES"/>
        </w:rPr>
        <w:t xml:space="preserve"> fundado y durante años dirigido por Andrzej Towiański, con la importantísima participación de Adam Mickiewicz. Este orígen, aparte de ser importante en sí, nos dice que los proyectos de Lutosławski se basaban en las ideas y asociaciones que como la raíz tenían la dependencia o inexistencia del </w:t>
      </w:r>
      <w:r w:rsidR="00075830">
        <w:rPr>
          <w:rFonts w:ascii="Times New Roman" w:hAnsi="Times New Roman" w:cs="Times New Roman"/>
          <w:sz w:val="24"/>
          <w:szCs w:val="24"/>
          <w:lang w:val="es-ES"/>
        </w:rPr>
        <w:t>E</w:t>
      </w:r>
      <w:r w:rsidRPr="00DC4046">
        <w:rPr>
          <w:rFonts w:ascii="Times New Roman" w:hAnsi="Times New Roman" w:cs="Times New Roman"/>
          <w:sz w:val="24"/>
          <w:szCs w:val="24"/>
          <w:lang w:val="es-ES"/>
        </w:rPr>
        <w:t xml:space="preserve">stado polaco. Lo mismo podemos decir sobre otra fuente de los proyectos de Lutosławski, que son las sociedades estudiantiles y universitarias de Filomaci y Filareci con fuerte carácter independentista. </w:t>
      </w:r>
    </w:p>
    <w:p w14:paraId="7016D0F6" w14:textId="6F12714B"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El </w:t>
      </w:r>
      <w:r w:rsidR="00075830" w:rsidRPr="00DC4046">
        <w:rPr>
          <w:rFonts w:ascii="Times New Roman" w:hAnsi="Times New Roman" w:cs="Times New Roman"/>
          <w:sz w:val="24"/>
          <w:szCs w:val="24"/>
          <w:lang w:val="es-ES"/>
        </w:rPr>
        <w:t>origen</w:t>
      </w:r>
      <w:r w:rsidRPr="00DC4046">
        <w:rPr>
          <w:rFonts w:ascii="Times New Roman" w:hAnsi="Times New Roman" w:cs="Times New Roman"/>
          <w:sz w:val="24"/>
          <w:szCs w:val="24"/>
          <w:lang w:val="es-ES"/>
        </w:rPr>
        <w:t xml:space="preserve"> de </w:t>
      </w:r>
      <w:r w:rsidR="00075830" w:rsidRPr="00DC4046">
        <w:rPr>
          <w:rFonts w:ascii="Times New Roman" w:hAnsi="Times New Roman" w:cs="Times New Roman"/>
          <w:sz w:val="24"/>
          <w:szCs w:val="24"/>
          <w:lang w:val="es-ES"/>
        </w:rPr>
        <w:t>estos proyectos</w:t>
      </w:r>
      <w:r w:rsidRPr="00DC4046">
        <w:rPr>
          <w:rFonts w:ascii="Times New Roman" w:hAnsi="Times New Roman" w:cs="Times New Roman"/>
          <w:sz w:val="24"/>
          <w:szCs w:val="24"/>
          <w:lang w:val="es-ES"/>
        </w:rPr>
        <w:t xml:space="preserve"> nos hace preguntar sobre la actualidad y la adecuación del proyecto identitario de Lutosławski. Las ideas de crear una nueva identidad a base de los tres bardos y con la referencia a las instituciones establecidas en la primera mitad del siglo XIX empezaron a aparecer en su obra desde el año 1900</w:t>
      </w:r>
      <w:r w:rsidR="00F10D75">
        <w:rPr>
          <w:rFonts w:ascii="Times New Roman" w:hAnsi="Times New Roman" w:cs="Times New Roman"/>
          <w:sz w:val="24"/>
          <w:szCs w:val="24"/>
          <w:lang w:val="es-ES"/>
        </w:rPr>
        <w:t xml:space="preserve"> [</w:t>
      </w:r>
      <w:r w:rsidR="007C101B">
        <w:rPr>
          <w:rFonts w:ascii="Times New Roman" w:hAnsi="Times New Roman" w:cs="Times New Roman"/>
          <w:sz w:val="24"/>
          <w:szCs w:val="24"/>
          <w:lang w:val="es-ES"/>
        </w:rPr>
        <w:t xml:space="preserve">compara p. ej. </w:t>
      </w:r>
      <w:r w:rsidR="00F10D75" w:rsidRPr="00265A82">
        <w:rPr>
          <w:rFonts w:ascii="Times New Roman" w:hAnsi="Times New Roman" w:cs="Times New Roman"/>
          <w:sz w:val="24"/>
          <w:szCs w:val="24"/>
        </w:rPr>
        <w:t>Lutosławski (</w:t>
      </w:r>
      <w:r w:rsidR="007C101B" w:rsidRPr="00265A82">
        <w:rPr>
          <w:rFonts w:ascii="Times New Roman" w:hAnsi="Times New Roman" w:cs="Times New Roman"/>
          <w:sz w:val="24"/>
          <w:szCs w:val="24"/>
        </w:rPr>
        <w:t xml:space="preserve">1901) </w:t>
      </w:r>
      <w:r w:rsidR="007C101B" w:rsidRPr="00265A82">
        <w:rPr>
          <w:rFonts w:ascii="Times New Roman" w:hAnsi="Times New Roman" w:cs="Times New Roman"/>
          <w:i/>
          <w:sz w:val="24"/>
          <w:szCs w:val="24"/>
        </w:rPr>
        <w:t>Wykłady Jagiellońskie</w:t>
      </w:r>
      <w:r w:rsidRPr="00265A82">
        <w:rPr>
          <w:rFonts w:ascii="Times New Roman" w:hAnsi="Times New Roman" w:cs="Times New Roman"/>
          <w:sz w:val="24"/>
          <w:szCs w:val="24"/>
        </w:rPr>
        <w:t>.</w:t>
      </w:r>
      <w:r w:rsidR="007C101B" w:rsidRPr="00265A82">
        <w:rPr>
          <w:rFonts w:ascii="Times New Roman" w:hAnsi="Times New Roman" w:cs="Times New Roman"/>
          <w:sz w:val="24"/>
          <w:szCs w:val="24"/>
        </w:rPr>
        <w:t xml:space="preserve"> T. 1. Kraków: </w:t>
      </w:r>
      <w:proofErr w:type="spellStart"/>
      <w:r w:rsidR="007C101B" w:rsidRPr="00265A82">
        <w:rPr>
          <w:rFonts w:ascii="Times New Roman" w:hAnsi="Times New Roman" w:cs="Times New Roman"/>
          <w:sz w:val="24"/>
          <w:szCs w:val="24"/>
        </w:rPr>
        <w:t>Seminarjum</w:t>
      </w:r>
      <w:proofErr w:type="spellEnd"/>
      <w:r w:rsidR="007C101B" w:rsidRPr="00265A82">
        <w:rPr>
          <w:rFonts w:ascii="Times New Roman" w:hAnsi="Times New Roman" w:cs="Times New Roman"/>
          <w:sz w:val="24"/>
          <w:szCs w:val="24"/>
        </w:rPr>
        <w:t xml:space="preserve"> </w:t>
      </w:r>
      <w:proofErr w:type="spellStart"/>
      <w:r w:rsidR="007C101B" w:rsidRPr="00265A82">
        <w:rPr>
          <w:rFonts w:ascii="Times New Roman" w:hAnsi="Times New Roman" w:cs="Times New Roman"/>
          <w:sz w:val="24"/>
          <w:szCs w:val="24"/>
        </w:rPr>
        <w:t>Filozofji</w:t>
      </w:r>
      <w:proofErr w:type="spellEnd"/>
      <w:r w:rsidR="007C101B" w:rsidRPr="00265A82">
        <w:rPr>
          <w:rFonts w:ascii="Times New Roman" w:hAnsi="Times New Roman" w:cs="Times New Roman"/>
          <w:sz w:val="24"/>
          <w:szCs w:val="24"/>
        </w:rPr>
        <w:t xml:space="preserve"> Narodowej Polskiej, p. XXI]. </w:t>
      </w:r>
      <w:r w:rsidRPr="00DC4046">
        <w:rPr>
          <w:rFonts w:ascii="Times New Roman" w:hAnsi="Times New Roman" w:cs="Times New Roman"/>
          <w:sz w:val="24"/>
          <w:szCs w:val="24"/>
          <w:lang w:val="es-ES"/>
        </w:rPr>
        <w:t>Varias iniciativas, empezando con el Seminario de la educación nacional, pasando por el proyecto educativo de Wszechnica Mickiewicza, las asociaciones con el objetivo de mantener la pureza moral por dejar cuatro vicios, que para Lutosławski eran cardinales, es decir, el alcohol, el tabaco, los juegos y el libertinaje</w:t>
      </w:r>
      <w:r w:rsidR="008C6101">
        <w:rPr>
          <w:rStyle w:val="Odwoanieprzypisudolnego"/>
          <w:rFonts w:ascii="Times New Roman" w:hAnsi="Times New Roman" w:cs="Times New Roman"/>
          <w:sz w:val="24"/>
          <w:szCs w:val="24"/>
          <w:lang w:val="es-ES"/>
        </w:rPr>
        <w:footnoteReference w:id="3"/>
      </w:r>
      <w:r w:rsidRPr="00DC4046">
        <w:rPr>
          <w:rFonts w:ascii="Times New Roman" w:hAnsi="Times New Roman" w:cs="Times New Roman"/>
          <w:sz w:val="24"/>
          <w:szCs w:val="24"/>
          <w:lang w:val="es-ES"/>
        </w:rPr>
        <w:t xml:space="preserve"> </w:t>
      </w:r>
      <w:r w:rsidR="004C6F6F">
        <w:rPr>
          <w:rFonts w:ascii="Times New Roman" w:hAnsi="Times New Roman" w:cs="Times New Roman"/>
          <w:sz w:val="24"/>
          <w:szCs w:val="24"/>
          <w:lang w:val="es-ES"/>
        </w:rPr>
        <w:t>o</w:t>
      </w:r>
      <w:r w:rsidRPr="00DC4046">
        <w:rPr>
          <w:rFonts w:ascii="Times New Roman" w:hAnsi="Times New Roman" w:cs="Times New Roman"/>
          <w:sz w:val="24"/>
          <w:szCs w:val="24"/>
          <w:lang w:val="es-ES"/>
        </w:rPr>
        <w:t xml:space="preserve"> la creación de las comunidades semimonásticas</w:t>
      </w:r>
      <w:r w:rsidR="00513C25">
        <w:rPr>
          <w:rStyle w:val="Odwoanieprzypisudolnego"/>
          <w:rFonts w:ascii="Times New Roman" w:hAnsi="Times New Roman" w:cs="Times New Roman"/>
          <w:sz w:val="24"/>
          <w:szCs w:val="24"/>
          <w:lang w:val="es-ES"/>
        </w:rPr>
        <w:footnoteReference w:id="4"/>
      </w:r>
      <w:r w:rsidRPr="00DC4046">
        <w:rPr>
          <w:rFonts w:ascii="Times New Roman" w:hAnsi="Times New Roman" w:cs="Times New Roman"/>
          <w:sz w:val="24"/>
          <w:szCs w:val="24"/>
          <w:lang w:val="es-ES"/>
        </w:rPr>
        <w:t xml:space="preserve">, tenían normalmente pocos participantes y las historias de sus vidas no eran muy largas. A pesar de esto, durante todo el periodo entre 1900 y 1914 notamos el fervor organizativo y el intento de abarcar con su proyecto identitario cada vez más aspectos. El cambio profundo </w:t>
      </w:r>
      <w:r w:rsidR="004C6F6F">
        <w:rPr>
          <w:rFonts w:ascii="Times New Roman" w:hAnsi="Times New Roman" w:cs="Times New Roman"/>
          <w:sz w:val="24"/>
          <w:szCs w:val="24"/>
          <w:lang w:val="es-ES"/>
        </w:rPr>
        <w:t xml:space="preserve">lo </w:t>
      </w:r>
      <w:r w:rsidRPr="00DC4046">
        <w:rPr>
          <w:rFonts w:ascii="Times New Roman" w:hAnsi="Times New Roman" w:cs="Times New Roman"/>
          <w:sz w:val="24"/>
          <w:szCs w:val="24"/>
          <w:lang w:val="es-ES"/>
        </w:rPr>
        <w:t>notamos después de 1918, cuando Polonia de nuevo se constituye como un país independiente. Los proyectos de Lutosławski cambian, convirtiéndose en los proyectos más abiertamente políticos</w:t>
      </w:r>
      <w:r w:rsidR="007C101B">
        <w:rPr>
          <w:rFonts w:ascii="Times New Roman" w:hAnsi="Times New Roman" w:cs="Times New Roman"/>
          <w:sz w:val="24"/>
          <w:szCs w:val="24"/>
          <w:lang w:val="es-ES"/>
        </w:rPr>
        <w:t xml:space="preserve"> [compara p. ej</w:t>
      </w:r>
      <w:r w:rsidR="007C101B" w:rsidRPr="008C5DC6">
        <w:rPr>
          <w:rFonts w:ascii="Times New Roman" w:hAnsi="Times New Roman" w:cs="Times New Roman"/>
          <w:sz w:val="24"/>
          <w:szCs w:val="24"/>
          <w:lang w:val="es-ES"/>
        </w:rPr>
        <w:t xml:space="preserve">. </w:t>
      </w:r>
      <w:r w:rsidR="007C101B" w:rsidRPr="00265A82">
        <w:rPr>
          <w:rFonts w:ascii="Times New Roman" w:hAnsi="Times New Roman" w:cs="Times New Roman"/>
          <w:sz w:val="24"/>
          <w:szCs w:val="24"/>
        </w:rPr>
        <w:t xml:space="preserve">Lutosławski (1922) </w:t>
      </w:r>
      <w:r w:rsidR="007C101B" w:rsidRPr="00265A82">
        <w:rPr>
          <w:rFonts w:ascii="Times New Roman" w:hAnsi="Times New Roman" w:cs="Times New Roman"/>
          <w:i/>
          <w:sz w:val="24"/>
          <w:szCs w:val="24"/>
        </w:rPr>
        <w:t>Praca narodowa. Program polityki polskiej</w:t>
      </w:r>
      <w:r w:rsidRPr="00265A82">
        <w:rPr>
          <w:rFonts w:ascii="Times New Roman" w:hAnsi="Times New Roman" w:cs="Times New Roman"/>
          <w:sz w:val="24"/>
          <w:szCs w:val="24"/>
        </w:rPr>
        <w:t xml:space="preserve">. </w:t>
      </w:r>
      <w:r w:rsidR="007C101B" w:rsidRPr="00265A82">
        <w:rPr>
          <w:rFonts w:ascii="Times New Roman" w:hAnsi="Times New Roman" w:cs="Times New Roman"/>
          <w:sz w:val="24"/>
          <w:szCs w:val="24"/>
        </w:rPr>
        <w:t xml:space="preserve">Wilno: Księgarnia Stowarzyszenia Nauczycielstwa Polskiego]. </w:t>
      </w:r>
      <w:r w:rsidRPr="00DC4046">
        <w:rPr>
          <w:rFonts w:ascii="Times New Roman" w:hAnsi="Times New Roman" w:cs="Times New Roman"/>
          <w:sz w:val="24"/>
          <w:szCs w:val="24"/>
          <w:lang w:val="es-ES"/>
        </w:rPr>
        <w:t xml:space="preserve">Al mismo </w:t>
      </w:r>
      <w:r w:rsidRPr="00DC4046">
        <w:rPr>
          <w:rFonts w:ascii="Times New Roman" w:hAnsi="Times New Roman" w:cs="Times New Roman"/>
          <w:sz w:val="24"/>
          <w:szCs w:val="24"/>
          <w:lang w:val="es-ES"/>
        </w:rPr>
        <w:lastRenderedPageBreak/>
        <w:t>tiempo, el autor deja de construir las instituciones y asociaciones, dejando también</w:t>
      </w:r>
      <w:r w:rsidR="004C6F6F">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por lo menos en esta forma que lo tenía antes</w:t>
      </w:r>
      <w:r w:rsidR="004C6F6F">
        <w:rPr>
          <w:rFonts w:ascii="Times New Roman" w:hAnsi="Times New Roman" w:cs="Times New Roman"/>
          <w:sz w:val="24"/>
          <w:szCs w:val="24"/>
          <w:lang w:val="es-ES"/>
        </w:rPr>
        <w:t xml:space="preserve">, </w:t>
      </w:r>
      <w:r w:rsidRPr="00DC4046">
        <w:rPr>
          <w:rFonts w:ascii="Times New Roman" w:hAnsi="Times New Roman" w:cs="Times New Roman"/>
          <w:sz w:val="24"/>
          <w:szCs w:val="24"/>
          <w:lang w:val="es-ES"/>
        </w:rPr>
        <w:t xml:space="preserve">el proyecto identitario.    </w:t>
      </w:r>
    </w:p>
    <w:p w14:paraId="0EBA9890" w14:textId="39F2CBFC" w:rsidR="004C6F6F"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La razón para este cambio se puede buscar en el ya mencionado orígen de las ideas de Lutosławski y los objetivos principales que tenían las instituciones que fundaba y la identidad nacional, </w:t>
      </w:r>
      <w:r w:rsidR="004C6F6F">
        <w:rPr>
          <w:rFonts w:ascii="Times New Roman" w:hAnsi="Times New Roman" w:cs="Times New Roman"/>
          <w:sz w:val="24"/>
          <w:szCs w:val="24"/>
          <w:lang w:val="es-ES"/>
        </w:rPr>
        <w:t>la cual</w:t>
      </w:r>
      <w:r w:rsidRPr="00DC4046">
        <w:rPr>
          <w:rFonts w:ascii="Times New Roman" w:hAnsi="Times New Roman" w:cs="Times New Roman"/>
          <w:sz w:val="24"/>
          <w:szCs w:val="24"/>
          <w:lang w:val="es-ES"/>
        </w:rPr>
        <w:t xml:space="preserve"> se construía para justificarlas y sostenerlas. El problema principal</w:t>
      </w:r>
      <w:r w:rsidR="004C6F6F">
        <w:rPr>
          <w:rFonts w:ascii="Times New Roman" w:hAnsi="Times New Roman" w:cs="Times New Roman"/>
          <w:sz w:val="24"/>
          <w:szCs w:val="24"/>
          <w:lang w:val="es-ES"/>
        </w:rPr>
        <w:t xml:space="preserve"> y </w:t>
      </w:r>
      <w:r w:rsidRPr="00DC4046">
        <w:rPr>
          <w:rFonts w:ascii="Times New Roman" w:hAnsi="Times New Roman" w:cs="Times New Roman"/>
          <w:sz w:val="24"/>
          <w:szCs w:val="24"/>
          <w:lang w:val="es-ES"/>
        </w:rPr>
        <w:t xml:space="preserve"> tema central de todos estos proyectos era siempre la independencia. Las iniciativas educativas y las órdenes de tipo monástico, independientemente de trabajar para educar a los jóvenes o para ayudar a la gente abandonar sus vicios, tenían el objetivo </w:t>
      </w:r>
      <w:r w:rsidR="004C6F6F">
        <w:rPr>
          <w:rFonts w:ascii="Times New Roman" w:hAnsi="Times New Roman" w:cs="Times New Roman"/>
          <w:sz w:val="24"/>
          <w:szCs w:val="24"/>
          <w:lang w:val="es-ES"/>
        </w:rPr>
        <w:t xml:space="preserve">de </w:t>
      </w:r>
      <w:r w:rsidRPr="00DC4046">
        <w:rPr>
          <w:rFonts w:ascii="Times New Roman" w:hAnsi="Times New Roman" w:cs="Times New Roman"/>
          <w:sz w:val="24"/>
          <w:szCs w:val="24"/>
          <w:lang w:val="es-ES"/>
        </w:rPr>
        <w:t>construir los sujetos mejores, que podrían alimentar la nueva nación capaz de luchar por su independencia. El proyecto identitario de Lutosławski se construía alrededor de la experiencia de la falta de la patria, de la emigración, de buscar las formas para manifestarse fuera del marco de</w:t>
      </w:r>
      <w:r w:rsidR="004C6F6F">
        <w:rPr>
          <w:rFonts w:ascii="Times New Roman" w:hAnsi="Times New Roman" w:cs="Times New Roman"/>
          <w:sz w:val="24"/>
          <w:szCs w:val="24"/>
          <w:lang w:val="es-ES"/>
        </w:rPr>
        <w:t>l</w:t>
      </w:r>
      <w:r w:rsidRPr="00DC4046">
        <w:rPr>
          <w:rFonts w:ascii="Times New Roman" w:hAnsi="Times New Roman" w:cs="Times New Roman"/>
          <w:sz w:val="24"/>
          <w:szCs w:val="24"/>
          <w:lang w:val="es-ES"/>
        </w:rPr>
        <w:t xml:space="preserve"> </w:t>
      </w:r>
      <w:r w:rsidR="004C6F6F">
        <w:rPr>
          <w:rFonts w:ascii="Times New Roman" w:hAnsi="Times New Roman" w:cs="Times New Roman"/>
          <w:sz w:val="24"/>
          <w:szCs w:val="24"/>
          <w:lang w:val="es-ES"/>
        </w:rPr>
        <w:t>E</w:t>
      </w:r>
      <w:r w:rsidRPr="00DC4046">
        <w:rPr>
          <w:rFonts w:ascii="Times New Roman" w:hAnsi="Times New Roman" w:cs="Times New Roman"/>
          <w:sz w:val="24"/>
          <w:szCs w:val="24"/>
          <w:lang w:val="es-ES"/>
        </w:rPr>
        <w:t>stado. No es cierto que su proyecto fue ahistórico. En la obra de Lutosławski se revela esto que él denominaba “contexto histórico-social</w:t>
      </w:r>
      <w:r w:rsidR="007C101B">
        <w:rPr>
          <w:rFonts w:ascii="Times New Roman" w:hAnsi="Times New Roman" w:cs="Times New Roman"/>
          <w:sz w:val="24"/>
          <w:szCs w:val="24"/>
          <w:lang w:val="es-ES"/>
        </w:rPr>
        <w:t xml:space="preserve">” [Lutosławski (1925) </w:t>
      </w:r>
      <w:r w:rsidR="007C101B">
        <w:rPr>
          <w:rFonts w:ascii="Times New Roman" w:hAnsi="Times New Roman" w:cs="Times New Roman"/>
          <w:i/>
          <w:sz w:val="24"/>
          <w:szCs w:val="24"/>
          <w:lang w:val="es-ES"/>
        </w:rPr>
        <w:t>Nieśmiertelność duszy. Zarys metafizyki polskiej</w:t>
      </w:r>
      <w:r w:rsidRPr="00DC4046">
        <w:rPr>
          <w:rFonts w:ascii="Times New Roman" w:hAnsi="Times New Roman" w:cs="Times New Roman"/>
          <w:sz w:val="24"/>
          <w:szCs w:val="24"/>
          <w:lang w:val="es-ES"/>
        </w:rPr>
        <w:t>.</w:t>
      </w:r>
      <w:r w:rsidR="007C101B">
        <w:rPr>
          <w:rFonts w:ascii="Times New Roman" w:hAnsi="Times New Roman" w:cs="Times New Roman"/>
          <w:sz w:val="24"/>
          <w:szCs w:val="24"/>
          <w:lang w:val="es-ES"/>
        </w:rPr>
        <w:t xml:space="preserve"> Warszawa: </w:t>
      </w:r>
      <w:r w:rsidR="001B5555">
        <w:rPr>
          <w:rFonts w:ascii="Times New Roman" w:hAnsi="Times New Roman" w:cs="Times New Roman"/>
          <w:sz w:val="24"/>
          <w:szCs w:val="24"/>
          <w:lang w:val="es-ES"/>
        </w:rPr>
        <w:t>M. Arcta, p. 9].</w:t>
      </w:r>
      <w:r w:rsidRPr="00DC4046">
        <w:rPr>
          <w:rFonts w:ascii="Times New Roman" w:hAnsi="Times New Roman" w:cs="Times New Roman"/>
          <w:sz w:val="24"/>
          <w:szCs w:val="24"/>
          <w:lang w:val="es-ES"/>
        </w:rPr>
        <w:t xml:space="preserve"> </w:t>
      </w:r>
    </w:p>
    <w:p w14:paraId="365B58E4" w14:textId="3288653B"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La lectura de los textos muestra que el autor sitúa su modelo en el contexto de cuestiones como la lucha de clases (o la creciente importancia de los movimientos comunistas y socialistas), el sistema capitalista y la Primera Guerra Mundial. A pesar de esta clara ubicación en los temas y cuestiones fundamentales para la época, su construcción identitaria es muy unilateral en el sentido de que no abarca más </w:t>
      </w:r>
      <w:r w:rsidR="004C6F6F">
        <w:rPr>
          <w:rFonts w:ascii="Times New Roman" w:hAnsi="Times New Roman" w:cs="Times New Roman"/>
          <w:sz w:val="24"/>
          <w:szCs w:val="24"/>
          <w:lang w:val="es-ES"/>
        </w:rPr>
        <w:t>papeles</w:t>
      </w:r>
      <w:r w:rsidRPr="00DC4046">
        <w:rPr>
          <w:rFonts w:ascii="Times New Roman" w:hAnsi="Times New Roman" w:cs="Times New Roman"/>
          <w:sz w:val="24"/>
          <w:szCs w:val="24"/>
          <w:lang w:val="es-ES"/>
        </w:rPr>
        <w:t xml:space="preserve"> o más misiones que la de “servir a la </w:t>
      </w:r>
      <w:r w:rsidR="001B5555">
        <w:rPr>
          <w:rFonts w:ascii="Times New Roman" w:hAnsi="Times New Roman" w:cs="Times New Roman"/>
          <w:sz w:val="24"/>
          <w:szCs w:val="24"/>
          <w:lang w:val="es-ES"/>
        </w:rPr>
        <w:t>C</w:t>
      </w:r>
      <w:r w:rsidRPr="00DC4046">
        <w:rPr>
          <w:rFonts w:ascii="Times New Roman" w:hAnsi="Times New Roman" w:cs="Times New Roman"/>
          <w:sz w:val="24"/>
          <w:szCs w:val="24"/>
          <w:lang w:val="es-ES"/>
        </w:rPr>
        <w:t>ausa”</w:t>
      </w:r>
      <w:r w:rsidR="001B5555">
        <w:rPr>
          <w:rFonts w:ascii="Times New Roman" w:hAnsi="Times New Roman" w:cs="Times New Roman"/>
          <w:sz w:val="24"/>
          <w:szCs w:val="24"/>
          <w:lang w:val="es-ES"/>
        </w:rPr>
        <w:t xml:space="preserve"> [compara p. ej. Lutosławski (1994) </w:t>
      </w:r>
      <w:r w:rsidR="001B5555">
        <w:rPr>
          <w:rFonts w:ascii="Times New Roman" w:hAnsi="Times New Roman" w:cs="Times New Roman"/>
          <w:i/>
          <w:sz w:val="24"/>
          <w:szCs w:val="24"/>
          <w:lang w:val="es-ES"/>
        </w:rPr>
        <w:t>Jeden łatwy żywot</w:t>
      </w:r>
      <w:r w:rsidR="001B5555">
        <w:rPr>
          <w:rFonts w:ascii="Times New Roman" w:hAnsi="Times New Roman" w:cs="Times New Roman"/>
          <w:sz w:val="24"/>
          <w:szCs w:val="24"/>
          <w:lang w:val="es-ES"/>
        </w:rPr>
        <w:t>. Kraków: sin datos sobre la editorial, p. 270]</w:t>
      </w:r>
      <w:r w:rsidRPr="00DC4046">
        <w:rPr>
          <w:rFonts w:ascii="Times New Roman" w:hAnsi="Times New Roman" w:cs="Times New Roman"/>
          <w:sz w:val="24"/>
          <w:szCs w:val="24"/>
          <w:lang w:val="es-ES"/>
        </w:rPr>
        <w:t xml:space="preserve"> que significa servir a la causa polaca en la dimensión política. Realizarse, entenderse dentro de este marco podía solo un grupo muy restringido, es decir, la misma élite que es la base para su proyecto. </w:t>
      </w:r>
    </w:p>
    <w:p w14:paraId="696DEF7A" w14:textId="1C265BE1" w:rsidR="00DC4046" w:rsidRPr="00DC4046"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Después de lograr la independencia, como se ha mencionado anteriormente, el proyecto de Lutosławski cambia su carácter para hacerse más político. Estas ideas, yendo mucho más allá de reforma moral de los sujetos, proponiendo profundas reformas del sistema de educación, sistema de organizar el mercado, la industria etc. </w:t>
      </w:r>
      <w:r w:rsidR="004C6F6F">
        <w:rPr>
          <w:rFonts w:ascii="Times New Roman" w:hAnsi="Times New Roman" w:cs="Times New Roman"/>
          <w:sz w:val="24"/>
          <w:szCs w:val="24"/>
          <w:lang w:val="es-ES"/>
        </w:rPr>
        <w:t>Y</w:t>
      </w:r>
      <w:r w:rsidRPr="00DC4046">
        <w:rPr>
          <w:rFonts w:ascii="Times New Roman" w:hAnsi="Times New Roman" w:cs="Times New Roman"/>
          <w:sz w:val="24"/>
          <w:szCs w:val="24"/>
          <w:lang w:val="es-ES"/>
        </w:rPr>
        <w:t>a</w:t>
      </w:r>
      <w:r w:rsidR="004C6F6F">
        <w:rPr>
          <w:rFonts w:ascii="Times New Roman" w:hAnsi="Times New Roman" w:cs="Times New Roman"/>
          <w:sz w:val="24"/>
          <w:szCs w:val="24"/>
          <w:lang w:val="es-ES"/>
        </w:rPr>
        <w:t xml:space="preserve"> sus ideas</w:t>
      </w:r>
      <w:r w:rsidRPr="00DC4046">
        <w:rPr>
          <w:rFonts w:ascii="Times New Roman" w:hAnsi="Times New Roman" w:cs="Times New Roman"/>
          <w:sz w:val="24"/>
          <w:szCs w:val="24"/>
          <w:lang w:val="es-ES"/>
        </w:rPr>
        <w:t xml:space="preserve"> no eran posibles para introducirlas de la misma forma, como los proyectos anteriores. Aunque Lutosławski intenta acomodar su pensamiento a </w:t>
      </w:r>
      <w:r w:rsidRPr="00DC4046">
        <w:rPr>
          <w:rFonts w:ascii="Times New Roman" w:hAnsi="Times New Roman" w:cs="Times New Roman"/>
          <w:sz w:val="24"/>
          <w:szCs w:val="24"/>
          <w:lang w:val="es-ES"/>
        </w:rPr>
        <w:lastRenderedPageBreak/>
        <w:t xml:space="preserve">nuevas reglas de la comunidad con </w:t>
      </w:r>
      <w:r w:rsidR="004C6F6F">
        <w:rPr>
          <w:rFonts w:ascii="Times New Roman" w:hAnsi="Times New Roman" w:cs="Times New Roman"/>
          <w:sz w:val="24"/>
          <w:szCs w:val="24"/>
          <w:lang w:val="es-ES"/>
        </w:rPr>
        <w:t>el E</w:t>
      </w:r>
      <w:r w:rsidRPr="00DC4046">
        <w:rPr>
          <w:rFonts w:ascii="Times New Roman" w:hAnsi="Times New Roman" w:cs="Times New Roman"/>
          <w:sz w:val="24"/>
          <w:szCs w:val="24"/>
          <w:lang w:val="es-ES"/>
        </w:rPr>
        <w:t xml:space="preserve">stado de la nación que puede manifestarse dentro del marco de un </w:t>
      </w:r>
      <w:r w:rsidR="004C6F6F">
        <w:rPr>
          <w:rFonts w:ascii="Times New Roman" w:hAnsi="Times New Roman" w:cs="Times New Roman"/>
          <w:sz w:val="24"/>
          <w:szCs w:val="24"/>
          <w:lang w:val="es-ES"/>
        </w:rPr>
        <w:t>E</w:t>
      </w:r>
      <w:r w:rsidRPr="00DC4046">
        <w:rPr>
          <w:rFonts w:ascii="Times New Roman" w:hAnsi="Times New Roman" w:cs="Times New Roman"/>
          <w:sz w:val="24"/>
          <w:szCs w:val="24"/>
          <w:lang w:val="es-ES"/>
        </w:rPr>
        <w:t>stado independiente</w:t>
      </w:r>
      <w:r w:rsidR="004C6F6F">
        <w:rPr>
          <w:rFonts w:ascii="Times New Roman" w:hAnsi="Times New Roman" w:cs="Times New Roman"/>
          <w:sz w:val="24"/>
          <w:szCs w:val="24"/>
          <w:lang w:val="es-ES"/>
        </w:rPr>
        <w:t>.</w:t>
      </w:r>
      <w:r w:rsidR="001B5555">
        <w:rPr>
          <w:rFonts w:ascii="Times New Roman" w:hAnsi="Times New Roman" w:cs="Times New Roman"/>
          <w:sz w:val="24"/>
          <w:szCs w:val="24"/>
          <w:lang w:val="es-ES"/>
        </w:rPr>
        <w:t xml:space="preserve"> </w:t>
      </w:r>
      <w:r w:rsidR="004C6F6F">
        <w:rPr>
          <w:rFonts w:ascii="Times New Roman" w:hAnsi="Times New Roman" w:cs="Times New Roman"/>
          <w:sz w:val="24"/>
          <w:szCs w:val="24"/>
          <w:lang w:val="es-ES"/>
        </w:rPr>
        <w:t>N</w:t>
      </w:r>
      <w:r w:rsidRPr="00DC4046">
        <w:rPr>
          <w:rFonts w:ascii="Times New Roman" w:hAnsi="Times New Roman" w:cs="Times New Roman"/>
          <w:sz w:val="24"/>
          <w:szCs w:val="24"/>
          <w:lang w:val="es-ES"/>
        </w:rPr>
        <w:t>o logra crear espacio dentro de sus proyectos para las identidades (por ejemplo identidad de clase o de género) que ya en estos tiempos son las identidades que empiezan a luchar por su manifestación y espacio en la vida pública. De esta forma el proyecto de Lutosławski, visto como una identidad nacional, pierde la vigencia y la atracción.</w:t>
      </w:r>
    </w:p>
    <w:p w14:paraId="3989148E" w14:textId="41490F54" w:rsidR="001B5555" w:rsidRDefault="00DC4046" w:rsidP="00DC4046">
      <w:pPr>
        <w:spacing w:line="360" w:lineRule="auto"/>
        <w:jc w:val="both"/>
        <w:rPr>
          <w:rFonts w:ascii="Times New Roman" w:hAnsi="Times New Roman" w:cs="Times New Roman"/>
          <w:sz w:val="24"/>
          <w:szCs w:val="24"/>
          <w:lang w:val="es-ES"/>
        </w:rPr>
      </w:pPr>
      <w:r w:rsidRPr="00DC4046">
        <w:rPr>
          <w:rFonts w:ascii="Times New Roman" w:hAnsi="Times New Roman" w:cs="Times New Roman"/>
          <w:sz w:val="24"/>
          <w:szCs w:val="24"/>
          <w:lang w:val="es-ES"/>
        </w:rPr>
        <w:t xml:space="preserve">La posibilidad para defender el proyecto de Lutosławski como un proyecto identitario interesante y todavía actual es verlo fuera del marco de la identidad nacional y fijarse en su potencial de crear los sujetos dispuestos a trabajar consigo mismo, como un proyecto de la profunda reforma espiritual que lleva los sujetos - o, mejor dicho, los espíritus - a los niveles más altos de desarrollo. Este proyecto, realizado durante toda su vida en el espíritu de él mismo, </w:t>
      </w:r>
      <w:r w:rsidR="004C6F6F">
        <w:rPr>
          <w:rFonts w:ascii="Times New Roman" w:hAnsi="Times New Roman" w:cs="Times New Roman"/>
          <w:sz w:val="24"/>
          <w:szCs w:val="24"/>
          <w:lang w:val="es-ES"/>
        </w:rPr>
        <w:t xml:space="preserve"> que es </w:t>
      </w:r>
      <w:r w:rsidRPr="00DC4046">
        <w:rPr>
          <w:rFonts w:ascii="Times New Roman" w:hAnsi="Times New Roman" w:cs="Times New Roman"/>
          <w:sz w:val="24"/>
          <w:szCs w:val="24"/>
          <w:lang w:val="es-ES"/>
        </w:rPr>
        <w:t>la búsqueda de la vía adecuada entre la metafísica polaca, las tradiciones del Oriente, las asociaciones políticas y las formas ascéticas de la vida, puede ser visto como el camino hacía la identidad mucho más igualitaria que la identidad política-nacional que quería construir. Este es el legado de Wincenty Lutosławski que, a pesar de la profunda ubicación del autor dentro de las condiciones históricas, se presenta actual en el siglo XXI.</w:t>
      </w:r>
    </w:p>
    <w:p w14:paraId="5AE66161" w14:textId="77777777" w:rsidR="00CC0FE7" w:rsidRPr="00265A82" w:rsidRDefault="001B5555" w:rsidP="00DC4046">
      <w:pPr>
        <w:spacing w:line="360" w:lineRule="auto"/>
        <w:jc w:val="both"/>
        <w:rPr>
          <w:rFonts w:ascii="Times New Roman" w:hAnsi="Times New Roman" w:cs="Times New Roman"/>
          <w:b/>
          <w:sz w:val="24"/>
          <w:szCs w:val="24"/>
        </w:rPr>
      </w:pPr>
      <w:proofErr w:type="spellStart"/>
      <w:r w:rsidRPr="00265A82">
        <w:rPr>
          <w:rFonts w:ascii="Times New Roman" w:hAnsi="Times New Roman" w:cs="Times New Roman"/>
          <w:b/>
          <w:sz w:val="24"/>
          <w:szCs w:val="24"/>
        </w:rPr>
        <w:t>Bibliografía</w:t>
      </w:r>
      <w:proofErr w:type="spellEnd"/>
      <w:r w:rsidRPr="00265A82">
        <w:rPr>
          <w:rFonts w:ascii="Times New Roman" w:hAnsi="Times New Roman" w:cs="Times New Roman"/>
          <w:b/>
          <w:sz w:val="24"/>
          <w:szCs w:val="24"/>
        </w:rPr>
        <w:t>:</w:t>
      </w:r>
      <w:r w:rsidR="00DC4046" w:rsidRPr="00265A82">
        <w:rPr>
          <w:rFonts w:ascii="Times New Roman" w:hAnsi="Times New Roman" w:cs="Times New Roman"/>
          <w:b/>
          <w:sz w:val="24"/>
          <w:szCs w:val="24"/>
        </w:rPr>
        <w:t xml:space="preserve">  </w:t>
      </w:r>
    </w:p>
    <w:p w14:paraId="53329F41" w14:textId="77777777" w:rsidR="001B5555" w:rsidRDefault="008C5DC6" w:rsidP="00DC4046">
      <w:pPr>
        <w:spacing w:line="360" w:lineRule="auto"/>
        <w:jc w:val="both"/>
        <w:rPr>
          <w:rFonts w:ascii="Times New Roman" w:hAnsi="Times New Roman" w:cs="Times New Roman"/>
          <w:sz w:val="24"/>
          <w:szCs w:val="24"/>
        </w:rPr>
      </w:pPr>
      <w:r w:rsidRPr="008C5DC6">
        <w:rPr>
          <w:rFonts w:ascii="Times New Roman" w:hAnsi="Times New Roman" w:cs="Times New Roman"/>
          <w:sz w:val="24"/>
          <w:szCs w:val="24"/>
        </w:rPr>
        <w:t>Goszczyński</w:t>
      </w:r>
      <w:r>
        <w:rPr>
          <w:rFonts w:ascii="Times New Roman" w:hAnsi="Times New Roman" w:cs="Times New Roman"/>
          <w:sz w:val="24"/>
          <w:szCs w:val="24"/>
        </w:rPr>
        <w:t xml:space="preserve"> Seweryn</w:t>
      </w:r>
      <w:r w:rsidRPr="008C5DC6">
        <w:rPr>
          <w:rFonts w:ascii="Times New Roman" w:hAnsi="Times New Roman" w:cs="Times New Roman"/>
          <w:sz w:val="24"/>
          <w:szCs w:val="24"/>
        </w:rPr>
        <w:t xml:space="preserve"> (1844) Wyjątki z rzeczy o góralach tatrzańskich. “Rok”, nr. 9</w:t>
      </w:r>
      <w:r>
        <w:rPr>
          <w:rFonts w:ascii="Times New Roman" w:hAnsi="Times New Roman" w:cs="Times New Roman"/>
          <w:sz w:val="24"/>
          <w:szCs w:val="24"/>
        </w:rPr>
        <w:t>.</w:t>
      </w:r>
    </w:p>
    <w:p w14:paraId="5814525C" w14:textId="77777777" w:rsidR="008C5DC6" w:rsidRPr="008C5DC6" w:rsidRDefault="008C5DC6" w:rsidP="00DC4046">
      <w:pPr>
        <w:spacing w:line="360" w:lineRule="auto"/>
        <w:jc w:val="both"/>
        <w:rPr>
          <w:rFonts w:ascii="Times New Roman" w:hAnsi="Times New Roman" w:cs="Times New Roman"/>
          <w:sz w:val="24"/>
          <w:szCs w:val="24"/>
        </w:rPr>
      </w:pPr>
      <w:r w:rsidRPr="008C5DC6">
        <w:rPr>
          <w:rFonts w:ascii="Times New Roman" w:hAnsi="Times New Roman" w:cs="Times New Roman"/>
          <w:sz w:val="24"/>
          <w:szCs w:val="24"/>
        </w:rPr>
        <w:t xml:space="preserve">Libelt </w:t>
      </w:r>
      <w:r>
        <w:rPr>
          <w:rFonts w:ascii="Times New Roman" w:hAnsi="Times New Roman" w:cs="Times New Roman"/>
          <w:sz w:val="24"/>
          <w:szCs w:val="24"/>
        </w:rPr>
        <w:t xml:space="preserve">Karol </w:t>
      </w:r>
      <w:r w:rsidRPr="008C5DC6">
        <w:rPr>
          <w:rFonts w:ascii="Times New Roman" w:hAnsi="Times New Roman" w:cs="Times New Roman"/>
          <w:sz w:val="24"/>
          <w:szCs w:val="24"/>
        </w:rPr>
        <w:t xml:space="preserve">(1845) </w:t>
      </w:r>
      <w:r w:rsidRPr="008C5DC6">
        <w:rPr>
          <w:rFonts w:ascii="Times New Roman" w:hAnsi="Times New Roman" w:cs="Times New Roman"/>
          <w:i/>
          <w:sz w:val="24"/>
          <w:szCs w:val="24"/>
        </w:rPr>
        <w:t>Charakterystyka filozofii słowiańskiej</w:t>
      </w:r>
      <w:r w:rsidRPr="008C5DC6">
        <w:rPr>
          <w:rFonts w:ascii="Times New Roman" w:hAnsi="Times New Roman" w:cs="Times New Roman"/>
          <w:sz w:val="24"/>
          <w:szCs w:val="24"/>
        </w:rPr>
        <w:t xml:space="preserve">. En Libelt </w:t>
      </w:r>
      <w:r w:rsidRPr="008C5DC6">
        <w:rPr>
          <w:rFonts w:ascii="Times New Roman" w:hAnsi="Times New Roman" w:cs="Times New Roman"/>
          <w:i/>
          <w:sz w:val="24"/>
          <w:szCs w:val="24"/>
        </w:rPr>
        <w:t xml:space="preserve">Kwestia żywotna filozofii. O samowładztwie rozumu. </w:t>
      </w:r>
      <w:r w:rsidRPr="008C5DC6">
        <w:rPr>
          <w:rFonts w:ascii="Times New Roman" w:hAnsi="Times New Roman" w:cs="Times New Roman"/>
          <w:sz w:val="24"/>
          <w:szCs w:val="24"/>
        </w:rPr>
        <w:t>Poznań: Księgarnia N. Kamieńskiego i Spółki</w:t>
      </w:r>
    </w:p>
    <w:p w14:paraId="1EA873C8" w14:textId="77777777" w:rsidR="001B5555" w:rsidRDefault="001B5555" w:rsidP="00DC4046">
      <w:pPr>
        <w:spacing w:line="360" w:lineRule="auto"/>
        <w:jc w:val="both"/>
        <w:rPr>
          <w:rFonts w:ascii="Times New Roman" w:hAnsi="Times New Roman" w:cs="Times New Roman"/>
          <w:sz w:val="24"/>
          <w:szCs w:val="24"/>
        </w:rPr>
      </w:pPr>
      <w:r w:rsidRPr="001B5555">
        <w:rPr>
          <w:rFonts w:ascii="Times New Roman" w:hAnsi="Times New Roman" w:cs="Times New Roman"/>
          <w:sz w:val="24"/>
          <w:szCs w:val="24"/>
        </w:rPr>
        <w:t>Libelt</w:t>
      </w:r>
      <w:r w:rsidR="008C5DC6">
        <w:rPr>
          <w:rFonts w:ascii="Times New Roman" w:hAnsi="Times New Roman" w:cs="Times New Roman"/>
          <w:sz w:val="24"/>
          <w:szCs w:val="24"/>
        </w:rPr>
        <w:t xml:space="preserve"> Karol</w:t>
      </w:r>
      <w:r w:rsidRPr="001B5555">
        <w:rPr>
          <w:rFonts w:ascii="Times New Roman" w:hAnsi="Times New Roman" w:cs="Times New Roman"/>
          <w:sz w:val="24"/>
          <w:szCs w:val="24"/>
        </w:rPr>
        <w:t xml:space="preserve"> (2006) </w:t>
      </w:r>
      <w:r w:rsidRPr="001B5555">
        <w:rPr>
          <w:rFonts w:ascii="Times New Roman" w:hAnsi="Times New Roman" w:cs="Times New Roman"/>
          <w:i/>
          <w:sz w:val="24"/>
          <w:szCs w:val="24"/>
        </w:rPr>
        <w:t>O miłości ojczyzny</w:t>
      </w:r>
      <w:r w:rsidRPr="001B5555">
        <w:rPr>
          <w:rFonts w:ascii="Times New Roman" w:hAnsi="Times New Roman" w:cs="Times New Roman"/>
          <w:sz w:val="24"/>
          <w:szCs w:val="24"/>
        </w:rPr>
        <w:t>. Poznań: Poznańskie Towarzystwo Przyjaciół Nauki</w:t>
      </w:r>
      <w:r>
        <w:rPr>
          <w:rFonts w:ascii="Times New Roman" w:hAnsi="Times New Roman" w:cs="Times New Roman"/>
          <w:sz w:val="24"/>
          <w:szCs w:val="24"/>
        </w:rPr>
        <w:t>.</w:t>
      </w:r>
    </w:p>
    <w:p w14:paraId="3F6E89C3" w14:textId="77777777" w:rsidR="001B5555" w:rsidRDefault="001B5555" w:rsidP="00DC4046">
      <w:pPr>
        <w:spacing w:line="360" w:lineRule="auto"/>
        <w:jc w:val="both"/>
        <w:rPr>
          <w:rFonts w:ascii="Times New Roman" w:hAnsi="Times New Roman" w:cs="Times New Roman"/>
          <w:sz w:val="24"/>
          <w:szCs w:val="24"/>
        </w:rPr>
      </w:pPr>
      <w:r w:rsidRPr="001B5555">
        <w:rPr>
          <w:rFonts w:ascii="Times New Roman" w:hAnsi="Times New Roman" w:cs="Times New Roman"/>
          <w:sz w:val="24"/>
          <w:szCs w:val="24"/>
        </w:rPr>
        <w:t>Lutosławski</w:t>
      </w:r>
      <w:r w:rsidR="008C5DC6">
        <w:rPr>
          <w:rFonts w:ascii="Times New Roman" w:hAnsi="Times New Roman" w:cs="Times New Roman"/>
          <w:sz w:val="24"/>
          <w:szCs w:val="24"/>
        </w:rPr>
        <w:t xml:space="preserve"> Wincenty</w:t>
      </w:r>
      <w:r w:rsidRPr="001B5555">
        <w:rPr>
          <w:rFonts w:ascii="Times New Roman" w:hAnsi="Times New Roman" w:cs="Times New Roman"/>
          <w:sz w:val="24"/>
          <w:szCs w:val="24"/>
        </w:rPr>
        <w:t xml:space="preserve"> (1901) </w:t>
      </w:r>
      <w:r w:rsidRPr="001B5555">
        <w:rPr>
          <w:rFonts w:ascii="Times New Roman" w:hAnsi="Times New Roman" w:cs="Times New Roman"/>
          <w:i/>
          <w:sz w:val="24"/>
          <w:szCs w:val="24"/>
        </w:rPr>
        <w:t>Wykłady Jagiellońskie.</w:t>
      </w:r>
      <w:r w:rsidRPr="001B5555">
        <w:rPr>
          <w:rFonts w:ascii="Times New Roman" w:hAnsi="Times New Roman" w:cs="Times New Roman"/>
          <w:sz w:val="24"/>
          <w:szCs w:val="24"/>
        </w:rPr>
        <w:t xml:space="preserve"> T. 1. Kraków: </w:t>
      </w:r>
      <w:proofErr w:type="spellStart"/>
      <w:r w:rsidRPr="001B5555">
        <w:rPr>
          <w:rFonts w:ascii="Times New Roman" w:hAnsi="Times New Roman" w:cs="Times New Roman"/>
          <w:sz w:val="24"/>
          <w:szCs w:val="24"/>
        </w:rPr>
        <w:t>Seminarjum</w:t>
      </w:r>
      <w:proofErr w:type="spellEnd"/>
      <w:r w:rsidRPr="001B5555">
        <w:rPr>
          <w:rFonts w:ascii="Times New Roman" w:hAnsi="Times New Roman" w:cs="Times New Roman"/>
          <w:sz w:val="24"/>
          <w:szCs w:val="24"/>
        </w:rPr>
        <w:t xml:space="preserve"> </w:t>
      </w:r>
      <w:proofErr w:type="spellStart"/>
      <w:r w:rsidRPr="001B5555">
        <w:rPr>
          <w:rFonts w:ascii="Times New Roman" w:hAnsi="Times New Roman" w:cs="Times New Roman"/>
          <w:sz w:val="24"/>
          <w:szCs w:val="24"/>
        </w:rPr>
        <w:t>Filozofji</w:t>
      </w:r>
      <w:proofErr w:type="spellEnd"/>
      <w:r w:rsidRPr="001B5555">
        <w:rPr>
          <w:rFonts w:ascii="Times New Roman" w:hAnsi="Times New Roman" w:cs="Times New Roman"/>
          <w:sz w:val="24"/>
          <w:szCs w:val="24"/>
        </w:rPr>
        <w:t xml:space="preserve"> Narodowej Polskiej</w:t>
      </w:r>
      <w:r>
        <w:rPr>
          <w:rFonts w:ascii="Times New Roman" w:hAnsi="Times New Roman" w:cs="Times New Roman"/>
          <w:sz w:val="24"/>
          <w:szCs w:val="24"/>
        </w:rPr>
        <w:t>.</w:t>
      </w:r>
    </w:p>
    <w:p w14:paraId="0EA7C9F8" w14:textId="2B521E2C" w:rsidR="008C5DC6" w:rsidRDefault="008C5DC6" w:rsidP="00DC4046">
      <w:pPr>
        <w:spacing w:line="360" w:lineRule="auto"/>
        <w:jc w:val="both"/>
        <w:rPr>
          <w:rFonts w:ascii="Times New Roman" w:hAnsi="Times New Roman" w:cs="Times New Roman"/>
          <w:sz w:val="24"/>
          <w:szCs w:val="24"/>
        </w:rPr>
      </w:pPr>
      <w:r w:rsidRPr="008C5DC6">
        <w:rPr>
          <w:rFonts w:ascii="Times New Roman" w:hAnsi="Times New Roman" w:cs="Times New Roman"/>
          <w:sz w:val="24"/>
          <w:szCs w:val="24"/>
        </w:rPr>
        <w:t>Lutosławski</w:t>
      </w:r>
      <w:r>
        <w:rPr>
          <w:rFonts w:ascii="Times New Roman" w:hAnsi="Times New Roman" w:cs="Times New Roman"/>
          <w:sz w:val="24"/>
          <w:szCs w:val="24"/>
        </w:rPr>
        <w:t xml:space="preserve"> Wincenty</w:t>
      </w:r>
      <w:r w:rsidRPr="008C5DC6">
        <w:rPr>
          <w:rFonts w:ascii="Times New Roman" w:hAnsi="Times New Roman" w:cs="Times New Roman"/>
          <w:sz w:val="24"/>
          <w:szCs w:val="24"/>
        </w:rPr>
        <w:t xml:space="preserve"> (1902) </w:t>
      </w:r>
      <w:r w:rsidRPr="008C5DC6">
        <w:rPr>
          <w:rFonts w:ascii="Times New Roman" w:hAnsi="Times New Roman" w:cs="Times New Roman"/>
          <w:i/>
          <w:sz w:val="24"/>
          <w:szCs w:val="24"/>
        </w:rPr>
        <w:t>Wszechnica Mickiewicza w Szwajcarii</w:t>
      </w:r>
      <w:r w:rsidRPr="008C5DC6">
        <w:rPr>
          <w:rFonts w:ascii="Times New Roman" w:hAnsi="Times New Roman" w:cs="Times New Roman"/>
          <w:sz w:val="24"/>
          <w:szCs w:val="24"/>
        </w:rPr>
        <w:t xml:space="preserve">. </w:t>
      </w:r>
      <w:proofErr w:type="spellStart"/>
      <w:r w:rsidRPr="008C5DC6">
        <w:rPr>
          <w:rFonts w:ascii="Times New Roman" w:hAnsi="Times New Roman" w:cs="Times New Roman"/>
          <w:sz w:val="24"/>
          <w:szCs w:val="24"/>
        </w:rPr>
        <w:t>Morges</w:t>
      </w:r>
      <w:proofErr w:type="spellEnd"/>
      <w:r w:rsidRPr="008C5DC6">
        <w:rPr>
          <w:rFonts w:ascii="Times New Roman" w:hAnsi="Times New Roman" w:cs="Times New Roman"/>
          <w:sz w:val="24"/>
          <w:szCs w:val="24"/>
        </w:rPr>
        <w:t>: Wszechnica Mickiewicza</w:t>
      </w:r>
      <w:r>
        <w:rPr>
          <w:rFonts w:ascii="Times New Roman" w:hAnsi="Times New Roman" w:cs="Times New Roman"/>
          <w:sz w:val="24"/>
          <w:szCs w:val="24"/>
        </w:rPr>
        <w:t xml:space="preserve">. </w:t>
      </w:r>
    </w:p>
    <w:p w14:paraId="085C435F" w14:textId="38AE0B6E" w:rsidR="00F87346" w:rsidRDefault="00F87346" w:rsidP="00DC4046">
      <w:pPr>
        <w:spacing w:line="360" w:lineRule="auto"/>
        <w:jc w:val="both"/>
        <w:rPr>
          <w:rFonts w:ascii="Times New Roman" w:hAnsi="Times New Roman" w:cs="Times New Roman"/>
          <w:sz w:val="24"/>
          <w:szCs w:val="24"/>
        </w:rPr>
      </w:pPr>
      <w:r w:rsidRPr="00F87346">
        <w:rPr>
          <w:rFonts w:ascii="Times New Roman" w:hAnsi="Times New Roman" w:cs="Times New Roman"/>
          <w:sz w:val="24"/>
          <w:szCs w:val="24"/>
        </w:rPr>
        <w:t xml:space="preserve">Lutosławski </w:t>
      </w:r>
      <w:r>
        <w:rPr>
          <w:rFonts w:ascii="Times New Roman" w:hAnsi="Times New Roman" w:cs="Times New Roman"/>
          <w:sz w:val="24"/>
          <w:szCs w:val="24"/>
        </w:rPr>
        <w:t xml:space="preserve">Wincenty </w:t>
      </w:r>
      <w:r w:rsidRPr="00F87346">
        <w:rPr>
          <w:rFonts w:ascii="Times New Roman" w:hAnsi="Times New Roman" w:cs="Times New Roman"/>
          <w:sz w:val="24"/>
          <w:szCs w:val="24"/>
        </w:rPr>
        <w:t xml:space="preserve">(1903) </w:t>
      </w:r>
      <w:r w:rsidRPr="00F87346">
        <w:rPr>
          <w:rFonts w:ascii="Times New Roman" w:hAnsi="Times New Roman" w:cs="Times New Roman"/>
          <w:i/>
          <w:sz w:val="24"/>
          <w:szCs w:val="24"/>
        </w:rPr>
        <w:t>Początki Eleusis</w:t>
      </w:r>
      <w:r w:rsidRPr="00F87346">
        <w:rPr>
          <w:rFonts w:ascii="Times New Roman" w:hAnsi="Times New Roman" w:cs="Times New Roman"/>
          <w:sz w:val="24"/>
          <w:szCs w:val="24"/>
        </w:rPr>
        <w:t>. „Eleusis”, Kraków: Gebethner i Sp.</w:t>
      </w:r>
    </w:p>
    <w:p w14:paraId="55FBF78C" w14:textId="77777777" w:rsidR="001B5555" w:rsidRDefault="001B5555" w:rsidP="00DC4046">
      <w:pPr>
        <w:spacing w:line="360" w:lineRule="auto"/>
        <w:jc w:val="both"/>
        <w:rPr>
          <w:rFonts w:ascii="Times New Roman" w:hAnsi="Times New Roman" w:cs="Times New Roman"/>
          <w:sz w:val="24"/>
          <w:szCs w:val="24"/>
        </w:rPr>
      </w:pPr>
      <w:r w:rsidRPr="001B5555">
        <w:rPr>
          <w:rFonts w:ascii="Times New Roman" w:hAnsi="Times New Roman" w:cs="Times New Roman"/>
          <w:sz w:val="24"/>
          <w:szCs w:val="24"/>
        </w:rPr>
        <w:lastRenderedPageBreak/>
        <w:t>Lutosławski</w:t>
      </w:r>
      <w:r w:rsidR="008C5DC6">
        <w:rPr>
          <w:rFonts w:ascii="Times New Roman" w:hAnsi="Times New Roman" w:cs="Times New Roman"/>
          <w:sz w:val="24"/>
          <w:szCs w:val="24"/>
        </w:rPr>
        <w:t xml:space="preserve"> Wincenty</w:t>
      </w:r>
      <w:r w:rsidRPr="001B5555">
        <w:rPr>
          <w:rFonts w:ascii="Times New Roman" w:hAnsi="Times New Roman" w:cs="Times New Roman"/>
          <w:sz w:val="24"/>
          <w:szCs w:val="24"/>
        </w:rPr>
        <w:t xml:space="preserve"> (1906) </w:t>
      </w:r>
      <w:r w:rsidRPr="001B5555">
        <w:rPr>
          <w:rFonts w:ascii="Times New Roman" w:hAnsi="Times New Roman" w:cs="Times New Roman"/>
          <w:i/>
          <w:sz w:val="24"/>
          <w:szCs w:val="24"/>
        </w:rPr>
        <w:t>Sprawozdanie z Wszechnicy Mickiewicza w Londynie 1902-1905</w:t>
      </w:r>
      <w:r w:rsidRPr="001B5555">
        <w:rPr>
          <w:rFonts w:ascii="Times New Roman" w:hAnsi="Times New Roman" w:cs="Times New Roman"/>
          <w:sz w:val="24"/>
          <w:szCs w:val="24"/>
        </w:rPr>
        <w:t>. Londyn: Wszechnica Mickiewicza</w:t>
      </w:r>
      <w:r>
        <w:rPr>
          <w:rFonts w:ascii="Times New Roman" w:hAnsi="Times New Roman" w:cs="Times New Roman"/>
          <w:sz w:val="24"/>
          <w:szCs w:val="24"/>
        </w:rPr>
        <w:t>.</w:t>
      </w:r>
    </w:p>
    <w:p w14:paraId="3E54A880" w14:textId="77777777" w:rsidR="001B5555" w:rsidRDefault="001B5555" w:rsidP="00DC4046">
      <w:pPr>
        <w:spacing w:line="360" w:lineRule="auto"/>
        <w:jc w:val="both"/>
        <w:rPr>
          <w:rFonts w:ascii="Times New Roman" w:hAnsi="Times New Roman" w:cs="Times New Roman"/>
          <w:sz w:val="24"/>
          <w:szCs w:val="24"/>
        </w:rPr>
      </w:pPr>
      <w:r w:rsidRPr="001B5555">
        <w:rPr>
          <w:rFonts w:ascii="Times New Roman" w:hAnsi="Times New Roman" w:cs="Times New Roman"/>
          <w:sz w:val="24"/>
          <w:szCs w:val="24"/>
        </w:rPr>
        <w:t xml:space="preserve">Lutosławski </w:t>
      </w:r>
      <w:r w:rsidR="008C5DC6">
        <w:rPr>
          <w:rFonts w:ascii="Times New Roman" w:hAnsi="Times New Roman" w:cs="Times New Roman"/>
          <w:sz w:val="24"/>
          <w:szCs w:val="24"/>
        </w:rPr>
        <w:t xml:space="preserve">Wincenty </w:t>
      </w:r>
      <w:r w:rsidRPr="001B5555">
        <w:rPr>
          <w:rFonts w:ascii="Times New Roman" w:hAnsi="Times New Roman" w:cs="Times New Roman"/>
          <w:sz w:val="24"/>
          <w:szCs w:val="24"/>
        </w:rPr>
        <w:t xml:space="preserve">(1922) </w:t>
      </w:r>
      <w:r w:rsidRPr="001B5555">
        <w:rPr>
          <w:rFonts w:ascii="Times New Roman" w:hAnsi="Times New Roman" w:cs="Times New Roman"/>
          <w:i/>
          <w:sz w:val="24"/>
          <w:szCs w:val="24"/>
        </w:rPr>
        <w:t>Praca narodowa. Program polityki polskiej.</w:t>
      </w:r>
      <w:r w:rsidRPr="001B5555">
        <w:rPr>
          <w:rFonts w:ascii="Times New Roman" w:hAnsi="Times New Roman" w:cs="Times New Roman"/>
          <w:sz w:val="24"/>
          <w:szCs w:val="24"/>
        </w:rPr>
        <w:t xml:space="preserve"> Wilno: Księgarnia Stowarzyszenia Nauczycielstwa Polskiego</w:t>
      </w:r>
      <w:r>
        <w:rPr>
          <w:rFonts w:ascii="Times New Roman" w:hAnsi="Times New Roman" w:cs="Times New Roman"/>
          <w:sz w:val="24"/>
          <w:szCs w:val="24"/>
        </w:rPr>
        <w:t>.</w:t>
      </w:r>
    </w:p>
    <w:p w14:paraId="50D10CE4" w14:textId="77777777" w:rsidR="001B5555" w:rsidRDefault="001B5555" w:rsidP="00DC4046">
      <w:pPr>
        <w:spacing w:line="360" w:lineRule="auto"/>
        <w:jc w:val="both"/>
        <w:rPr>
          <w:rFonts w:ascii="Times New Roman" w:hAnsi="Times New Roman" w:cs="Times New Roman"/>
          <w:sz w:val="24"/>
          <w:szCs w:val="24"/>
        </w:rPr>
      </w:pPr>
      <w:r w:rsidRPr="001B5555">
        <w:rPr>
          <w:rFonts w:ascii="Times New Roman" w:hAnsi="Times New Roman" w:cs="Times New Roman"/>
          <w:sz w:val="24"/>
          <w:szCs w:val="24"/>
        </w:rPr>
        <w:t>Lutosławski</w:t>
      </w:r>
      <w:r w:rsidR="008C5DC6">
        <w:rPr>
          <w:rFonts w:ascii="Times New Roman" w:hAnsi="Times New Roman" w:cs="Times New Roman"/>
          <w:sz w:val="24"/>
          <w:szCs w:val="24"/>
        </w:rPr>
        <w:t xml:space="preserve"> Wincenty</w:t>
      </w:r>
      <w:r w:rsidRPr="001B5555">
        <w:rPr>
          <w:rFonts w:ascii="Times New Roman" w:hAnsi="Times New Roman" w:cs="Times New Roman"/>
          <w:sz w:val="24"/>
          <w:szCs w:val="24"/>
        </w:rPr>
        <w:t xml:space="preserve"> (1925) </w:t>
      </w:r>
      <w:r w:rsidRPr="001B5555">
        <w:rPr>
          <w:rFonts w:ascii="Times New Roman" w:hAnsi="Times New Roman" w:cs="Times New Roman"/>
          <w:i/>
          <w:sz w:val="24"/>
          <w:szCs w:val="24"/>
        </w:rPr>
        <w:t>Nieśmiertelność duszy. Zarys metafizyki polskiej</w:t>
      </w:r>
      <w:r w:rsidRPr="001B5555">
        <w:rPr>
          <w:rFonts w:ascii="Times New Roman" w:hAnsi="Times New Roman" w:cs="Times New Roman"/>
          <w:sz w:val="24"/>
          <w:szCs w:val="24"/>
        </w:rPr>
        <w:t>. Warszawa: M. Arcta</w:t>
      </w:r>
      <w:r>
        <w:rPr>
          <w:rFonts w:ascii="Times New Roman" w:hAnsi="Times New Roman" w:cs="Times New Roman"/>
          <w:sz w:val="24"/>
          <w:szCs w:val="24"/>
        </w:rPr>
        <w:t>.</w:t>
      </w:r>
    </w:p>
    <w:p w14:paraId="7EE87139" w14:textId="77777777" w:rsidR="008C5DC6" w:rsidRDefault="008C5DC6" w:rsidP="00DC4046">
      <w:pPr>
        <w:spacing w:line="360" w:lineRule="auto"/>
        <w:jc w:val="both"/>
        <w:rPr>
          <w:rFonts w:ascii="Times New Roman" w:hAnsi="Times New Roman" w:cs="Times New Roman"/>
          <w:sz w:val="24"/>
          <w:szCs w:val="24"/>
        </w:rPr>
      </w:pPr>
      <w:r w:rsidRPr="008C5DC6">
        <w:rPr>
          <w:rFonts w:ascii="Times New Roman" w:hAnsi="Times New Roman" w:cs="Times New Roman"/>
          <w:sz w:val="24"/>
          <w:szCs w:val="24"/>
        </w:rPr>
        <w:t xml:space="preserve">Lutosławski </w:t>
      </w:r>
      <w:r>
        <w:rPr>
          <w:rFonts w:ascii="Times New Roman" w:hAnsi="Times New Roman" w:cs="Times New Roman"/>
          <w:sz w:val="24"/>
          <w:szCs w:val="24"/>
        </w:rPr>
        <w:t xml:space="preserve">Wincenty </w:t>
      </w:r>
      <w:r w:rsidRPr="008C5DC6">
        <w:rPr>
          <w:rFonts w:ascii="Times New Roman" w:hAnsi="Times New Roman" w:cs="Times New Roman"/>
          <w:sz w:val="24"/>
          <w:szCs w:val="24"/>
        </w:rPr>
        <w:t xml:space="preserve">(1987) </w:t>
      </w:r>
      <w:r w:rsidRPr="008C5DC6">
        <w:rPr>
          <w:rFonts w:ascii="Times New Roman" w:hAnsi="Times New Roman" w:cs="Times New Roman"/>
          <w:i/>
          <w:sz w:val="24"/>
          <w:szCs w:val="24"/>
        </w:rPr>
        <w:t>Rozwój potęgi woli</w:t>
      </w:r>
      <w:r w:rsidRPr="008C5DC6">
        <w:rPr>
          <w:rFonts w:ascii="Times New Roman" w:hAnsi="Times New Roman" w:cs="Times New Roman"/>
          <w:sz w:val="24"/>
          <w:szCs w:val="24"/>
        </w:rPr>
        <w:t xml:space="preserve">. sin </w:t>
      </w:r>
      <w:proofErr w:type="spellStart"/>
      <w:r w:rsidRPr="008C5DC6">
        <w:rPr>
          <w:rFonts w:ascii="Times New Roman" w:hAnsi="Times New Roman" w:cs="Times New Roman"/>
          <w:sz w:val="24"/>
          <w:szCs w:val="24"/>
        </w:rPr>
        <w:t>datos</w:t>
      </w:r>
      <w:proofErr w:type="spellEnd"/>
      <w:r w:rsidRPr="008C5DC6">
        <w:rPr>
          <w:rFonts w:ascii="Times New Roman" w:hAnsi="Times New Roman" w:cs="Times New Roman"/>
          <w:sz w:val="24"/>
          <w:szCs w:val="24"/>
        </w:rPr>
        <w:t xml:space="preserve"> </w:t>
      </w:r>
      <w:proofErr w:type="spellStart"/>
      <w:r w:rsidRPr="008C5DC6">
        <w:rPr>
          <w:rFonts w:ascii="Times New Roman" w:hAnsi="Times New Roman" w:cs="Times New Roman"/>
          <w:sz w:val="24"/>
          <w:szCs w:val="24"/>
        </w:rPr>
        <w:t>sobre</w:t>
      </w:r>
      <w:proofErr w:type="spellEnd"/>
      <w:r w:rsidRPr="008C5DC6">
        <w:rPr>
          <w:rFonts w:ascii="Times New Roman" w:hAnsi="Times New Roman" w:cs="Times New Roman"/>
          <w:sz w:val="24"/>
          <w:szCs w:val="24"/>
        </w:rPr>
        <w:t xml:space="preserve"> la </w:t>
      </w:r>
      <w:proofErr w:type="spellStart"/>
      <w:r w:rsidRPr="008C5DC6">
        <w:rPr>
          <w:rFonts w:ascii="Times New Roman" w:hAnsi="Times New Roman" w:cs="Times New Roman"/>
          <w:sz w:val="24"/>
          <w:szCs w:val="24"/>
        </w:rPr>
        <w:t>publicación</w:t>
      </w:r>
      <w:proofErr w:type="spellEnd"/>
      <w:r>
        <w:rPr>
          <w:rFonts w:ascii="Times New Roman" w:hAnsi="Times New Roman" w:cs="Times New Roman"/>
          <w:sz w:val="24"/>
          <w:szCs w:val="24"/>
        </w:rPr>
        <w:t xml:space="preserve">. </w:t>
      </w:r>
    </w:p>
    <w:p w14:paraId="364C9536" w14:textId="224900E4" w:rsidR="008C5DC6" w:rsidRDefault="008C5DC6" w:rsidP="00DC4046">
      <w:pPr>
        <w:spacing w:line="360" w:lineRule="auto"/>
        <w:jc w:val="both"/>
        <w:rPr>
          <w:rFonts w:ascii="Times New Roman" w:hAnsi="Times New Roman" w:cs="Times New Roman"/>
          <w:sz w:val="24"/>
          <w:szCs w:val="24"/>
          <w:lang w:val="es-ES"/>
        </w:rPr>
      </w:pPr>
      <w:r w:rsidRPr="008C5DC6">
        <w:rPr>
          <w:rFonts w:ascii="Times New Roman" w:hAnsi="Times New Roman" w:cs="Times New Roman"/>
          <w:sz w:val="24"/>
          <w:szCs w:val="24"/>
        </w:rPr>
        <w:t xml:space="preserve">Lutosławski </w:t>
      </w:r>
      <w:r>
        <w:rPr>
          <w:rFonts w:ascii="Times New Roman" w:hAnsi="Times New Roman" w:cs="Times New Roman"/>
          <w:sz w:val="24"/>
          <w:szCs w:val="24"/>
        </w:rPr>
        <w:t xml:space="preserve">Wincenty </w:t>
      </w:r>
      <w:r w:rsidRPr="008C5DC6">
        <w:rPr>
          <w:rFonts w:ascii="Times New Roman" w:hAnsi="Times New Roman" w:cs="Times New Roman"/>
          <w:sz w:val="24"/>
          <w:szCs w:val="24"/>
        </w:rPr>
        <w:t xml:space="preserve">(1994) </w:t>
      </w:r>
      <w:r w:rsidRPr="008C5DC6">
        <w:rPr>
          <w:rFonts w:ascii="Times New Roman" w:hAnsi="Times New Roman" w:cs="Times New Roman"/>
          <w:i/>
          <w:sz w:val="24"/>
          <w:szCs w:val="24"/>
        </w:rPr>
        <w:t>Jeden łatwy żywot</w:t>
      </w:r>
      <w:r w:rsidRPr="008C5DC6">
        <w:rPr>
          <w:rFonts w:ascii="Times New Roman" w:hAnsi="Times New Roman" w:cs="Times New Roman"/>
          <w:sz w:val="24"/>
          <w:szCs w:val="24"/>
        </w:rPr>
        <w:t xml:space="preserve">. </w:t>
      </w:r>
      <w:r w:rsidRPr="008C5DC6">
        <w:rPr>
          <w:rFonts w:ascii="Times New Roman" w:hAnsi="Times New Roman" w:cs="Times New Roman"/>
          <w:sz w:val="24"/>
          <w:szCs w:val="24"/>
          <w:lang w:val="es-ES"/>
        </w:rPr>
        <w:t>Kraków: sin datos sobre la editorial</w:t>
      </w:r>
      <w:r w:rsidR="00F87346">
        <w:rPr>
          <w:rFonts w:ascii="Times New Roman" w:hAnsi="Times New Roman" w:cs="Times New Roman"/>
          <w:sz w:val="24"/>
          <w:szCs w:val="24"/>
          <w:lang w:val="es-ES"/>
        </w:rPr>
        <w:t>.</w:t>
      </w:r>
    </w:p>
    <w:p w14:paraId="47372B38" w14:textId="1FB7209F" w:rsidR="00F87346" w:rsidRDefault="00F87346" w:rsidP="00DC4046">
      <w:pPr>
        <w:spacing w:line="360" w:lineRule="auto"/>
        <w:jc w:val="both"/>
        <w:rPr>
          <w:rFonts w:ascii="Times New Roman" w:hAnsi="Times New Roman" w:cs="Times New Roman"/>
          <w:sz w:val="24"/>
          <w:szCs w:val="24"/>
          <w:lang w:val="es-ES"/>
        </w:rPr>
      </w:pPr>
      <w:r w:rsidRPr="00F87346">
        <w:rPr>
          <w:rFonts w:ascii="Times New Roman" w:hAnsi="Times New Roman" w:cs="Times New Roman"/>
          <w:sz w:val="24"/>
          <w:szCs w:val="24"/>
        </w:rPr>
        <w:t xml:space="preserve">Lutosławski </w:t>
      </w:r>
      <w:r>
        <w:rPr>
          <w:rFonts w:ascii="Times New Roman" w:hAnsi="Times New Roman" w:cs="Times New Roman"/>
          <w:sz w:val="24"/>
          <w:szCs w:val="24"/>
        </w:rPr>
        <w:t xml:space="preserve">Wincenty </w:t>
      </w:r>
      <w:r w:rsidRPr="00F87346">
        <w:rPr>
          <w:rFonts w:ascii="Times New Roman" w:hAnsi="Times New Roman" w:cs="Times New Roman"/>
          <w:sz w:val="24"/>
          <w:szCs w:val="24"/>
        </w:rPr>
        <w:t xml:space="preserve">(1998) </w:t>
      </w:r>
      <w:r w:rsidRPr="00F87346">
        <w:rPr>
          <w:rFonts w:ascii="Times New Roman" w:hAnsi="Times New Roman" w:cs="Times New Roman"/>
          <w:i/>
          <w:sz w:val="24"/>
          <w:szCs w:val="24"/>
        </w:rPr>
        <w:t>Zakon Kowali</w:t>
      </w:r>
      <w:r w:rsidRPr="00F87346">
        <w:rPr>
          <w:rFonts w:ascii="Times New Roman" w:hAnsi="Times New Roman" w:cs="Times New Roman"/>
          <w:sz w:val="24"/>
          <w:szCs w:val="24"/>
        </w:rPr>
        <w:t xml:space="preserve">. En Lutosławski </w:t>
      </w:r>
      <w:r w:rsidRPr="00F87346">
        <w:rPr>
          <w:rFonts w:ascii="Times New Roman" w:hAnsi="Times New Roman" w:cs="Times New Roman"/>
          <w:i/>
          <w:sz w:val="24"/>
          <w:szCs w:val="24"/>
        </w:rPr>
        <w:t xml:space="preserve">Praca narodowa. </w:t>
      </w:r>
      <w:r w:rsidRPr="00F87346">
        <w:rPr>
          <w:rFonts w:ascii="Times New Roman" w:hAnsi="Times New Roman" w:cs="Times New Roman"/>
          <w:i/>
          <w:sz w:val="24"/>
          <w:szCs w:val="24"/>
          <w:lang w:val="es-ES"/>
        </w:rPr>
        <w:t>Program polityki polskiej</w:t>
      </w:r>
      <w:r w:rsidRPr="00F87346">
        <w:rPr>
          <w:rFonts w:ascii="Times New Roman" w:hAnsi="Times New Roman" w:cs="Times New Roman"/>
          <w:sz w:val="24"/>
          <w:szCs w:val="24"/>
          <w:lang w:val="es-ES"/>
        </w:rPr>
        <w:t>, Warszawa: Ethos</w:t>
      </w:r>
      <w:r>
        <w:rPr>
          <w:rFonts w:ascii="Times New Roman" w:hAnsi="Times New Roman" w:cs="Times New Roman"/>
          <w:sz w:val="24"/>
          <w:szCs w:val="24"/>
          <w:lang w:val="es-ES"/>
        </w:rPr>
        <w:t>.</w:t>
      </w:r>
    </w:p>
    <w:p w14:paraId="33051C0C" w14:textId="77777777" w:rsidR="00DB5232" w:rsidRPr="00DB5232" w:rsidRDefault="00DB5232" w:rsidP="00DC4046">
      <w:pPr>
        <w:spacing w:line="360" w:lineRule="auto"/>
        <w:jc w:val="both"/>
        <w:rPr>
          <w:rFonts w:ascii="Times New Roman" w:hAnsi="Times New Roman" w:cs="Times New Roman"/>
          <w:sz w:val="24"/>
          <w:szCs w:val="24"/>
        </w:rPr>
      </w:pPr>
      <w:r w:rsidRPr="00DB5232">
        <w:rPr>
          <w:rFonts w:ascii="Times New Roman" w:hAnsi="Times New Roman" w:cs="Times New Roman"/>
          <w:sz w:val="24"/>
          <w:szCs w:val="24"/>
        </w:rPr>
        <w:t xml:space="preserve">Trentowski </w:t>
      </w:r>
      <w:r>
        <w:rPr>
          <w:rFonts w:ascii="Times New Roman" w:hAnsi="Times New Roman" w:cs="Times New Roman"/>
          <w:sz w:val="24"/>
          <w:szCs w:val="24"/>
        </w:rPr>
        <w:t xml:space="preserve">Bronisław Ferdynand </w:t>
      </w:r>
      <w:r w:rsidRPr="00DB5232">
        <w:rPr>
          <w:rFonts w:ascii="Times New Roman" w:hAnsi="Times New Roman" w:cs="Times New Roman"/>
          <w:sz w:val="24"/>
          <w:szCs w:val="24"/>
        </w:rPr>
        <w:t xml:space="preserve">(1845) </w:t>
      </w:r>
      <w:r w:rsidRPr="00DB5232">
        <w:rPr>
          <w:rFonts w:ascii="Times New Roman" w:hAnsi="Times New Roman" w:cs="Times New Roman"/>
          <w:i/>
          <w:sz w:val="24"/>
          <w:szCs w:val="24"/>
        </w:rPr>
        <w:t>Urywki polityczne</w:t>
      </w:r>
      <w:r w:rsidRPr="00DB5232">
        <w:rPr>
          <w:rFonts w:ascii="Times New Roman" w:hAnsi="Times New Roman" w:cs="Times New Roman"/>
          <w:sz w:val="24"/>
          <w:szCs w:val="24"/>
        </w:rPr>
        <w:t>. Paryż: Księgarnia Słowiańska</w:t>
      </w:r>
      <w:r>
        <w:rPr>
          <w:rFonts w:ascii="Times New Roman" w:hAnsi="Times New Roman" w:cs="Times New Roman"/>
          <w:sz w:val="24"/>
          <w:szCs w:val="24"/>
        </w:rPr>
        <w:t xml:space="preserve">. </w:t>
      </w:r>
    </w:p>
    <w:p w14:paraId="6611D39F" w14:textId="77777777" w:rsidR="008C5DC6" w:rsidRPr="008C5DC6" w:rsidRDefault="008C5DC6" w:rsidP="00DC4046">
      <w:pPr>
        <w:spacing w:line="360" w:lineRule="auto"/>
        <w:jc w:val="both"/>
        <w:rPr>
          <w:rFonts w:ascii="Times New Roman" w:hAnsi="Times New Roman" w:cs="Times New Roman"/>
          <w:sz w:val="24"/>
          <w:szCs w:val="24"/>
        </w:rPr>
      </w:pPr>
      <w:r w:rsidRPr="008C5DC6">
        <w:rPr>
          <w:rFonts w:ascii="Times New Roman" w:hAnsi="Times New Roman" w:cs="Times New Roman"/>
          <w:sz w:val="24"/>
          <w:szCs w:val="24"/>
        </w:rPr>
        <w:t>Trentowski</w:t>
      </w:r>
      <w:r>
        <w:rPr>
          <w:rFonts w:ascii="Times New Roman" w:hAnsi="Times New Roman" w:cs="Times New Roman"/>
          <w:sz w:val="24"/>
          <w:szCs w:val="24"/>
        </w:rPr>
        <w:t xml:space="preserve"> Bronisław Ferdynand</w:t>
      </w:r>
      <w:r w:rsidRPr="008C5DC6">
        <w:rPr>
          <w:rFonts w:ascii="Times New Roman" w:hAnsi="Times New Roman" w:cs="Times New Roman"/>
          <w:sz w:val="24"/>
          <w:szCs w:val="24"/>
        </w:rPr>
        <w:t xml:space="preserve"> (1974) </w:t>
      </w:r>
      <w:r w:rsidRPr="008C5DC6">
        <w:rPr>
          <w:rFonts w:ascii="Times New Roman" w:hAnsi="Times New Roman" w:cs="Times New Roman"/>
          <w:i/>
          <w:sz w:val="24"/>
          <w:szCs w:val="24"/>
        </w:rPr>
        <w:t>Czy można się nauczyć filozofii od ludu i jakie cechy mieć powinna taż filozofia.</w:t>
      </w:r>
      <w:r w:rsidRPr="008C5DC6">
        <w:rPr>
          <w:rFonts w:ascii="Times New Roman" w:hAnsi="Times New Roman" w:cs="Times New Roman"/>
          <w:sz w:val="24"/>
          <w:szCs w:val="24"/>
        </w:rPr>
        <w:t xml:space="preserve"> En Trentowski </w:t>
      </w:r>
      <w:r w:rsidRPr="008C5DC6">
        <w:rPr>
          <w:rFonts w:ascii="Times New Roman" w:hAnsi="Times New Roman" w:cs="Times New Roman"/>
          <w:i/>
          <w:sz w:val="24"/>
          <w:szCs w:val="24"/>
        </w:rPr>
        <w:t>Stosunek filozofii do cybernetyki oraz wybór pism filozoficznych z lat 1842-1845</w:t>
      </w:r>
      <w:r w:rsidRPr="008C5DC6">
        <w:rPr>
          <w:rFonts w:ascii="Times New Roman" w:hAnsi="Times New Roman" w:cs="Times New Roman"/>
          <w:sz w:val="24"/>
          <w:szCs w:val="24"/>
        </w:rPr>
        <w:t>. Warszawa: Państwowe Wydawnictwo Naukowe</w:t>
      </w:r>
      <w:r>
        <w:rPr>
          <w:rFonts w:ascii="Times New Roman" w:hAnsi="Times New Roman" w:cs="Times New Roman"/>
          <w:sz w:val="24"/>
          <w:szCs w:val="24"/>
        </w:rPr>
        <w:t xml:space="preserve">. </w:t>
      </w:r>
    </w:p>
    <w:sectPr w:rsidR="008C5DC6" w:rsidRPr="008C5DC6" w:rsidSect="00504F48">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6FACF" w14:textId="77777777" w:rsidR="00F8288B" w:rsidRDefault="00F8288B" w:rsidP="00965B53">
      <w:pPr>
        <w:spacing w:after="0" w:line="240" w:lineRule="auto"/>
      </w:pPr>
      <w:r>
        <w:separator/>
      </w:r>
    </w:p>
  </w:endnote>
  <w:endnote w:type="continuationSeparator" w:id="0">
    <w:p w14:paraId="41E78EBB" w14:textId="77777777" w:rsidR="00F8288B" w:rsidRDefault="00F8288B" w:rsidP="0096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2D8F" w14:textId="77777777" w:rsidR="00F8288B" w:rsidRDefault="00F8288B" w:rsidP="00965B53">
      <w:pPr>
        <w:spacing w:after="0" w:line="240" w:lineRule="auto"/>
      </w:pPr>
      <w:r>
        <w:separator/>
      </w:r>
    </w:p>
  </w:footnote>
  <w:footnote w:type="continuationSeparator" w:id="0">
    <w:p w14:paraId="1A87C2E6" w14:textId="77777777" w:rsidR="00F8288B" w:rsidRDefault="00F8288B" w:rsidP="00965B53">
      <w:pPr>
        <w:spacing w:after="0" w:line="240" w:lineRule="auto"/>
      </w:pPr>
      <w:r>
        <w:continuationSeparator/>
      </w:r>
    </w:p>
  </w:footnote>
  <w:footnote w:id="1">
    <w:p w14:paraId="536C96C0" w14:textId="77777777" w:rsidR="00965B53" w:rsidRPr="00513C25" w:rsidRDefault="00965B53" w:rsidP="00513C25">
      <w:pPr>
        <w:pStyle w:val="Tekstprzypisudolnego"/>
        <w:jc w:val="both"/>
        <w:rPr>
          <w:rFonts w:ascii="Times New Roman" w:hAnsi="Times New Roman" w:cs="Times New Roman"/>
          <w:lang w:val="es-ES"/>
        </w:rPr>
      </w:pPr>
      <w:r w:rsidRPr="00513C25">
        <w:rPr>
          <w:rStyle w:val="Odwoanieprzypisudolnego"/>
          <w:rFonts w:ascii="Times New Roman" w:hAnsi="Times New Roman" w:cs="Times New Roman"/>
        </w:rPr>
        <w:footnoteRef/>
      </w:r>
      <w:r w:rsidRPr="00513C25">
        <w:rPr>
          <w:rFonts w:ascii="Times New Roman" w:hAnsi="Times New Roman" w:cs="Times New Roman"/>
          <w:lang w:val="es-ES"/>
        </w:rPr>
        <w:t xml:space="preserve"> </w:t>
      </w:r>
      <w:r w:rsidRPr="00513C25">
        <w:rPr>
          <w:rFonts w:ascii="Times New Roman" w:hAnsi="Times New Roman" w:cs="Times New Roman"/>
          <w:i/>
          <w:lang w:val="es-ES"/>
        </w:rPr>
        <w:t xml:space="preserve">La inmortalidad del alma. El esquema de la metafísica polaca. </w:t>
      </w:r>
    </w:p>
  </w:footnote>
  <w:footnote w:id="2">
    <w:p w14:paraId="3CAAEDC7" w14:textId="6D33E0D1" w:rsidR="008C6101" w:rsidRPr="00513C25" w:rsidRDefault="008C6101" w:rsidP="00513C25">
      <w:pPr>
        <w:jc w:val="both"/>
        <w:rPr>
          <w:rFonts w:ascii="Times New Roman" w:hAnsi="Times New Roman" w:cs="Times New Roman"/>
          <w:sz w:val="20"/>
          <w:szCs w:val="20"/>
          <w:lang w:val="es-ES"/>
        </w:rPr>
      </w:pPr>
      <w:r w:rsidRPr="00513C25">
        <w:rPr>
          <w:rStyle w:val="Odwoanieprzypisudolnego"/>
          <w:rFonts w:ascii="Times New Roman" w:hAnsi="Times New Roman" w:cs="Times New Roman"/>
          <w:sz w:val="20"/>
          <w:szCs w:val="20"/>
        </w:rPr>
        <w:footnoteRef/>
      </w:r>
      <w:r w:rsidRPr="00513C25">
        <w:rPr>
          <w:rFonts w:ascii="Times New Roman" w:hAnsi="Times New Roman" w:cs="Times New Roman"/>
          <w:sz w:val="20"/>
          <w:szCs w:val="20"/>
          <w:lang w:val="es-ES"/>
        </w:rPr>
        <w:t xml:space="preserve"> </w:t>
      </w:r>
      <w:r w:rsidRPr="00513C25">
        <w:rPr>
          <w:rFonts w:ascii="Times New Roman" w:hAnsi="Times New Roman" w:cs="Times New Roman"/>
          <w:i/>
          <w:sz w:val="20"/>
          <w:szCs w:val="20"/>
          <w:lang w:val="es-ES"/>
        </w:rPr>
        <w:t>Jaźń</w:t>
      </w:r>
      <w:r w:rsidRPr="00513C25">
        <w:rPr>
          <w:rFonts w:ascii="Times New Roman" w:hAnsi="Times New Roman" w:cs="Times New Roman"/>
          <w:sz w:val="20"/>
          <w:szCs w:val="20"/>
          <w:lang w:val="es-ES"/>
        </w:rPr>
        <w:t xml:space="preserve"> es el término técnico filosófico, introducido a la filosofía polaca por Trentowski, para hablar sobre los individuos en su dimensión espiritual. Se lo introdujo para marcar la diferencia entre el espíritu (</w:t>
      </w:r>
      <w:r w:rsidRPr="00513C25">
        <w:rPr>
          <w:rFonts w:ascii="Times New Roman" w:hAnsi="Times New Roman" w:cs="Times New Roman"/>
          <w:i/>
          <w:sz w:val="20"/>
          <w:szCs w:val="20"/>
          <w:lang w:val="es-ES"/>
        </w:rPr>
        <w:t>Geist</w:t>
      </w:r>
      <w:r w:rsidRPr="00513C25">
        <w:rPr>
          <w:rFonts w:ascii="Times New Roman" w:hAnsi="Times New Roman" w:cs="Times New Roman"/>
          <w:sz w:val="20"/>
          <w:szCs w:val="20"/>
          <w:lang w:val="es-ES"/>
        </w:rPr>
        <w:t xml:space="preserve"> de la filosofía alemana), el concepto de alma cristiana y la idea del reflejo de Dios en el mundo terrenal (</w:t>
      </w:r>
      <w:r w:rsidRPr="00513C25">
        <w:rPr>
          <w:rFonts w:ascii="Times New Roman" w:hAnsi="Times New Roman" w:cs="Times New Roman"/>
          <w:i/>
          <w:sz w:val="20"/>
          <w:szCs w:val="20"/>
          <w:lang w:val="es-ES"/>
        </w:rPr>
        <w:t>jaźń</w:t>
      </w:r>
      <w:r w:rsidRPr="00513C25">
        <w:rPr>
          <w:rFonts w:ascii="Times New Roman" w:hAnsi="Times New Roman" w:cs="Times New Roman"/>
          <w:sz w:val="20"/>
          <w:szCs w:val="20"/>
          <w:lang w:val="es-ES"/>
        </w:rPr>
        <w:t xml:space="preserve">). </w:t>
      </w:r>
    </w:p>
  </w:footnote>
  <w:footnote w:id="3">
    <w:p w14:paraId="36D76028" w14:textId="51CAB524" w:rsidR="008C6101" w:rsidRPr="00513C25" w:rsidRDefault="008C6101" w:rsidP="00513C25">
      <w:pPr>
        <w:pStyle w:val="Tekstprzypisudolnego"/>
        <w:jc w:val="both"/>
        <w:rPr>
          <w:rFonts w:ascii="Times New Roman" w:hAnsi="Times New Roman" w:cs="Times New Roman"/>
          <w:lang w:val="es-ES"/>
        </w:rPr>
      </w:pPr>
      <w:r w:rsidRPr="00513C25">
        <w:rPr>
          <w:rStyle w:val="Odwoanieprzypisudolnego"/>
          <w:rFonts w:ascii="Times New Roman" w:hAnsi="Times New Roman" w:cs="Times New Roman"/>
        </w:rPr>
        <w:footnoteRef/>
      </w:r>
      <w:r w:rsidRPr="00513C25">
        <w:rPr>
          <w:rFonts w:ascii="Times New Roman" w:hAnsi="Times New Roman" w:cs="Times New Roman"/>
          <w:lang w:val="es-ES"/>
        </w:rPr>
        <w:t xml:space="preserve"> </w:t>
      </w:r>
      <w:r w:rsidRPr="00513C25">
        <w:rPr>
          <w:rFonts w:ascii="Times New Roman" w:hAnsi="Times New Roman" w:cs="Times New Roman"/>
          <w:lang w:val="es-ES"/>
        </w:rPr>
        <w:t xml:space="preserve">Por ejemplo </w:t>
      </w:r>
      <w:r w:rsidR="00513C25" w:rsidRPr="00513C25">
        <w:rPr>
          <w:rFonts w:ascii="Times New Roman" w:hAnsi="Times New Roman" w:cs="Times New Roman"/>
          <w:lang w:val="es-ES"/>
        </w:rPr>
        <w:t xml:space="preserve">La </w:t>
      </w:r>
      <w:r w:rsidRPr="00513C25">
        <w:rPr>
          <w:rFonts w:ascii="Times New Roman" w:hAnsi="Times New Roman" w:cs="Times New Roman"/>
          <w:lang w:val="es-ES"/>
        </w:rPr>
        <w:t xml:space="preserve">Sociedad </w:t>
      </w:r>
      <w:r w:rsidRPr="00513C25">
        <w:rPr>
          <w:rFonts w:ascii="Times New Roman" w:hAnsi="Times New Roman" w:cs="Times New Roman"/>
          <w:i/>
          <w:lang w:val="es-ES"/>
        </w:rPr>
        <w:t>Eleusis</w:t>
      </w:r>
      <w:r w:rsidRPr="00513C25">
        <w:rPr>
          <w:rFonts w:ascii="Times New Roman" w:hAnsi="Times New Roman" w:cs="Times New Roman"/>
          <w:lang w:val="es-ES"/>
        </w:rPr>
        <w:t xml:space="preserve"> fundada en 1902 [</w:t>
      </w:r>
      <w:bookmarkStart w:id="1" w:name="_Hlk150299041"/>
      <w:r w:rsidRPr="00513C25">
        <w:rPr>
          <w:rFonts w:ascii="Times New Roman" w:hAnsi="Times New Roman" w:cs="Times New Roman"/>
          <w:lang w:val="es-ES"/>
        </w:rPr>
        <w:t xml:space="preserve">Lutosławski (1903) </w:t>
      </w:r>
      <w:r w:rsidRPr="00513C25">
        <w:rPr>
          <w:rFonts w:ascii="Times New Roman" w:hAnsi="Times New Roman" w:cs="Times New Roman"/>
          <w:i/>
          <w:lang w:val="es-ES"/>
        </w:rPr>
        <w:t>Początki Eleusis</w:t>
      </w:r>
      <w:r w:rsidR="00513C25" w:rsidRPr="00513C25">
        <w:rPr>
          <w:rFonts w:ascii="Times New Roman" w:hAnsi="Times New Roman" w:cs="Times New Roman"/>
          <w:lang w:val="es-ES"/>
        </w:rPr>
        <w:t>.</w:t>
      </w:r>
      <w:r w:rsidRPr="00513C25">
        <w:rPr>
          <w:rFonts w:ascii="Times New Roman" w:hAnsi="Times New Roman" w:cs="Times New Roman"/>
          <w:lang w:val="es-ES"/>
        </w:rPr>
        <w:t xml:space="preserve"> „Eleusis”</w:t>
      </w:r>
      <w:r w:rsidR="00513C25" w:rsidRPr="00513C25">
        <w:rPr>
          <w:rFonts w:ascii="Times New Roman" w:hAnsi="Times New Roman" w:cs="Times New Roman"/>
          <w:lang w:val="es-ES"/>
        </w:rPr>
        <w:t>,</w:t>
      </w:r>
      <w:r w:rsidRPr="00513C25">
        <w:rPr>
          <w:rFonts w:ascii="Times New Roman" w:hAnsi="Times New Roman" w:cs="Times New Roman"/>
          <w:lang w:val="es-ES"/>
        </w:rPr>
        <w:t xml:space="preserve"> Kraków</w:t>
      </w:r>
      <w:r w:rsidR="00513C25" w:rsidRPr="00513C25">
        <w:rPr>
          <w:rFonts w:ascii="Times New Roman" w:hAnsi="Times New Roman" w:cs="Times New Roman"/>
          <w:lang w:val="es-ES"/>
        </w:rPr>
        <w:t>: Gebethner i Sp.].</w:t>
      </w:r>
      <w:bookmarkEnd w:id="1"/>
    </w:p>
  </w:footnote>
  <w:footnote w:id="4">
    <w:p w14:paraId="3191408F" w14:textId="48183AE1" w:rsidR="00513C25" w:rsidRPr="00513C25" w:rsidRDefault="00513C25" w:rsidP="00513C25">
      <w:pPr>
        <w:pStyle w:val="Tekstprzypisudolnego"/>
        <w:jc w:val="both"/>
        <w:rPr>
          <w:rFonts w:ascii="Times New Roman" w:hAnsi="Times New Roman" w:cs="Times New Roman"/>
          <w:lang w:val="es-ES"/>
        </w:rPr>
      </w:pPr>
      <w:r w:rsidRPr="00513C25">
        <w:rPr>
          <w:rStyle w:val="Odwoanieprzypisudolnego"/>
          <w:rFonts w:ascii="Times New Roman" w:hAnsi="Times New Roman" w:cs="Times New Roman"/>
        </w:rPr>
        <w:footnoteRef/>
      </w:r>
      <w:r w:rsidRPr="00513C25">
        <w:rPr>
          <w:rFonts w:ascii="Times New Roman" w:hAnsi="Times New Roman" w:cs="Times New Roman"/>
          <w:lang w:val="es-ES"/>
        </w:rPr>
        <w:t xml:space="preserve"> </w:t>
      </w:r>
      <w:r w:rsidRPr="00513C25">
        <w:rPr>
          <w:rFonts w:ascii="Times New Roman" w:hAnsi="Times New Roman" w:cs="Times New Roman"/>
          <w:lang w:val="es-ES"/>
        </w:rPr>
        <w:t>Por ejemplo La Orden de los Herreros fundanda en 1914-1915 [</w:t>
      </w:r>
      <w:bookmarkStart w:id="2" w:name="_Hlk150299088"/>
      <w:r w:rsidRPr="00513C25">
        <w:rPr>
          <w:rFonts w:ascii="Times New Roman" w:hAnsi="Times New Roman" w:cs="Times New Roman"/>
          <w:lang w:val="es-ES"/>
        </w:rPr>
        <w:t xml:space="preserve">Lutosławski (1998) </w:t>
      </w:r>
      <w:r w:rsidRPr="00513C25">
        <w:rPr>
          <w:rFonts w:ascii="Times New Roman" w:hAnsi="Times New Roman" w:cs="Times New Roman"/>
          <w:i/>
          <w:lang w:val="es-ES"/>
        </w:rPr>
        <w:t xml:space="preserve">Zakon Kowali. </w:t>
      </w:r>
      <w:r w:rsidRPr="00513C25">
        <w:rPr>
          <w:rFonts w:ascii="Times New Roman" w:hAnsi="Times New Roman" w:cs="Times New Roman"/>
          <w:lang w:val="es-ES"/>
        </w:rPr>
        <w:t xml:space="preserve">En Lutosławski </w:t>
      </w:r>
      <w:r w:rsidRPr="00513C25">
        <w:rPr>
          <w:rFonts w:ascii="Times New Roman" w:hAnsi="Times New Roman" w:cs="Times New Roman"/>
          <w:i/>
          <w:lang w:val="es-ES"/>
        </w:rPr>
        <w:t>Praca narodowa. Program polityki polskiej</w:t>
      </w:r>
      <w:r w:rsidRPr="00513C25">
        <w:rPr>
          <w:rFonts w:ascii="Times New Roman" w:hAnsi="Times New Roman" w:cs="Times New Roman"/>
          <w:lang w:val="es-ES"/>
        </w:rPr>
        <w:t>, Warszawa: Ethos</w:t>
      </w:r>
      <w:bookmarkEnd w:id="2"/>
      <w:r w:rsidRPr="00513C25">
        <w:rPr>
          <w:rFonts w:ascii="Times New Roman" w:hAnsi="Times New Roman" w:cs="Times New Roman"/>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48"/>
    <w:rsid w:val="0001475B"/>
    <w:rsid w:val="00075830"/>
    <w:rsid w:val="001B5555"/>
    <w:rsid w:val="002414C6"/>
    <w:rsid w:val="00265A82"/>
    <w:rsid w:val="002E7B40"/>
    <w:rsid w:val="0036796C"/>
    <w:rsid w:val="003D1279"/>
    <w:rsid w:val="00415FC8"/>
    <w:rsid w:val="004C6F6F"/>
    <w:rsid w:val="00504F48"/>
    <w:rsid w:val="00513C25"/>
    <w:rsid w:val="007C101B"/>
    <w:rsid w:val="008C5DC6"/>
    <w:rsid w:val="008C6101"/>
    <w:rsid w:val="00965B53"/>
    <w:rsid w:val="009B21AA"/>
    <w:rsid w:val="00A157D3"/>
    <w:rsid w:val="00AE0C60"/>
    <w:rsid w:val="00BC14B4"/>
    <w:rsid w:val="00C73D68"/>
    <w:rsid w:val="00CC0FE7"/>
    <w:rsid w:val="00D13400"/>
    <w:rsid w:val="00DA7507"/>
    <w:rsid w:val="00DB5232"/>
    <w:rsid w:val="00DC4046"/>
    <w:rsid w:val="00E261B8"/>
    <w:rsid w:val="00E7565F"/>
    <w:rsid w:val="00E95F7D"/>
    <w:rsid w:val="00F10D75"/>
    <w:rsid w:val="00F3743F"/>
    <w:rsid w:val="00F8288B"/>
    <w:rsid w:val="00F87346"/>
    <w:rsid w:val="00FB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3B4B"/>
  <w15:chartTrackingRefBased/>
  <w15:docId w15:val="{98F5951E-9359-4070-92A0-C4EE0087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65B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5B53"/>
    <w:rPr>
      <w:sz w:val="20"/>
      <w:szCs w:val="20"/>
    </w:rPr>
  </w:style>
  <w:style w:type="character" w:styleId="Odwoanieprzypisudolnego">
    <w:name w:val="footnote reference"/>
    <w:basedOn w:val="Domylnaczcionkaakapitu"/>
    <w:uiPriority w:val="99"/>
    <w:semiHidden/>
    <w:unhideWhenUsed/>
    <w:rsid w:val="00965B53"/>
    <w:rPr>
      <w:vertAlign w:val="superscript"/>
    </w:rPr>
  </w:style>
  <w:style w:type="paragraph" w:styleId="Poprawka">
    <w:name w:val="Revision"/>
    <w:hidden/>
    <w:uiPriority w:val="99"/>
    <w:semiHidden/>
    <w:rsid w:val="00E261B8"/>
    <w:pPr>
      <w:spacing w:after="0" w:line="240" w:lineRule="auto"/>
    </w:pPr>
  </w:style>
  <w:style w:type="paragraph" w:styleId="Tekstdymka">
    <w:name w:val="Balloon Text"/>
    <w:basedOn w:val="Normalny"/>
    <w:link w:val="TekstdymkaZnak"/>
    <w:uiPriority w:val="99"/>
    <w:semiHidden/>
    <w:unhideWhenUsed/>
    <w:rsid w:val="00415F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5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843C-6391-45D2-BAD6-05D77436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3078</Words>
  <Characters>16806</Characters>
  <Application>Microsoft Office Word</Application>
  <DocSecurity>0</DocSecurity>
  <Lines>271</Lines>
  <Paragraphs>40</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dc:creator>
  <cp:keywords/>
  <dc:description/>
  <cp:lastModifiedBy>UMK</cp:lastModifiedBy>
  <cp:revision>45</cp:revision>
  <dcterms:created xsi:type="dcterms:W3CDTF">2023-11-06T21:12:00Z</dcterms:created>
  <dcterms:modified xsi:type="dcterms:W3CDTF">2023-11-08T00:26:00Z</dcterms:modified>
</cp:coreProperties>
</file>