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8A7" w:rsidRPr="00D738A7" w:rsidRDefault="00D5508E" w:rsidP="00D738A7">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Tomar las riendas de la evolución: </w:t>
      </w:r>
      <w:r w:rsidR="00807F99">
        <w:rPr>
          <w:rFonts w:ascii="Times New Roman" w:hAnsi="Times New Roman" w:cs="Times New Roman"/>
          <w:b/>
          <w:sz w:val="24"/>
          <w:szCs w:val="24"/>
        </w:rPr>
        <w:t xml:space="preserve">sobre </w:t>
      </w:r>
      <w:r>
        <w:rPr>
          <w:rFonts w:ascii="Times New Roman" w:hAnsi="Times New Roman" w:cs="Times New Roman"/>
          <w:b/>
          <w:sz w:val="24"/>
          <w:szCs w:val="24"/>
        </w:rPr>
        <w:t xml:space="preserve">la indistinción entre </w:t>
      </w:r>
      <w:r w:rsidR="00807F99">
        <w:rPr>
          <w:rFonts w:ascii="Times New Roman" w:hAnsi="Times New Roman" w:cs="Times New Roman"/>
          <w:b/>
          <w:sz w:val="24"/>
          <w:szCs w:val="24"/>
        </w:rPr>
        <w:t>“</w:t>
      </w:r>
      <w:r>
        <w:rPr>
          <w:rFonts w:ascii="Times New Roman" w:hAnsi="Times New Roman" w:cs="Times New Roman"/>
          <w:b/>
          <w:sz w:val="24"/>
          <w:szCs w:val="24"/>
        </w:rPr>
        <w:t>progreso</w:t>
      </w:r>
      <w:r w:rsidR="00807F99">
        <w:rPr>
          <w:rFonts w:ascii="Times New Roman" w:hAnsi="Times New Roman" w:cs="Times New Roman"/>
          <w:b/>
          <w:sz w:val="24"/>
          <w:szCs w:val="24"/>
        </w:rPr>
        <w:t>”</w:t>
      </w:r>
      <w:r>
        <w:rPr>
          <w:rFonts w:ascii="Times New Roman" w:hAnsi="Times New Roman" w:cs="Times New Roman"/>
          <w:b/>
          <w:sz w:val="24"/>
          <w:szCs w:val="24"/>
        </w:rPr>
        <w:t xml:space="preserve"> y </w:t>
      </w:r>
      <w:r w:rsidR="00807F99">
        <w:rPr>
          <w:rFonts w:ascii="Times New Roman" w:hAnsi="Times New Roman" w:cs="Times New Roman"/>
          <w:b/>
          <w:sz w:val="24"/>
          <w:szCs w:val="24"/>
        </w:rPr>
        <w:t>“</w:t>
      </w:r>
      <w:r>
        <w:rPr>
          <w:rFonts w:ascii="Times New Roman" w:hAnsi="Times New Roman" w:cs="Times New Roman"/>
          <w:b/>
          <w:sz w:val="24"/>
          <w:szCs w:val="24"/>
        </w:rPr>
        <w:t>evolución</w:t>
      </w:r>
      <w:r w:rsidR="00807F99">
        <w:rPr>
          <w:rFonts w:ascii="Times New Roman" w:hAnsi="Times New Roman" w:cs="Times New Roman"/>
          <w:b/>
          <w:sz w:val="24"/>
          <w:szCs w:val="24"/>
        </w:rPr>
        <w:t>”</w:t>
      </w:r>
      <w:r>
        <w:rPr>
          <w:rFonts w:ascii="Times New Roman" w:hAnsi="Times New Roman" w:cs="Times New Roman"/>
          <w:b/>
          <w:sz w:val="24"/>
          <w:szCs w:val="24"/>
        </w:rPr>
        <w:t xml:space="preserve"> en </w:t>
      </w:r>
      <w:r w:rsidR="000D5CF4">
        <w:rPr>
          <w:rFonts w:ascii="Times New Roman" w:hAnsi="Times New Roman" w:cs="Times New Roman"/>
          <w:b/>
          <w:sz w:val="24"/>
          <w:szCs w:val="24"/>
        </w:rPr>
        <w:t>algunas utopías transhumanistas</w:t>
      </w:r>
      <w:r w:rsidR="006C3191">
        <w:rPr>
          <w:rStyle w:val="Refdenotaalpie"/>
          <w:rFonts w:ascii="Times New Roman" w:hAnsi="Times New Roman" w:cs="Times New Roman"/>
          <w:b/>
          <w:sz w:val="24"/>
          <w:szCs w:val="24"/>
        </w:rPr>
        <w:footnoteReference w:id="1"/>
      </w:r>
      <w:r>
        <w:rPr>
          <w:rFonts w:ascii="Times New Roman" w:hAnsi="Times New Roman" w:cs="Times New Roman"/>
          <w:b/>
          <w:sz w:val="24"/>
          <w:szCs w:val="24"/>
        </w:rPr>
        <w:t xml:space="preserve"> </w:t>
      </w:r>
    </w:p>
    <w:p w:rsidR="002C731D" w:rsidRDefault="002C731D" w:rsidP="00620C7F">
      <w:pPr>
        <w:spacing w:line="360" w:lineRule="auto"/>
        <w:contextualSpacing/>
        <w:jc w:val="both"/>
        <w:rPr>
          <w:rFonts w:ascii="Times New Roman" w:hAnsi="Times New Roman" w:cs="Times New Roman"/>
          <w:b/>
          <w:sz w:val="24"/>
          <w:szCs w:val="24"/>
        </w:rPr>
      </w:pPr>
    </w:p>
    <w:p w:rsidR="002C731D" w:rsidRPr="002B4BD2" w:rsidRDefault="002C731D" w:rsidP="00620C7F">
      <w:pPr>
        <w:spacing w:line="360" w:lineRule="auto"/>
        <w:contextualSpacing/>
        <w:jc w:val="both"/>
        <w:rPr>
          <w:rFonts w:ascii="Times New Roman" w:hAnsi="Times New Roman" w:cs="Times New Roman"/>
          <w:b/>
          <w:sz w:val="24"/>
          <w:szCs w:val="24"/>
        </w:rPr>
      </w:pPr>
    </w:p>
    <w:p w:rsidR="002C3824" w:rsidRPr="002B4BD2" w:rsidRDefault="00CD5E75" w:rsidP="00620C7F">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Resumen</w:t>
      </w:r>
    </w:p>
    <w:p w:rsidR="002C3824" w:rsidRPr="002B4BD2" w:rsidRDefault="002C3824" w:rsidP="00620C7F">
      <w:pPr>
        <w:spacing w:line="360" w:lineRule="auto"/>
        <w:contextualSpacing/>
        <w:jc w:val="both"/>
        <w:rPr>
          <w:rFonts w:ascii="Times New Roman" w:hAnsi="Times New Roman" w:cs="Times New Roman"/>
          <w:sz w:val="24"/>
          <w:szCs w:val="24"/>
        </w:rPr>
      </w:pPr>
    </w:p>
    <w:p w:rsidR="00926B53" w:rsidRPr="00CD5E75" w:rsidRDefault="00CF2F6C" w:rsidP="00CD5E75">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Siguiendo al</w:t>
      </w:r>
      <w:r w:rsidRPr="00CF2F6C">
        <w:rPr>
          <w:rFonts w:ascii="Times New Roman" w:hAnsi="Times New Roman" w:cs="Times New Roman"/>
          <w:sz w:val="24"/>
          <w:szCs w:val="24"/>
        </w:rPr>
        <w:t xml:space="preserve"> filó</w:t>
      </w:r>
      <w:r>
        <w:rPr>
          <w:rFonts w:ascii="Times New Roman" w:hAnsi="Times New Roman" w:cs="Times New Roman"/>
          <w:sz w:val="24"/>
          <w:szCs w:val="24"/>
        </w:rPr>
        <w:t xml:space="preserve">sofo Antonio Diéguez, </w:t>
      </w:r>
      <w:r w:rsidR="00A275CA">
        <w:rPr>
          <w:rFonts w:ascii="Times New Roman" w:hAnsi="Times New Roman" w:cs="Times New Roman"/>
          <w:sz w:val="24"/>
          <w:szCs w:val="24"/>
        </w:rPr>
        <w:t xml:space="preserve">el transhumanismo </w:t>
      </w:r>
      <w:r w:rsidRPr="00CF2F6C">
        <w:rPr>
          <w:rFonts w:ascii="Times New Roman" w:hAnsi="Times New Roman" w:cs="Times New Roman"/>
          <w:sz w:val="24"/>
          <w:szCs w:val="24"/>
        </w:rPr>
        <w:t>n</w:t>
      </w:r>
      <w:r w:rsidR="00A275CA">
        <w:rPr>
          <w:rFonts w:ascii="Times New Roman" w:hAnsi="Times New Roman" w:cs="Times New Roman"/>
          <w:sz w:val="24"/>
          <w:szCs w:val="24"/>
        </w:rPr>
        <w:t>o es</w:t>
      </w:r>
      <w:r>
        <w:rPr>
          <w:rFonts w:ascii="Times New Roman" w:hAnsi="Times New Roman" w:cs="Times New Roman"/>
          <w:sz w:val="24"/>
          <w:szCs w:val="24"/>
        </w:rPr>
        <w:t xml:space="preserve"> un punto de vista homogéneo</w:t>
      </w:r>
      <w:r w:rsidR="00A275CA">
        <w:rPr>
          <w:rFonts w:ascii="Times New Roman" w:hAnsi="Times New Roman" w:cs="Times New Roman"/>
          <w:sz w:val="24"/>
          <w:szCs w:val="24"/>
        </w:rPr>
        <w:t xml:space="preserve"> sino, más bien, </w:t>
      </w:r>
      <w:r w:rsidRPr="00CF2F6C">
        <w:rPr>
          <w:rFonts w:ascii="Times New Roman" w:hAnsi="Times New Roman" w:cs="Times New Roman"/>
          <w:sz w:val="24"/>
          <w:szCs w:val="24"/>
        </w:rPr>
        <w:t>tres enfoque</w:t>
      </w:r>
      <w:r>
        <w:rPr>
          <w:rFonts w:ascii="Times New Roman" w:hAnsi="Times New Roman" w:cs="Times New Roman"/>
          <w:sz w:val="24"/>
          <w:szCs w:val="24"/>
        </w:rPr>
        <w:t xml:space="preserve">s diferentes: el transhumanismo </w:t>
      </w:r>
      <w:r w:rsidRPr="00CF2F6C">
        <w:rPr>
          <w:rFonts w:ascii="Times New Roman" w:hAnsi="Times New Roman" w:cs="Times New Roman"/>
          <w:sz w:val="24"/>
          <w:szCs w:val="24"/>
        </w:rPr>
        <w:t>cultural y el transhumanismo tecnocientífico, úl</w:t>
      </w:r>
      <w:r>
        <w:rPr>
          <w:rFonts w:ascii="Times New Roman" w:hAnsi="Times New Roman" w:cs="Times New Roman"/>
          <w:sz w:val="24"/>
          <w:szCs w:val="24"/>
        </w:rPr>
        <w:t xml:space="preserve">timo el cual se subdivide en un </w:t>
      </w:r>
      <w:r w:rsidRPr="00CF2F6C">
        <w:rPr>
          <w:rFonts w:ascii="Times New Roman" w:hAnsi="Times New Roman" w:cs="Times New Roman"/>
          <w:sz w:val="24"/>
          <w:szCs w:val="24"/>
        </w:rPr>
        <w:t xml:space="preserve">transhumanismo centrado en el biomejoramiento y otro en </w:t>
      </w:r>
      <w:r>
        <w:rPr>
          <w:rFonts w:ascii="Times New Roman" w:hAnsi="Times New Roman" w:cs="Times New Roman"/>
          <w:sz w:val="24"/>
          <w:szCs w:val="24"/>
        </w:rPr>
        <w:t xml:space="preserve">la inteligencia artificial. Más </w:t>
      </w:r>
      <w:r w:rsidR="00A275CA">
        <w:rPr>
          <w:rFonts w:ascii="Times New Roman" w:hAnsi="Times New Roman" w:cs="Times New Roman"/>
          <w:sz w:val="24"/>
          <w:szCs w:val="24"/>
        </w:rPr>
        <w:t>allá de</w:t>
      </w:r>
      <w:r w:rsidRPr="00CF2F6C">
        <w:rPr>
          <w:rFonts w:ascii="Times New Roman" w:hAnsi="Times New Roman" w:cs="Times New Roman"/>
          <w:sz w:val="24"/>
          <w:szCs w:val="24"/>
        </w:rPr>
        <w:t xml:space="preserve"> </w:t>
      </w:r>
      <w:r w:rsidR="00571D13">
        <w:rPr>
          <w:rFonts w:ascii="Times New Roman" w:hAnsi="Times New Roman" w:cs="Times New Roman"/>
          <w:sz w:val="24"/>
          <w:szCs w:val="24"/>
        </w:rPr>
        <w:t>sus particularidades</w:t>
      </w:r>
      <w:r w:rsidRPr="00CF2F6C">
        <w:rPr>
          <w:rFonts w:ascii="Times New Roman" w:hAnsi="Times New Roman" w:cs="Times New Roman"/>
          <w:sz w:val="24"/>
          <w:szCs w:val="24"/>
        </w:rPr>
        <w:t xml:space="preserve">, los tres comparten la idea de que </w:t>
      </w:r>
      <w:r>
        <w:rPr>
          <w:rFonts w:ascii="Times New Roman" w:hAnsi="Times New Roman" w:cs="Times New Roman"/>
          <w:sz w:val="24"/>
          <w:szCs w:val="24"/>
        </w:rPr>
        <w:t xml:space="preserve">la eliminación de las fronteras </w:t>
      </w:r>
      <w:r w:rsidR="00AC5113">
        <w:rPr>
          <w:rFonts w:ascii="Times New Roman" w:hAnsi="Times New Roman" w:cs="Times New Roman"/>
          <w:sz w:val="24"/>
          <w:szCs w:val="24"/>
        </w:rPr>
        <w:t xml:space="preserve">entre la biología humana y lo artificialmente construido </w:t>
      </w:r>
      <w:r>
        <w:rPr>
          <w:rFonts w:ascii="Times New Roman" w:hAnsi="Times New Roman" w:cs="Times New Roman"/>
          <w:sz w:val="24"/>
          <w:szCs w:val="24"/>
        </w:rPr>
        <w:t xml:space="preserve">constituye una forma de </w:t>
      </w:r>
      <w:r w:rsidRPr="00CF2F6C">
        <w:rPr>
          <w:rFonts w:ascii="Times New Roman" w:hAnsi="Times New Roman" w:cs="Times New Roman"/>
          <w:sz w:val="24"/>
          <w:szCs w:val="24"/>
        </w:rPr>
        <w:t>liberación</w:t>
      </w:r>
      <w:r w:rsidR="00AC5113">
        <w:rPr>
          <w:rFonts w:ascii="Times New Roman" w:hAnsi="Times New Roman" w:cs="Times New Roman"/>
          <w:sz w:val="24"/>
          <w:szCs w:val="24"/>
        </w:rPr>
        <w:t xml:space="preserve"> de las imperfecciones heredadas</w:t>
      </w:r>
      <w:r>
        <w:rPr>
          <w:rFonts w:ascii="Times New Roman" w:hAnsi="Times New Roman" w:cs="Times New Roman"/>
          <w:sz w:val="24"/>
          <w:szCs w:val="24"/>
        </w:rPr>
        <w:t xml:space="preserve"> de l</w:t>
      </w:r>
      <w:r w:rsidR="00AC5113">
        <w:rPr>
          <w:rFonts w:ascii="Times New Roman" w:hAnsi="Times New Roman" w:cs="Times New Roman"/>
          <w:sz w:val="24"/>
          <w:szCs w:val="24"/>
        </w:rPr>
        <w:t>a evolución orgánica</w:t>
      </w:r>
      <w:r w:rsidRPr="00CF2F6C">
        <w:rPr>
          <w:rFonts w:ascii="Times New Roman" w:hAnsi="Times New Roman" w:cs="Times New Roman"/>
          <w:sz w:val="24"/>
          <w:szCs w:val="24"/>
        </w:rPr>
        <w:t xml:space="preserve">. </w:t>
      </w:r>
      <w:r w:rsidR="00AC5113">
        <w:rPr>
          <w:rFonts w:ascii="Times New Roman" w:hAnsi="Times New Roman" w:cs="Times New Roman"/>
          <w:sz w:val="24"/>
          <w:szCs w:val="24"/>
        </w:rPr>
        <w:t>A dicha utopía</w:t>
      </w:r>
      <w:r w:rsidR="006561E7">
        <w:rPr>
          <w:rFonts w:ascii="Times New Roman" w:hAnsi="Times New Roman" w:cs="Times New Roman"/>
          <w:sz w:val="24"/>
          <w:szCs w:val="24"/>
        </w:rPr>
        <w:t>, sobre todo en lo que respecta al transhumanismo tecnocientífico,</w:t>
      </w:r>
      <w:r w:rsidR="00AC5113">
        <w:rPr>
          <w:rFonts w:ascii="Times New Roman" w:hAnsi="Times New Roman" w:cs="Times New Roman"/>
          <w:sz w:val="24"/>
          <w:szCs w:val="24"/>
        </w:rPr>
        <w:t xml:space="preserve"> le subyace un ideal fuerte de “progreso” que</w:t>
      </w:r>
      <w:r w:rsidRPr="00CF2F6C">
        <w:rPr>
          <w:rFonts w:ascii="Times New Roman" w:hAnsi="Times New Roman" w:cs="Times New Roman"/>
          <w:sz w:val="24"/>
          <w:szCs w:val="24"/>
        </w:rPr>
        <w:t xml:space="preserve"> </w:t>
      </w:r>
      <w:r w:rsidR="006561E7">
        <w:rPr>
          <w:rFonts w:ascii="Times New Roman" w:hAnsi="Times New Roman" w:cs="Times New Roman"/>
          <w:sz w:val="24"/>
          <w:szCs w:val="24"/>
        </w:rPr>
        <w:t>puede acarrear</w:t>
      </w:r>
      <w:r w:rsidRPr="00CF2F6C">
        <w:rPr>
          <w:rFonts w:ascii="Times New Roman" w:hAnsi="Times New Roman" w:cs="Times New Roman"/>
          <w:sz w:val="24"/>
          <w:szCs w:val="24"/>
        </w:rPr>
        <w:t xml:space="preserve"> </w:t>
      </w:r>
      <w:r>
        <w:rPr>
          <w:rFonts w:ascii="Times New Roman" w:hAnsi="Times New Roman" w:cs="Times New Roman"/>
          <w:sz w:val="24"/>
          <w:szCs w:val="24"/>
        </w:rPr>
        <w:t>problemas de orden</w:t>
      </w:r>
      <w:r w:rsidR="00AC5113">
        <w:rPr>
          <w:rFonts w:ascii="Times New Roman" w:hAnsi="Times New Roman" w:cs="Times New Roman"/>
          <w:sz w:val="24"/>
          <w:szCs w:val="24"/>
        </w:rPr>
        <w:t xml:space="preserve"> tanto ético como </w:t>
      </w:r>
      <w:r w:rsidRPr="00CF2F6C">
        <w:rPr>
          <w:rFonts w:ascii="Times New Roman" w:hAnsi="Times New Roman" w:cs="Times New Roman"/>
          <w:sz w:val="24"/>
          <w:szCs w:val="24"/>
        </w:rPr>
        <w:t>epistemológico</w:t>
      </w:r>
      <w:r>
        <w:rPr>
          <w:rFonts w:ascii="Times New Roman" w:hAnsi="Times New Roman" w:cs="Times New Roman"/>
          <w:sz w:val="24"/>
          <w:szCs w:val="24"/>
        </w:rPr>
        <w:t xml:space="preserve">. </w:t>
      </w:r>
      <w:r w:rsidRPr="00CF2F6C">
        <w:rPr>
          <w:rFonts w:ascii="Times New Roman" w:hAnsi="Times New Roman" w:cs="Times New Roman"/>
          <w:sz w:val="24"/>
          <w:szCs w:val="24"/>
        </w:rPr>
        <w:t xml:space="preserve">En </w:t>
      </w:r>
      <w:proofErr w:type="gramStart"/>
      <w:r w:rsidRPr="00CF2F6C">
        <w:rPr>
          <w:rFonts w:ascii="Times New Roman" w:hAnsi="Times New Roman" w:cs="Times New Roman"/>
          <w:sz w:val="24"/>
          <w:szCs w:val="24"/>
        </w:rPr>
        <w:t>esta</w:t>
      </w:r>
      <w:proofErr w:type="gramEnd"/>
      <w:r w:rsidRPr="00CF2F6C">
        <w:rPr>
          <w:rFonts w:ascii="Times New Roman" w:hAnsi="Times New Roman" w:cs="Times New Roman"/>
          <w:sz w:val="24"/>
          <w:szCs w:val="24"/>
        </w:rPr>
        <w:t xml:space="preserve"> ponencia analizaré algunos de estos pu</w:t>
      </w:r>
      <w:r>
        <w:rPr>
          <w:rFonts w:ascii="Times New Roman" w:hAnsi="Times New Roman" w:cs="Times New Roman"/>
          <w:sz w:val="24"/>
          <w:szCs w:val="24"/>
        </w:rPr>
        <w:t xml:space="preserve">ntos críticos, haciendo especial énfasis en </w:t>
      </w:r>
      <w:r w:rsidR="003B512C">
        <w:rPr>
          <w:rFonts w:ascii="Times New Roman" w:hAnsi="Times New Roman" w:cs="Times New Roman"/>
          <w:sz w:val="24"/>
          <w:szCs w:val="24"/>
        </w:rPr>
        <w:t>los</w:t>
      </w:r>
      <w:r>
        <w:rPr>
          <w:rFonts w:ascii="Times New Roman" w:hAnsi="Times New Roman" w:cs="Times New Roman"/>
          <w:sz w:val="24"/>
          <w:szCs w:val="24"/>
        </w:rPr>
        <w:t xml:space="preserve"> excesos de las utopías del transhumanismo tecnocientífico</w:t>
      </w:r>
      <w:r w:rsidRPr="00CF2F6C">
        <w:rPr>
          <w:rFonts w:ascii="Times New Roman" w:hAnsi="Times New Roman" w:cs="Times New Roman"/>
          <w:sz w:val="24"/>
          <w:szCs w:val="24"/>
        </w:rPr>
        <w:t>.</w:t>
      </w:r>
      <w:r w:rsidR="00A275CA">
        <w:rPr>
          <w:rFonts w:ascii="Times New Roman" w:hAnsi="Times New Roman" w:cs="Times New Roman"/>
          <w:sz w:val="24"/>
          <w:szCs w:val="24"/>
        </w:rPr>
        <w:t xml:space="preserve"> En relación con el nivel ético, </w:t>
      </w:r>
      <w:r w:rsidR="00AC5113">
        <w:rPr>
          <w:rFonts w:ascii="Times New Roman" w:hAnsi="Times New Roman" w:cs="Times New Roman"/>
          <w:sz w:val="24"/>
          <w:szCs w:val="24"/>
        </w:rPr>
        <w:t>examinaré</w:t>
      </w:r>
      <w:r w:rsidR="00A275CA">
        <w:rPr>
          <w:rFonts w:ascii="Times New Roman" w:hAnsi="Times New Roman" w:cs="Times New Roman"/>
          <w:sz w:val="24"/>
          <w:szCs w:val="24"/>
        </w:rPr>
        <w:t xml:space="preserve"> los problemas morales tras aquello que el estadio “post-humano” superador deja</w:t>
      </w:r>
      <w:r w:rsidR="00417D2C">
        <w:rPr>
          <w:rFonts w:ascii="Times New Roman" w:hAnsi="Times New Roman" w:cs="Times New Roman"/>
          <w:sz w:val="24"/>
          <w:szCs w:val="24"/>
        </w:rPr>
        <w:t>ría</w:t>
      </w:r>
      <w:r w:rsidR="00A275CA">
        <w:rPr>
          <w:rFonts w:ascii="Times New Roman" w:hAnsi="Times New Roman" w:cs="Times New Roman"/>
          <w:sz w:val="24"/>
          <w:szCs w:val="24"/>
        </w:rPr>
        <w:t xml:space="preserve"> en el camino. En relación con el nivel epistemológico, expondré algunas dificultades tras</w:t>
      </w:r>
      <w:r w:rsidR="00AC5113">
        <w:rPr>
          <w:rFonts w:ascii="Times New Roman" w:hAnsi="Times New Roman" w:cs="Times New Roman"/>
          <w:sz w:val="24"/>
          <w:szCs w:val="24"/>
        </w:rPr>
        <w:t xml:space="preserve"> la “</w:t>
      </w:r>
      <w:r w:rsidR="00AC5113" w:rsidRPr="00AC5113">
        <w:rPr>
          <w:rFonts w:ascii="Times New Roman" w:hAnsi="Times New Roman" w:cs="Times New Roman"/>
          <w:sz w:val="24"/>
          <w:szCs w:val="24"/>
        </w:rPr>
        <w:t>tesis de la replicación de la consciencia</w:t>
      </w:r>
      <w:r w:rsidR="00AC5113">
        <w:rPr>
          <w:rFonts w:ascii="Times New Roman" w:hAnsi="Times New Roman" w:cs="Times New Roman"/>
          <w:sz w:val="24"/>
          <w:szCs w:val="24"/>
        </w:rPr>
        <w:t>”.</w:t>
      </w:r>
    </w:p>
    <w:p w:rsidR="002238A2" w:rsidRDefault="002238A2" w:rsidP="00620C7F">
      <w:pPr>
        <w:jc w:val="both"/>
        <w:rPr>
          <w:rFonts w:ascii="Times New Roman" w:hAnsi="Times New Roman" w:cs="Times New Roman"/>
        </w:rPr>
      </w:pPr>
    </w:p>
    <w:p w:rsidR="002238A2" w:rsidRPr="002238A2" w:rsidRDefault="002238A2" w:rsidP="00CD5E75">
      <w:pPr>
        <w:widowControl w:val="0"/>
        <w:autoSpaceDE w:val="0"/>
        <w:autoSpaceDN w:val="0"/>
        <w:spacing w:before="1" w:after="0" w:line="360" w:lineRule="auto"/>
        <w:ind w:right="-93"/>
        <w:contextualSpacing/>
        <w:jc w:val="both"/>
        <w:rPr>
          <w:rFonts w:ascii="Times New Roman" w:eastAsia="Times New Roman" w:hAnsi="Times New Roman" w:cs="Times New Roman"/>
          <w:b/>
          <w:sz w:val="24"/>
          <w:szCs w:val="24"/>
          <w:lang w:bidi="en-US"/>
        </w:rPr>
      </w:pPr>
      <w:r w:rsidRPr="002238A2">
        <w:rPr>
          <w:rFonts w:ascii="Times New Roman" w:eastAsia="Times New Roman" w:hAnsi="Times New Roman" w:cs="Times New Roman"/>
          <w:b/>
          <w:sz w:val="24"/>
          <w:szCs w:val="24"/>
          <w:lang w:bidi="en-US"/>
        </w:rPr>
        <w:t>Introducción</w:t>
      </w:r>
    </w:p>
    <w:p w:rsidR="002238A2" w:rsidRDefault="002238A2" w:rsidP="002238A2">
      <w:pPr>
        <w:widowControl w:val="0"/>
        <w:autoSpaceDE w:val="0"/>
        <w:autoSpaceDN w:val="0"/>
        <w:spacing w:before="1" w:after="0" w:line="360" w:lineRule="auto"/>
        <w:ind w:right="-93" w:firstLine="709"/>
        <w:contextualSpacing/>
        <w:jc w:val="both"/>
        <w:rPr>
          <w:rFonts w:ascii="Times New Roman" w:eastAsia="Times New Roman" w:hAnsi="Times New Roman" w:cs="Times New Roman"/>
          <w:sz w:val="24"/>
          <w:szCs w:val="24"/>
          <w:lang w:bidi="en-US"/>
        </w:rPr>
      </w:pPr>
    </w:p>
    <w:p w:rsidR="002238A2" w:rsidRPr="002238A2" w:rsidRDefault="002238A2" w:rsidP="002238A2">
      <w:pPr>
        <w:widowControl w:val="0"/>
        <w:autoSpaceDE w:val="0"/>
        <w:autoSpaceDN w:val="0"/>
        <w:spacing w:before="1" w:after="0" w:line="360" w:lineRule="auto"/>
        <w:ind w:right="-93" w:firstLine="709"/>
        <w:contextualSpacing/>
        <w:jc w:val="both"/>
        <w:rPr>
          <w:rFonts w:ascii="Times New Roman" w:eastAsia="Times New Roman" w:hAnsi="Times New Roman" w:cs="Times New Roman"/>
          <w:sz w:val="24"/>
          <w:szCs w:val="24"/>
          <w:lang w:bidi="en-US"/>
        </w:rPr>
      </w:pPr>
      <w:r w:rsidRPr="002238A2">
        <w:rPr>
          <w:rFonts w:ascii="Times New Roman" w:eastAsia="Times New Roman" w:hAnsi="Times New Roman" w:cs="Times New Roman"/>
          <w:sz w:val="24"/>
          <w:szCs w:val="24"/>
          <w:lang w:bidi="en-US"/>
        </w:rPr>
        <w:t>El transhumanismo no es sólo una perspectiva teórica, sino que también puede entenderse como un programa (por su carga normativa) y una identidad (por ser una comunidad concreta con valores y fines compartidos)</w:t>
      </w:r>
      <w:r w:rsidR="00FC2B7F">
        <w:rPr>
          <w:rFonts w:ascii="Times New Roman" w:eastAsia="Times New Roman" w:hAnsi="Times New Roman" w:cs="Times New Roman"/>
          <w:sz w:val="24"/>
          <w:szCs w:val="24"/>
          <w:lang w:bidi="en-US"/>
        </w:rPr>
        <w:t xml:space="preserve"> (Harris, 2007: 38)</w:t>
      </w:r>
      <w:r w:rsidRPr="002238A2">
        <w:rPr>
          <w:rFonts w:ascii="Times New Roman" w:eastAsia="Times New Roman" w:hAnsi="Times New Roman" w:cs="Times New Roman"/>
          <w:sz w:val="24"/>
          <w:szCs w:val="24"/>
          <w:lang w:bidi="en-US"/>
        </w:rPr>
        <w:t xml:space="preserve"> o, incluso, como una ideología (por el nivel de compromiso de algunos individuos y grupos) y un movimiento (por las implicancias políticas de sus propuestas)</w:t>
      </w:r>
      <w:r w:rsidR="00FC2B7F">
        <w:rPr>
          <w:rFonts w:ascii="Times New Roman" w:eastAsia="Times New Roman" w:hAnsi="Times New Roman" w:cs="Times New Roman"/>
          <w:sz w:val="24"/>
          <w:szCs w:val="24"/>
          <w:lang w:bidi="en-US"/>
        </w:rPr>
        <w:t xml:space="preserve"> (</w:t>
      </w:r>
      <w:proofErr w:type="spellStart"/>
      <w:r w:rsidR="00FC2B7F">
        <w:rPr>
          <w:rFonts w:ascii="Times New Roman" w:eastAsia="Times New Roman" w:hAnsi="Times New Roman" w:cs="Times New Roman"/>
          <w:sz w:val="24"/>
          <w:szCs w:val="24"/>
          <w:lang w:bidi="en-US"/>
        </w:rPr>
        <w:t>Cady</w:t>
      </w:r>
      <w:proofErr w:type="spellEnd"/>
      <w:r w:rsidR="00FC2B7F">
        <w:rPr>
          <w:rFonts w:ascii="Times New Roman" w:eastAsia="Times New Roman" w:hAnsi="Times New Roman" w:cs="Times New Roman"/>
          <w:sz w:val="24"/>
          <w:szCs w:val="24"/>
          <w:lang w:bidi="en-US"/>
        </w:rPr>
        <w:t>, 2011: 86)</w:t>
      </w:r>
      <w:r w:rsidRPr="002238A2">
        <w:rPr>
          <w:rFonts w:ascii="Times New Roman" w:eastAsia="Times New Roman" w:hAnsi="Times New Roman" w:cs="Times New Roman"/>
          <w:sz w:val="24"/>
          <w:szCs w:val="24"/>
          <w:lang w:bidi="en-US"/>
        </w:rPr>
        <w:t xml:space="preserve">. </w:t>
      </w:r>
      <w:r w:rsidR="00FC2B7F">
        <w:rPr>
          <w:rFonts w:ascii="Times New Roman" w:eastAsia="Times New Roman" w:hAnsi="Times New Roman" w:cs="Times New Roman"/>
          <w:sz w:val="24"/>
          <w:szCs w:val="24"/>
          <w:lang w:bidi="en-US"/>
        </w:rPr>
        <w:t>Tampoco es</w:t>
      </w:r>
      <w:r w:rsidRPr="002238A2">
        <w:rPr>
          <w:rFonts w:ascii="Times New Roman" w:eastAsia="Times New Roman" w:hAnsi="Times New Roman" w:cs="Times New Roman"/>
          <w:sz w:val="24"/>
          <w:szCs w:val="24"/>
          <w:lang w:bidi="en-US"/>
        </w:rPr>
        <w:t xml:space="preserve"> una corriente homogénea. </w:t>
      </w:r>
      <w:r w:rsidR="00FC2B7F">
        <w:rPr>
          <w:rFonts w:ascii="Times New Roman" w:eastAsia="Times New Roman" w:hAnsi="Times New Roman" w:cs="Times New Roman"/>
          <w:sz w:val="24"/>
          <w:szCs w:val="24"/>
          <w:lang w:bidi="en-US"/>
        </w:rPr>
        <w:t>En los términos de</w:t>
      </w:r>
      <w:r w:rsidRPr="002238A2">
        <w:rPr>
          <w:rFonts w:ascii="Times New Roman" w:eastAsia="Times New Roman" w:hAnsi="Times New Roman" w:cs="Times New Roman"/>
          <w:sz w:val="24"/>
          <w:szCs w:val="24"/>
          <w:lang w:bidi="en-US"/>
        </w:rPr>
        <w:t>l filósofo Antonio Diéguez</w:t>
      </w:r>
      <w:r w:rsidR="00FC2B7F">
        <w:rPr>
          <w:rFonts w:ascii="Times New Roman" w:eastAsia="Times New Roman" w:hAnsi="Times New Roman" w:cs="Times New Roman"/>
          <w:sz w:val="24"/>
          <w:szCs w:val="24"/>
          <w:lang w:bidi="en-US"/>
        </w:rPr>
        <w:t xml:space="preserve"> (2017: 42)</w:t>
      </w:r>
      <w:r w:rsidRPr="002238A2">
        <w:rPr>
          <w:rFonts w:ascii="Times New Roman" w:eastAsia="Times New Roman" w:hAnsi="Times New Roman" w:cs="Times New Roman"/>
          <w:sz w:val="24"/>
          <w:szCs w:val="24"/>
          <w:lang w:bidi="en-US"/>
        </w:rPr>
        <w:t>, las dos modalidades del transhumanismo son las siguientes:</w:t>
      </w:r>
    </w:p>
    <w:p w:rsidR="002238A2" w:rsidRPr="002238A2" w:rsidRDefault="002238A2" w:rsidP="002238A2">
      <w:pPr>
        <w:widowControl w:val="0"/>
        <w:autoSpaceDE w:val="0"/>
        <w:autoSpaceDN w:val="0"/>
        <w:spacing w:before="1" w:after="0" w:line="360" w:lineRule="auto"/>
        <w:ind w:right="-93" w:firstLine="709"/>
        <w:contextualSpacing/>
        <w:jc w:val="both"/>
        <w:rPr>
          <w:rFonts w:ascii="Times New Roman" w:eastAsia="Times New Roman" w:hAnsi="Times New Roman" w:cs="Times New Roman"/>
          <w:sz w:val="24"/>
          <w:szCs w:val="24"/>
          <w:lang w:bidi="en-US"/>
        </w:rPr>
      </w:pPr>
    </w:p>
    <w:p w:rsidR="0067466A" w:rsidRPr="0067466A" w:rsidRDefault="002238A2" w:rsidP="0067466A">
      <w:pPr>
        <w:pStyle w:val="Prrafodelista"/>
        <w:widowControl w:val="0"/>
        <w:numPr>
          <w:ilvl w:val="0"/>
          <w:numId w:val="4"/>
        </w:numPr>
        <w:autoSpaceDE w:val="0"/>
        <w:autoSpaceDN w:val="0"/>
        <w:spacing w:before="1" w:after="0" w:line="360" w:lineRule="auto"/>
        <w:ind w:right="-93"/>
        <w:jc w:val="both"/>
        <w:rPr>
          <w:rFonts w:ascii="Times New Roman" w:eastAsia="Times New Roman" w:hAnsi="Times New Roman" w:cs="Times New Roman"/>
          <w:sz w:val="24"/>
          <w:szCs w:val="24"/>
          <w:lang w:bidi="en-US"/>
        </w:rPr>
      </w:pPr>
      <w:r w:rsidRPr="0067466A">
        <w:rPr>
          <w:rFonts w:ascii="Times New Roman" w:eastAsia="Times New Roman" w:hAnsi="Times New Roman" w:cs="Times New Roman"/>
          <w:sz w:val="24"/>
          <w:szCs w:val="24"/>
          <w:lang w:bidi="en-US"/>
        </w:rPr>
        <w:t>Transhumanismo cultural (tambié</w:t>
      </w:r>
      <w:r w:rsidR="0067466A" w:rsidRPr="0067466A">
        <w:rPr>
          <w:rFonts w:ascii="Times New Roman" w:eastAsia="Times New Roman" w:hAnsi="Times New Roman" w:cs="Times New Roman"/>
          <w:sz w:val="24"/>
          <w:szCs w:val="24"/>
          <w:lang w:bidi="en-US"/>
        </w:rPr>
        <w:t>n denominado ‘post-humanismo’)</w:t>
      </w:r>
    </w:p>
    <w:p w:rsidR="002238A2" w:rsidRPr="0067466A" w:rsidRDefault="002238A2" w:rsidP="0067466A">
      <w:pPr>
        <w:widowControl w:val="0"/>
        <w:autoSpaceDE w:val="0"/>
        <w:autoSpaceDN w:val="0"/>
        <w:spacing w:before="1" w:after="0" w:line="360" w:lineRule="auto"/>
        <w:ind w:left="709" w:right="-93"/>
        <w:jc w:val="both"/>
        <w:rPr>
          <w:rFonts w:ascii="Times New Roman" w:eastAsia="Times New Roman" w:hAnsi="Times New Roman" w:cs="Times New Roman"/>
          <w:sz w:val="24"/>
          <w:szCs w:val="24"/>
          <w:lang w:bidi="en-US"/>
        </w:rPr>
      </w:pPr>
      <w:r w:rsidRPr="0067466A">
        <w:rPr>
          <w:rFonts w:ascii="Times New Roman" w:eastAsia="Times New Roman" w:hAnsi="Times New Roman" w:cs="Times New Roman"/>
          <w:sz w:val="24"/>
          <w:szCs w:val="24"/>
          <w:lang w:bidi="en-US"/>
        </w:rPr>
        <w:lastRenderedPageBreak/>
        <w:t>2-</w:t>
      </w:r>
      <w:r w:rsidRPr="0067466A">
        <w:rPr>
          <w:rFonts w:ascii="Times New Roman" w:eastAsia="Times New Roman" w:hAnsi="Times New Roman" w:cs="Times New Roman"/>
          <w:sz w:val="24"/>
          <w:szCs w:val="24"/>
          <w:lang w:bidi="en-US"/>
        </w:rPr>
        <w:tab/>
        <w:t xml:space="preserve">Transhumanismo tecnocientífico. Esta modalidad se subdivide, a su vez, en: </w:t>
      </w:r>
    </w:p>
    <w:p w:rsidR="002238A2" w:rsidRPr="002238A2" w:rsidRDefault="002238A2" w:rsidP="002238A2">
      <w:pPr>
        <w:widowControl w:val="0"/>
        <w:numPr>
          <w:ilvl w:val="0"/>
          <w:numId w:val="3"/>
        </w:numPr>
        <w:autoSpaceDE w:val="0"/>
        <w:autoSpaceDN w:val="0"/>
        <w:spacing w:before="1" w:after="0" w:line="360" w:lineRule="auto"/>
        <w:ind w:right="-93"/>
        <w:contextualSpacing/>
        <w:jc w:val="both"/>
        <w:rPr>
          <w:rFonts w:ascii="Times New Roman" w:eastAsia="Times New Roman" w:hAnsi="Times New Roman" w:cs="Times New Roman"/>
          <w:sz w:val="24"/>
          <w:szCs w:val="24"/>
          <w:lang w:bidi="en-US"/>
        </w:rPr>
      </w:pPr>
      <w:r w:rsidRPr="002238A2">
        <w:rPr>
          <w:rFonts w:ascii="Times New Roman" w:eastAsia="Times New Roman" w:hAnsi="Times New Roman" w:cs="Times New Roman"/>
          <w:sz w:val="24"/>
          <w:szCs w:val="24"/>
          <w:lang w:bidi="en-US"/>
        </w:rPr>
        <w:t>Transhumanismo centrado en la inteligencia artificial.</w:t>
      </w:r>
    </w:p>
    <w:p w:rsidR="002238A2" w:rsidRPr="002238A2" w:rsidRDefault="002238A2" w:rsidP="002238A2">
      <w:pPr>
        <w:widowControl w:val="0"/>
        <w:numPr>
          <w:ilvl w:val="0"/>
          <w:numId w:val="3"/>
        </w:numPr>
        <w:autoSpaceDE w:val="0"/>
        <w:autoSpaceDN w:val="0"/>
        <w:spacing w:before="1" w:after="0" w:line="360" w:lineRule="auto"/>
        <w:ind w:right="-93"/>
        <w:contextualSpacing/>
        <w:jc w:val="both"/>
        <w:rPr>
          <w:rFonts w:ascii="Times New Roman" w:eastAsia="Times New Roman" w:hAnsi="Times New Roman" w:cs="Times New Roman"/>
          <w:sz w:val="24"/>
          <w:szCs w:val="24"/>
          <w:lang w:bidi="en-US"/>
        </w:rPr>
      </w:pPr>
      <w:r w:rsidRPr="002238A2">
        <w:rPr>
          <w:rFonts w:ascii="Times New Roman" w:eastAsia="Times New Roman" w:hAnsi="Times New Roman" w:cs="Times New Roman"/>
          <w:sz w:val="24"/>
          <w:szCs w:val="24"/>
          <w:lang w:bidi="en-US"/>
        </w:rPr>
        <w:t>Transhumanismo centrado en la biología y la medicina.</w:t>
      </w:r>
    </w:p>
    <w:p w:rsidR="002238A2" w:rsidRPr="002238A2" w:rsidRDefault="002238A2" w:rsidP="002238A2">
      <w:pPr>
        <w:widowControl w:val="0"/>
        <w:autoSpaceDE w:val="0"/>
        <w:autoSpaceDN w:val="0"/>
        <w:spacing w:before="1" w:after="0" w:line="360" w:lineRule="auto"/>
        <w:ind w:right="-93" w:firstLine="709"/>
        <w:contextualSpacing/>
        <w:jc w:val="both"/>
        <w:rPr>
          <w:rFonts w:ascii="Times New Roman" w:eastAsia="Times New Roman" w:hAnsi="Times New Roman" w:cs="Times New Roman"/>
          <w:sz w:val="24"/>
          <w:szCs w:val="24"/>
          <w:lang w:bidi="en-US"/>
        </w:rPr>
      </w:pPr>
    </w:p>
    <w:p w:rsidR="002238A2" w:rsidRPr="002238A2" w:rsidRDefault="0046261C" w:rsidP="0046261C">
      <w:pPr>
        <w:widowControl w:val="0"/>
        <w:autoSpaceDE w:val="0"/>
        <w:autoSpaceDN w:val="0"/>
        <w:spacing w:before="1" w:after="0" w:line="360" w:lineRule="auto"/>
        <w:ind w:right="-93" w:firstLine="709"/>
        <w:contextualSpacing/>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En esta ponencia no me centraré tanto en </w:t>
      </w:r>
      <w:r w:rsidR="002238A2" w:rsidRPr="002238A2">
        <w:rPr>
          <w:rFonts w:ascii="Times New Roman" w:eastAsia="Times New Roman" w:hAnsi="Times New Roman" w:cs="Times New Roman"/>
          <w:sz w:val="24"/>
          <w:szCs w:val="24"/>
          <w:lang w:bidi="en-US"/>
        </w:rPr>
        <w:t>el transhumanismo cultural</w:t>
      </w:r>
      <w:r>
        <w:rPr>
          <w:rFonts w:ascii="Times New Roman" w:eastAsia="Times New Roman" w:hAnsi="Times New Roman" w:cs="Times New Roman"/>
          <w:sz w:val="24"/>
          <w:szCs w:val="24"/>
          <w:lang w:bidi="en-US"/>
        </w:rPr>
        <w:t xml:space="preserve"> sino en el tecnocientífico. A grandes rasgos,</w:t>
      </w:r>
      <w:r w:rsidR="002238A2" w:rsidRPr="002238A2">
        <w:rPr>
          <w:rFonts w:ascii="Times New Roman" w:eastAsia="Times New Roman" w:hAnsi="Times New Roman" w:cs="Times New Roman"/>
          <w:sz w:val="24"/>
          <w:szCs w:val="24"/>
          <w:lang w:bidi="en-US"/>
        </w:rPr>
        <w:t xml:space="preserve"> </w:t>
      </w:r>
      <w:r w:rsidR="008F53E0">
        <w:rPr>
          <w:rFonts w:ascii="Times New Roman" w:eastAsia="Times New Roman" w:hAnsi="Times New Roman" w:cs="Times New Roman"/>
          <w:sz w:val="24"/>
          <w:szCs w:val="24"/>
          <w:lang w:bidi="en-US"/>
        </w:rPr>
        <w:t xml:space="preserve">respecto de la </w:t>
      </w:r>
      <w:r w:rsidR="002238A2" w:rsidRPr="002238A2">
        <w:rPr>
          <w:rFonts w:ascii="Times New Roman" w:eastAsia="Times New Roman" w:hAnsi="Times New Roman" w:cs="Times New Roman"/>
          <w:sz w:val="24"/>
          <w:szCs w:val="24"/>
          <w:lang w:bidi="en-US"/>
        </w:rPr>
        <w:t xml:space="preserve">línea vinculada a la inteligencia artificial, </w:t>
      </w:r>
      <w:r w:rsidR="00FC2B7F">
        <w:rPr>
          <w:rFonts w:ascii="Times New Roman" w:eastAsia="Times New Roman" w:hAnsi="Times New Roman" w:cs="Times New Roman"/>
          <w:sz w:val="24"/>
          <w:szCs w:val="24"/>
          <w:lang w:bidi="en-US"/>
        </w:rPr>
        <w:t xml:space="preserve">es posible mencionar a </w:t>
      </w:r>
      <w:r w:rsidR="002238A2" w:rsidRPr="002238A2">
        <w:rPr>
          <w:rFonts w:ascii="Times New Roman" w:eastAsia="Times New Roman" w:hAnsi="Times New Roman" w:cs="Times New Roman"/>
          <w:sz w:val="24"/>
          <w:szCs w:val="24"/>
          <w:lang w:bidi="en-US"/>
        </w:rPr>
        <w:t>tres importantes cien</w:t>
      </w:r>
      <w:r w:rsidR="008F53E0">
        <w:rPr>
          <w:rFonts w:ascii="Times New Roman" w:eastAsia="Times New Roman" w:hAnsi="Times New Roman" w:cs="Times New Roman"/>
          <w:sz w:val="24"/>
          <w:szCs w:val="24"/>
          <w:lang w:bidi="en-US"/>
        </w:rPr>
        <w:t>tíficos</w:t>
      </w:r>
      <w:r w:rsidR="002238A2" w:rsidRPr="002238A2">
        <w:rPr>
          <w:rFonts w:ascii="Times New Roman" w:eastAsia="Times New Roman" w:hAnsi="Times New Roman" w:cs="Times New Roman"/>
          <w:sz w:val="24"/>
          <w:szCs w:val="24"/>
          <w:lang w:bidi="en-US"/>
        </w:rPr>
        <w:t xml:space="preserve"> devenidos en tecno-visionarios y entusiastas de los postulados transhumanistas</w:t>
      </w:r>
      <w:r w:rsidR="00FC2B7F">
        <w:rPr>
          <w:rFonts w:ascii="Times New Roman" w:eastAsia="Times New Roman" w:hAnsi="Times New Roman" w:cs="Times New Roman"/>
          <w:sz w:val="24"/>
          <w:szCs w:val="24"/>
          <w:lang w:bidi="en-US"/>
        </w:rPr>
        <w:t xml:space="preserve"> como sus representantes más importantes</w:t>
      </w:r>
      <w:r w:rsidR="002238A2" w:rsidRPr="002238A2">
        <w:rPr>
          <w:rFonts w:ascii="Times New Roman" w:eastAsia="Times New Roman" w:hAnsi="Times New Roman" w:cs="Times New Roman"/>
          <w:sz w:val="24"/>
          <w:szCs w:val="24"/>
          <w:lang w:bidi="en-US"/>
        </w:rPr>
        <w:t xml:space="preserve">: Marvin </w:t>
      </w:r>
      <w:proofErr w:type="spellStart"/>
      <w:r w:rsidR="002238A2" w:rsidRPr="002238A2">
        <w:rPr>
          <w:rFonts w:ascii="Times New Roman" w:eastAsia="Times New Roman" w:hAnsi="Times New Roman" w:cs="Times New Roman"/>
          <w:sz w:val="24"/>
          <w:szCs w:val="24"/>
          <w:lang w:bidi="en-US"/>
        </w:rPr>
        <w:t>Minsky</w:t>
      </w:r>
      <w:proofErr w:type="spellEnd"/>
      <w:r w:rsidR="002238A2" w:rsidRPr="002238A2">
        <w:rPr>
          <w:rFonts w:ascii="Times New Roman" w:eastAsia="Times New Roman" w:hAnsi="Times New Roman" w:cs="Times New Roman"/>
          <w:sz w:val="24"/>
          <w:szCs w:val="24"/>
          <w:lang w:bidi="en-US"/>
        </w:rPr>
        <w:t xml:space="preserve">, </w:t>
      </w:r>
      <w:proofErr w:type="spellStart"/>
      <w:r w:rsidR="002238A2" w:rsidRPr="002238A2">
        <w:rPr>
          <w:rFonts w:ascii="Times New Roman" w:eastAsia="Times New Roman" w:hAnsi="Times New Roman" w:cs="Times New Roman"/>
          <w:sz w:val="24"/>
          <w:szCs w:val="24"/>
          <w:lang w:bidi="en-US"/>
        </w:rPr>
        <w:t>Ray</w:t>
      </w:r>
      <w:proofErr w:type="spellEnd"/>
      <w:r w:rsidR="002238A2" w:rsidRPr="002238A2">
        <w:rPr>
          <w:rFonts w:ascii="Times New Roman" w:eastAsia="Times New Roman" w:hAnsi="Times New Roman" w:cs="Times New Roman"/>
          <w:sz w:val="24"/>
          <w:szCs w:val="24"/>
          <w:lang w:bidi="en-US"/>
        </w:rPr>
        <w:t xml:space="preserve"> </w:t>
      </w:r>
      <w:proofErr w:type="spellStart"/>
      <w:r w:rsidR="002238A2" w:rsidRPr="002238A2">
        <w:rPr>
          <w:rFonts w:ascii="Times New Roman" w:eastAsia="Times New Roman" w:hAnsi="Times New Roman" w:cs="Times New Roman"/>
          <w:sz w:val="24"/>
          <w:szCs w:val="24"/>
          <w:lang w:bidi="en-US"/>
        </w:rPr>
        <w:t>Kurzweil</w:t>
      </w:r>
      <w:proofErr w:type="spellEnd"/>
      <w:r w:rsidR="002238A2" w:rsidRPr="002238A2">
        <w:rPr>
          <w:rFonts w:ascii="Times New Roman" w:eastAsia="Times New Roman" w:hAnsi="Times New Roman" w:cs="Times New Roman"/>
          <w:sz w:val="24"/>
          <w:szCs w:val="24"/>
          <w:lang w:bidi="en-US"/>
        </w:rPr>
        <w:t xml:space="preserve">, y Hans </w:t>
      </w:r>
      <w:proofErr w:type="spellStart"/>
      <w:r w:rsidR="002238A2" w:rsidRPr="002238A2">
        <w:rPr>
          <w:rFonts w:ascii="Times New Roman" w:eastAsia="Times New Roman" w:hAnsi="Times New Roman" w:cs="Times New Roman"/>
          <w:sz w:val="24"/>
          <w:szCs w:val="24"/>
          <w:lang w:bidi="en-US"/>
        </w:rPr>
        <w:t>Moravec</w:t>
      </w:r>
      <w:proofErr w:type="spellEnd"/>
      <w:r w:rsidR="002238A2" w:rsidRPr="002238A2">
        <w:rPr>
          <w:rFonts w:ascii="Times New Roman" w:eastAsia="Times New Roman" w:hAnsi="Times New Roman" w:cs="Times New Roman"/>
          <w:sz w:val="24"/>
          <w:szCs w:val="24"/>
          <w:lang w:bidi="en-US"/>
        </w:rPr>
        <w:t>. En relación con la línea dedicada a la biología y la medicina, la disciplina que más ha estimulado el surgimiento de elucubraciones respecto de un futuro post-humano es la biología sintética</w:t>
      </w:r>
      <w:r w:rsidR="00FC2B7F">
        <w:rPr>
          <w:rFonts w:ascii="Times New Roman" w:eastAsia="Times New Roman" w:hAnsi="Times New Roman" w:cs="Times New Roman"/>
          <w:sz w:val="24"/>
          <w:szCs w:val="24"/>
          <w:lang w:bidi="en-US"/>
        </w:rPr>
        <w:t xml:space="preserve"> (Diéguez, 2017: 112)</w:t>
      </w:r>
      <w:r w:rsidR="002238A2" w:rsidRPr="002238A2">
        <w:rPr>
          <w:rFonts w:ascii="Times New Roman" w:eastAsia="Times New Roman" w:hAnsi="Times New Roman" w:cs="Times New Roman"/>
          <w:sz w:val="24"/>
          <w:szCs w:val="24"/>
          <w:lang w:bidi="en-US"/>
        </w:rPr>
        <w:t xml:space="preserve">. Tres de los representantes más importantes de esta tendencia son George </w:t>
      </w:r>
      <w:proofErr w:type="spellStart"/>
      <w:r w:rsidR="002238A2" w:rsidRPr="002238A2">
        <w:rPr>
          <w:rFonts w:ascii="Times New Roman" w:eastAsia="Times New Roman" w:hAnsi="Times New Roman" w:cs="Times New Roman"/>
          <w:sz w:val="24"/>
          <w:szCs w:val="24"/>
          <w:lang w:bidi="en-US"/>
        </w:rPr>
        <w:t>Church</w:t>
      </w:r>
      <w:proofErr w:type="spellEnd"/>
      <w:r w:rsidR="002238A2" w:rsidRPr="002238A2">
        <w:rPr>
          <w:rFonts w:ascii="Times New Roman" w:eastAsia="Times New Roman" w:hAnsi="Times New Roman" w:cs="Times New Roman"/>
          <w:sz w:val="24"/>
          <w:szCs w:val="24"/>
          <w:lang w:bidi="en-US"/>
        </w:rPr>
        <w:t xml:space="preserve"> y Ed Regis, y Allen Buchanan. </w:t>
      </w:r>
    </w:p>
    <w:p w:rsidR="002238A2" w:rsidRPr="002238A2" w:rsidRDefault="002238A2" w:rsidP="002238A2">
      <w:pPr>
        <w:widowControl w:val="0"/>
        <w:autoSpaceDE w:val="0"/>
        <w:autoSpaceDN w:val="0"/>
        <w:spacing w:before="1" w:after="0" w:line="360" w:lineRule="auto"/>
        <w:ind w:right="-93" w:firstLine="709"/>
        <w:contextualSpacing/>
        <w:jc w:val="both"/>
        <w:rPr>
          <w:rFonts w:ascii="Times New Roman" w:eastAsia="Times New Roman" w:hAnsi="Times New Roman" w:cs="Times New Roman"/>
          <w:sz w:val="24"/>
          <w:szCs w:val="24"/>
          <w:lang w:bidi="en-US"/>
        </w:rPr>
      </w:pPr>
      <w:r w:rsidRPr="002238A2">
        <w:rPr>
          <w:rFonts w:ascii="Times New Roman" w:eastAsia="Times New Roman" w:hAnsi="Times New Roman" w:cs="Times New Roman"/>
          <w:sz w:val="24"/>
          <w:szCs w:val="24"/>
          <w:lang w:bidi="en-US"/>
        </w:rPr>
        <w:t>La que quizás sea una de las ideas más extravagantes en la que insisten por igual los representantes de las dos líneas del transhumanismo tecnocientífico, es la posibilidad de conseguir la inmortalidad en un futuro no muy lejano. Esta sería potencialmente asequible a través de la extensión indefinida de la vida orgánica</w:t>
      </w:r>
      <w:r w:rsidR="00FC2B7F">
        <w:rPr>
          <w:rFonts w:ascii="Times New Roman" w:eastAsia="Times New Roman" w:hAnsi="Times New Roman" w:cs="Times New Roman"/>
          <w:sz w:val="24"/>
          <w:szCs w:val="24"/>
          <w:lang w:bidi="en-US"/>
        </w:rPr>
        <w:t xml:space="preserve"> (Buchanan, 2011: 4) </w:t>
      </w:r>
      <w:r w:rsidR="008F53E0">
        <w:rPr>
          <w:rFonts w:ascii="Times New Roman" w:eastAsia="Times New Roman" w:hAnsi="Times New Roman" w:cs="Times New Roman"/>
          <w:sz w:val="24"/>
          <w:szCs w:val="24"/>
          <w:lang w:bidi="en-US"/>
        </w:rPr>
        <w:t xml:space="preserve">o </w:t>
      </w:r>
      <w:r w:rsidR="008F53E0" w:rsidRPr="002238A2">
        <w:rPr>
          <w:rFonts w:ascii="Times New Roman" w:eastAsia="Times New Roman" w:hAnsi="Times New Roman" w:cs="Times New Roman"/>
          <w:sz w:val="24"/>
          <w:szCs w:val="24"/>
          <w:lang w:bidi="en-US"/>
        </w:rPr>
        <w:t>del traslado de los contenidos mentales a medios cibernéticos</w:t>
      </w:r>
      <w:r w:rsidR="00FC2B7F">
        <w:rPr>
          <w:rFonts w:ascii="Times New Roman" w:eastAsia="Times New Roman" w:hAnsi="Times New Roman" w:cs="Times New Roman"/>
          <w:sz w:val="24"/>
          <w:szCs w:val="24"/>
          <w:lang w:bidi="en-US"/>
        </w:rPr>
        <w:t xml:space="preserve"> (</w:t>
      </w:r>
      <w:proofErr w:type="spellStart"/>
      <w:r w:rsidR="00FC2B7F">
        <w:rPr>
          <w:rFonts w:ascii="Times New Roman" w:eastAsia="Times New Roman" w:hAnsi="Times New Roman" w:cs="Times New Roman"/>
          <w:sz w:val="24"/>
          <w:szCs w:val="24"/>
          <w:lang w:bidi="en-US"/>
        </w:rPr>
        <w:t>Moravec</w:t>
      </w:r>
      <w:proofErr w:type="spellEnd"/>
      <w:r w:rsidR="00FC2B7F">
        <w:rPr>
          <w:rFonts w:ascii="Times New Roman" w:eastAsia="Times New Roman" w:hAnsi="Times New Roman" w:cs="Times New Roman"/>
          <w:sz w:val="24"/>
          <w:szCs w:val="24"/>
          <w:lang w:bidi="en-US"/>
        </w:rPr>
        <w:t>, 1986: 114)</w:t>
      </w:r>
      <w:r w:rsidRPr="002238A2">
        <w:rPr>
          <w:rFonts w:ascii="Times New Roman" w:eastAsia="Times New Roman" w:hAnsi="Times New Roman" w:cs="Times New Roman"/>
          <w:sz w:val="24"/>
          <w:szCs w:val="24"/>
          <w:lang w:bidi="en-US"/>
        </w:rPr>
        <w:t>.</w:t>
      </w:r>
      <w:r w:rsidR="008F53E0">
        <w:rPr>
          <w:rFonts w:ascii="Times New Roman" w:eastAsia="Times New Roman" w:hAnsi="Times New Roman" w:cs="Times New Roman"/>
          <w:sz w:val="24"/>
          <w:szCs w:val="24"/>
          <w:lang w:bidi="en-US"/>
        </w:rPr>
        <w:t xml:space="preserve"> Es en este último afán utópico del transhumanismo tecnocientífico en el que me centraré más adelante. Antes de ello, exploraré algunos problemas del transhumanismo a la luz de la distinción entre lo pre-humano, lo humano y lo post-humano.</w:t>
      </w:r>
    </w:p>
    <w:p w:rsidR="002238A2" w:rsidRDefault="002238A2" w:rsidP="002238A2">
      <w:pPr>
        <w:widowControl w:val="0"/>
        <w:autoSpaceDE w:val="0"/>
        <w:autoSpaceDN w:val="0"/>
        <w:spacing w:before="1" w:after="0" w:line="360" w:lineRule="auto"/>
        <w:ind w:right="-93" w:firstLine="709"/>
        <w:contextualSpacing/>
        <w:jc w:val="both"/>
        <w:rPr>
          <w:rFonts w:ascii="Times New Roman" w:eastAsia="Times New Roman" w:hAnsi="Times New Roman" w:cs="Times New Roman"/>
          <w:sz w:val="24"/>
          <w:szCs w:val="24"/>
          <w:lang w:bidi="en-US"/>
        </w:rPr>
      </w:pPr>
    </w:p>
    <w:p w:rsidR="002238A2" w:rsidRPr="002238A2" w:rsidRDefault="002238A2" w:rsidP="00B13C4A">
      <w:pPr>
        <w:widowControl w:val="0"/>
        <w:autoSpaceDE w:val="0"/>
        <w:autoSpaceDN w:val="0"/>
        <w:spacing w:before="1" w:after="0" w:line="360" w:lineRule="auto"/>
        <w:ind w:right="-93"/>
        <w:contextualSpacing/>
        <w:jc w:val="both"/>
        <w:rPr>
          <w:rFonts w:ascii="Times New Roman" w:eastAsia="Times New Roman" w:hAnsi="Times New Roman" w:cs="Times New Roman"/>
          <w:b/>
          <w:sz w:val="24"/>
          <w:szCs w:val="24"/>
          <w:lang w:bidi="en-US"/>
        </w:rPr>
      </w:pPr>
      <w:r w:rsidRPr="002238A2">
        <w:rPr>
          <w:rFonts w:ascii="Times New Roman" w:eastAsia="Times New Roman" w:hAnsi="Times New Roman" w:cs="Times New Roman"/>
          <w:b/>
          <w:sz w:val="24"/>
          <w:szCs w:val="24"/>
          <w:lang w:bidi="en-US"/>
        </w:rPr>
        <w:t>Pre-humano, humano y post-humano</w:t>
      </w:r>
    </w:p>
    <w:p w:rsidR="002238A2" w:rsidRDefault="002238A2" w:rsidP="002238A2">
      <w:pPr>
        <w:widowControl w:val="0"/>
        <w:autoSpaceDE w:val="0"/>
        <w:autoSpaceDN w:val="0"/>
        <w:spacing w:before="1" w:after="0" w:line="360" w:lineRule="auto"/>
        <w:ind w:right="-93" w:firstLine="709"/>
        <w:contextualSpacing/>
        <w:jc w:val="both"/>
        <w:rPr>
          <w:rFonts w:ascii="Times New Roman" w:eastAsia="Times New Roman" w:hAnsi="Times New Roman" w:cs="Times New Roman"/>
          <w:sz w:val="24"/>
          <w:szCs w:val="24"/>
          <w:lang w:bidi="en-US"/>
        </w:rPr>
      </w:pPr>
    </w:p>
    <w:p w:rsidR="002238A2" w:rsidRPr="002238A2" w:rsidRDefault="0067466A" w:rsidP="002238A2">
      <w:pPr>
        <w:widowControl w:val="0"/>
        <w:autoSpaceDE w:val="0"/>
        <w:autoSpaceDN w:val="0"/>
        <w:spacing w:before="1" w:after="0" w:line="360" w:lineRule="auto"/>
        <w:ind w:right="-93" w:firstLine="709"/>
        <w:contextualSpacing/>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En los puntos de vista más extremos del transhumanismo,</w:t>
      </w:r>
      <w:r w:rsidR="003573BD">
        <w:rPr>
          <w:rFonts w:ascii="Times New Roman" w:eastAsia="Times New Roman" w:hAnsi="Times New Roman" w:cs="Times New Roman"/>
          <w:sz w:val="24"/>
          <w:szCs w:val="24"/>
          <w:lang w:bidi="en-US"/>
        </w:rPr>
        <w:t xml:space="preserve"> lo que aquí denominaré como el ‘programa fuerte’ del transhumanismo tecnocientífico,</w:t>
      </w:r>
      <w:r>
        <w:rPr>
          <w:rFonts w:ascii="Times New Roman" w:eastAsia="Times New Roman" w:hAnsi="Times New Roman" w:cs="Times New Roman"/>
          <w:sz w:val="24"/>
          <w:szCs w:val="24"/>
          <w:lang w:bidi="en-US"/>
        </w:rPr>
        <w:t xml:space="preserve"> es</w:t>
      </w:r>
      <w:r w:rsidR="002238A2" w:rsidRPr="002238A2">
        <w:rPr>
          <w:rFonts w:ascii="Times New Roman" w:eastAsia="Times New Roman" w:hAnsi="Times New Roman" w:cs="Times New Roman"/>
          <w:sz w:val="24"/>
          <w:szCs w:val="24"/>
          <w:lang w:bidi="en-US"/>
        </w:rPr>
        <w:t xml:space="preserve"> posib</w:t>
      </w:r>
      <w:r>
        <w:rPr>
          <w:rFonts w:ascii="Times New Roman" w:eastAsia="Times New Roman" w:hAnsi="Times New Roman" w:cs="Times New Roman"/>
          <w:sz w:val="24"/>
          <w:szCs w:val="24"/>
          <w:lang w:bidi="en-US"/>
        </w:rPr>
        <w:t>le encontrar</w:t>
      </w:r>
      <w:r w:rsidR="002238A2" w:rsidRPr="002238A2">
        <w:rPr>
          <w:rFonts w:ascii="Times New Roman" w:eastAsia="Times New Roman" w:hAnsi="Times New Roman" w:cs="Times New Roman"/>
          <w:sz w:val="24"/>
          <w:szCs w:val="24"/>
          <w:lang w:bidi="en-US"/>
        </w:rPr>
        <w:t xml:space="preserve"> algunos problemas que se vinculan tanto al aspecto ético como al epistemológico del </w:t>
      </w:r>
      <w:r w:rsidR="00FC2B7F">
        <w:rPr>
          <w:rFonts w:ascii="Times New Roman" w:eastAsia="Times New Roman" w:hAnsi="Times New Roman" w:cs="Times New Roman"/>
          <w:sz w:val="24"/>
          <w:szCs w:val="24"/>
          <w:lang w:bidi="en-US"/>
        </w:rPr>
        <w:t>‘</w:t>
      </w:r>
      <w:r w:rsidR="002238A2" w:rsidRPr="002238A2">
        <w:rPr>
          <w:rFonts w:ascii="Times New Roman" w:eastAsia="Times New Roman" w:hAnsi="Times New Roman" w:cs="Times New Roman"/>
          <w:sz w:val="24"/>
          <w:szCs w:val="24"/>
          <w:lang w:bidi="en-US"/>
        </w:rPr>
        <w:t>antropocentrismo</w:t>
      </w:r>
      <w:r w:rsidR="00FC2B7F">
        <w:rPr>
          <w:rFonts w:ascii="Times New Roman" w:eastAsia="Times New Roman" w:hAnsi="Times New Roman" w:cs="Times New Roman"/>
          <w:sz w:val="24"/>
          <w:szCs w:val="24"/>
          <w:lang w:bidi="en-US"/>
        </w:rPr>
        <w:t>’, esto es, al supuesto de una superioridad humana sobre el resto de lo viviente</w:t>
      </w:r>
      <w:r w:rsidR="002238A2" w:rsidRPr="002238A2">
        <w:rPr>
          <w:rFonts w:ascii="Times New Roman" w:eastAsia="Times New Roman" w:hAnsi="Times New Roman" w:cs="Times New Roman"/>
          <w:sz w:val="24"/>
          <w:szCs w:val="24"/>
          <w:lang w:bidi="en-US"/>
        </w:rPr>
        <w:t xml:space="preserve">. Respecto del costado vinculado a la Ética, el paralelismo entre las dicotomías humano/post-humano y animal/humano realizado por el filósofo Michael </w:t>
      </w:r>
      <w:proofErr w:type="spellStart"/>
      <w:r w:rsidR="002238A2" w:rsidRPr="002238A2">
        <w:rPr>
          <w:rFonts w:ascii="Times New Roman" w:eastAsia="Times New Roman" w:hAnsi="Times New Roman" w:cs="Times New Roman"/>
          <w:sz w:val="24"/>
          <w:szCs w:val="24"/>
          <w:lang w:bidi="en-US"/>
        </w:rPr>
        <w:t>Hauskeller</w:t>
      </w:r>
      <w:proofErr w:type="spellEnd"/>
      <w:r w:rsidR="002238A2" w:rsidRPr="002238A2">
        <w:rPr>
          <w:rFonts w:ascii="Times New Roman" w:eastAsia="Times New Roman" w:hAnsi="Times New Roman" w:cs="Times New Roman"/>
          <w:sz w:val="24"/>
          <w:szCs w:val="24"/>
          <w:lang w:bidi="en-US"/>
        </w:rPr>
        <w:t xml:space="preserve">, permite efectuar una introducción al problema. Según </w:t>
      </w:r>
      <w:proofErr w:type="spellStart"/>
      <w:r w:rsidR="002238A2" w:rsidRPr="002238A2">
        <w:rPr>
          <w:rFonts w:ascii="Times New Roman" w:eastAsia="Times New Roman" w:hAnsi="Times New Roman" w:cs="Times New Roman"/>
          <w:sz w:val="24"/>
          <w:szCs w:val="24"/>
          <w:lang w:bidi="en-US"/>
        </w:rPr>
        <w:t>Hauskeller</w:t>
      </w:r>
      <w:proofErr w:type="spellEnd"/>
      <w:r w:rsidR="002238A2" w:rsidRPr="002238A2">
        <w:rPr>
          <w:rFonts w:ascii="Times New Roman" w:eastAsia="Times New Roman" w:hAnsi="Times New Roman" w:cs="Times New Roman"/>
          <w:sz w:val="24"/>
          <w:szCs w:val="24"/>
          <w:lang w:bidi="en-US"/>
        </w:rPr>
        <w:t>, en el transhumanismo:</w:t>
      </w:r>
    </w:p>
    <w:p w:rsidR="002238A2" w:rsidRPr="002238A2" w:rsidRDefault="002238A2" w:rsidP="002238A2">
      <w:pPr>
        <w:widowControl w:val="0"/>
        <w:autoSpaceDE w:val="0"/>
        <w:autoSpaceDN w:val="0"/>
        <w:spacing w:before="1" w:after="0" w:line="360" w:lineRule="auto"/>
        <w:ind w:right="-93" w:firstLine="709"/>
        <w:contextualSpacing/>
        <w:jc w:val="both"/>
        <w:rPr>
          <w:rFonts w:ascii="Times New Roman" w:eastAsia="Times New Roman" w:hAnsi="Times New Roman" w:cs="Times New Roman"/>
          <w:sz w:val="24"/>
          <w:szCs w:val="24"/>
          <w:lang w:bidi="en-US"/>
        </w:rPr>
      </w:pPr>
    </w:p>
    <w:p w:rsidR="002238A2" w:rsidRPr="002238A2" w:rsidRDefault="002238A2" w:rsidP="0067466A">
      <w:pPr>
        <w:widowControl w:val="0"/>
        <w:autoSpaceDE w:val="0"/>
        <w:autoSpaceDN w:val="0"/>
        <w:spacing w:before="1" w:after="0" w:line="360" w:lineRule="auto"/>
        <w:ind w:left="709" w:right="707"/>
        <w:contextualSpacing/>
        <w:jc w:val="both"/>
        <w:rPr>
          <w:rFonts w:ascii="Times New Roman" w:eastAsia="Times New Roman" w:hAnsi="Times New Roman" w:cs="Times New Roman"/>
          <w:sz w:val="24"/>
          <w:szCs w:val="24"/>
          <w:lang w:bidi="en-US"/>
        </w:rPr>
      </w:pPr>
      <w:r w:rsidRPr="0067466A">
        <w:rPr>
          <w:rFonts w:ascii="Times New Roman" w:eastAsia="Times New Roman" w:hAnsi="Times New Roman" w:cs="Times New Roman"/>
          <w:lang w:bidi="en-US"/>
        </w:rPr>
        <w:t xml:space="preserve">El humano es representado como el mejor animal (precisamente porque somos </w:t>
      </w:r>
      <w:r w:rsidRPr="0067466A">
        <w:rPr>
          <w:rFonts w:ascii="Times New Roman" w:eastAsia="Times New Roman" w:hAnsi="Times New Roman" w:cs="Times New Roman"/>
          <w:lang w:bidi="en-US"/>
        </w:rPr>
        <w:lastRenderedPageBreak/>
        <w:t xml:space="preserve">menos animal, o </w:t>
      </w:r>
      <w:proofErr w:type="spellStart"/>
      <w:r w:rsidRPr="0067466A">
        <w:rPr>
          <w:rFonts w:ascii="Times New Roman" w:eastAsia="Times New Roman" w:hAnsi="Times New Roman" w:cs="Times New Roman"/>
          <w:lang w:bidi="en-US"/>
        </w:rPr>
        <w:t>trans</w:t>
      </w:r>
      <w:proofErr w:type="spellEnd"/>
      <w:r w:rsidRPr="0067466A">
        <w:rPr>
          <w:rFonts w:ascii="Times New Roman" w:eastAsia="Times New Roman" w:hAnsi="Times New Roman" w:cs="Times New Roman"/>
          <w:lang w:bidi="en-US"/>
        </w:rPr>
        <w:t>-animal), sólo en la medida en que el post-humano es representado como el mejor humano (porque es menos animal aún). Lo que el post-humano es en comparación con nosotros, los seres humanos lo somos en comparación con los animales no-humanos. Ellos son concebidos como pre-humanos (en el mismo sentido en que nosotros somos concebidos teleológicamente como pre-</w:t>
      </w:r>
      <w:proofErr w:type="spellStart"/>
      <w:r w:rsidRPr="0067466A">
        <w:rPr>
          <w:rFonts w:ascii="Times New Roman" w:eastAsia="Times New Roman" w:hAnsi="Times New Roman" w:cs="Times New Roman"/>
          <w:lang w:bidi="en-US"/>
        </w:rPr>
        <w:t>posthumanos</w:t>
      </w:r>
      <w:proofErr w:type="spellEnd"/>
      <w:r w:rsidRPr="0067466A">
        <w:rPr>
          <w:rFonts w:ascii="Times New Roman" w:eastAsia="Times New Roman" w:hAnsi="Times New Roman" w:cs="Times New Roman"/>
          <w:lang w:bidi="en-US"/>
        </w:rPr>
        <w:t>). Como consecuencia, consideramos la búsqueda del bienestar animal como el contribuir a que se conviertan en algo que ya no sea animal. Lo que es bueno para el animal (sea no-humano o humano) es que desaparezca en cuanto animal. La optimización del animal reside en su eliminación; el único animal bueno es un ex-animal. Esto es, en última instancia, lo que busca el mejoramiento animal.</w:t>
      </w:r>
      <w:r w:rsidR="0052697B">
        <w:rPr>
          <w:rFonts w:ascii="Times New Roman" w:eastAsia="Times New Roman" w:hAnsi="Times New Roman" w:cs="Times New Roman"/>
          <w:lang w:bidi="en-US"/>
        </w:rPr>
        <w:t xml:space="preserve"> (</w:t>
      </w:r>
      <w:proofErr w:type="spellStart"/>
      <w:r w:rsidR="0052697B" w:rsidRPr="0052697B">
        <w:rPr>
          <w:rFonts w:ascii="Times New Roman" w:eastAsia="Times New Roman" w:hAnsi="Times New Roman" w:cs="Times New Roman"/>
          <w:lang w:bidi="en-US"/>
        </w:rPr>
        <w:t>Hauskeller</w:t>
      </w:r>
      <w:proofErr w:type="spellEnd"/>
      <w:r w:rsidR="0052697B">
        <w:rPr>
          <w:rFonts w:ascii="Times New Roman" w:eastAsia="Times New Roman" w:hAnsi="Times New Roman" w:cs="Times New Roman"/>
          <w:lang w:bidi="en-US"/>
        </w:rPr>
        <w:t>, 2016: 103)</w:t>
      </w:r>
    </w:p>
    <w:p w:rsidR="002238A2" w:rsidRPr="002238A2" w:rsidRDefault="002238A2" w:rsidP="002238A2">
      <w:pPr>
        <w:widowControl w:val="0"/>
        <w:autoSpaceDE w:val="0"/>
        <w:autoSpaceDN w:val="0"/>
        <w:spacing w:before="1" w:after="0" w:line="360" w:lineRule="auto"/>
        <w:ind w:right="-93" w:firstLine="709"/>
        <w:contextualSpacing/>
        <w:jc w:val="both"/>
        <w:rPr>
          <w:rFonts w:ascii="Times New Roman" w:eastAsia="Times New Roman" w:hAnsi="Times New Roman" w:cs="Times New Roman"/>
          <w:sz w:val="24"/>
          <w:szCs w:val="24"/>
          <w:lang w:bidi="en-US"/>
        </w:rPr>
      </w:pPr>
    </w:p>
    <w:p w:rsidR="002238A2" w:rsidRPr="002238A2" w:rsidRDefault="002238A2" w:rsidP="002238A2">
      <w:pPr>
        <w:widowControl w:val="0"/>
        <w:autoSpaceDE w:val="0"/>
        <w:autoSpaceDN w:val="0"/>
        <w:spacing w:before="1" w:after="0" w:line="360" w:lineRule="auto"/>
        <w:ind w:right="-93" w:firstLine="709"/>
        <w:contextualSpacing/>
        <w:jc w:val="both"/>
        <w:rPr>
          <w:rFonts w:ascii="Times New Roman" w:eastAsia="Times New Roman" w:hAnsi="Times New Roman" w:cs="Times New Roman"/>
          <w:sz w:val="24"/>
          <w:szCs w:val="24"/>
          <w:lang w:bidi="en-US"/>
        </w:rPr>
      </w:pPr>
      <w:r w:rsidRPr="002238A2">
        <w:rPr>
          <w:rFonts w:ascii="Times New Roman" w:eastAsia="Times New Roman" w:hAnsi="Times New Roman" w:cs="Times New Roman"/>
          <w:sz w:val="24"/>
          <w:szCs w:val="24"/>
          <w:lang w:bidi="en-US"/>
        </w:rPr>
        <w:t xml:space="preserve">Cuando habla de </w:t>
      </w:r>
      <w:r w:rsidRPr="002238A2">
        <w:rPr>
          <w:rFonts w:ascii="Times New Roman" w:eastAsia="Times New Roman" w:hAnsi="Times New Roman" w:cs="Times New Roman"/>
          <w:i/>
          <w:sz w:val="24"/>
          <w:szCs w:val="24"/>
          <w:lang w:bidi="en-US"/>
        </w:rPr>
        <w:t xml:space="preserve">mejoramiento animal </w:t>
      </w:r>
      <w:r w:rsidRPr="002238A2">
        <w:rPr>
          <w:rFonts w:ascii="Times New Roman" w:eastAsia="Times New Roman" w:hAnsi="Times New Roman" w:cs="Times New Roman"/>
          <w:sz w:val="24"/>
          <w:szCs w:val="24"/>
          <w:lang w:bidi="en-US"/>
        </w:rPr>
        <w:t>(</w:t>
      </w:r>
      <w:r w:rsidRPr="002238A2">
        <w:rPr>
          <w:rFonts w:ascii="Times New Roman" w:eastAsia="Times New Roman" w:hAnsi="Times New Roman" w:cs="Times New Roman"/>
          <w:i/>
          <w:sz w:val="24"/>
          <w:szCs w:val="24"/>
          <w:lang w:bidi="en-US"/>
        </w:rPr>
        <w:t xml:space="preserve">animal </w:t>
      </w:r>
      <w:proofErr w:type="spellStart"/>
      <w:r w:rsidRPr="002238A2">
        <w:rPr>
          <w:rFonts w:ascii="Times New Roman" w:eastAsia="Times New Roman" w:hAnsi="Times New Roman" w:cs="Times New Roman"/>
          <w:i/>
          <w:sz w:val="24"/>
          <w:szCs w:val="24"/>
          <w:lang w:bidi="en-US"/>
        </w:rPr>
        <w:t>enhancement</w:t>
      </w:r>
      <w:proofErr w:type="spellEnd"/>
      <w:r w:rsidRPr="002238A2">
        <w:rPr>
          <w:rFonts w:ascii="Times New Roman" w:eastAsia="Times New Roman" w:hAnsi="Times New Roman" w:cs="Times New Roman"/>
          <w:sz w:val="24"/>
          <w:szCs w:val="24"/>
          <w:lang w:bidi="en-US"/>
        </w:rPr>
        <w:t xml:space="preserve">), </w:t>
      </w:r>
      <w:proofErr w:type="spellStart"/>
      <w:r w:rsidRPr="002238A2">
        <w:rPr>
          <w:rFonts w:ascii="Times New Roman" w:eastAsia="Times New Roman" w:hAnsi="Times New Roman" w:cs="Times New Roman"/>
          <w:sz w:val="24"/>
          <w:szCs w:val="24"/>
          <w:lang w:bidi="en-US"/>
        </w:rPr>
        <w:t>Hauskeller</w:t>
      </w:r>
      <w:proofErr w:type="spellEnd"/>
      <w:r w:rsidRPr="002238A2">
        <w:rPr>
          <w:rFonts w:ascii="Times New Roman" w:eastAsia="Times New Roman" w:hAnsi="Times New Roman" w:cs="Times New Roman"/>
          <w:sz w:val="24"/>
          <w:szCs w:val="24"/>
          <w:lang w:bidi="en-US"/>
        </w:rPr>
        <w:t xml:space="preserve"> se refiere a la tecnología aplicada a la mejora en la rentabilidad de la explotación de animales domésticos, es decir, en la modificación de estas especies con el fin de que sean más útiles a la hora de producirlos y consumirlos en masa. De modo que, siguiendo al filósofo, tras el supuesto progreso que se dirige hacia el estadio post-humano superador, existe una escala gradada que va desde lo más a lo menos valorable. Según el punto de vista antropocéntrico, lo animal es menos valorable que lo humano; desde el punto de vista transhumanista, lo humano es menos valorable que lo post-humano. Antropocentrismo y transhumanismo coinciden en esta escala de valoración que es tanto ontológica como moral, dado que al tomar como referencia una meta que permite trazar la vía del progreso –lo post-humano-, aquello que está más alejado posee menos relevancia moral. </w:t>
      </w:r>
    </w:p>
    <w:p w:rsidR="002238A2" w:rsidRPr="002238A2" w:rsidRDefault="002238A2" w:rsidP="002238A2">
      <w:pPr>
        <w:widowControl w:val="0"/>
        <w:autoSpaceDE w:val="0"/>
        <w:autoSpaceDN w:val="0"/>
        <w:spacing w:before="1" w:after="0" w:line="360" w:lineRule="auto"/>
        <w:ind w:right="-93" w:firstLine="709"/>
        <w:contextualSpacing/>
        <w:jc w:val="both"/>
        <w:rPr>
          <w:rFonts w:ascii="Times New Roman" w:eastAsia="Times New Roman" w:hAnsi="Times New Roman" w:cs="Times New Roman"/>
          <w:sz w:val="24"/>
          <w:szCs w:val="24"/>
          <w:lang w:bidi="en-US"/>
        </w:rPr>
      </w:pPr>
      <w:r w:rsidRPr="002238A2">
        <w:rPr>
          <w:rFonts w:ascii="Times New Roman" w:eastAsia="Times New Roman" w:hAnsi="Times New Roman" w:cs="Times New Roman"/>
          <w:sz w:val="24"/>
          <w:szCs w:val="24"/>
          <w:lang w:bidi="en-US"/>
        </w:rPr>
        <w:t xml:space="preserve">A su vez, de esta noción de progreso ontológica y ética, se desprende también un problema de tipo epistemológico. Nuevamente, la reflexión de </w:t>
      </w:r>
      <w:proofErr w:type="spellStart"/>
      <w:r w:rsidRPr="002238A2">
        <w:rPr>
          <w:rFonts w:ascii="Times New Roman" w:eastAsia="Times New Roman" w:hAnsi="Times New Roman" w:cs="Times New Roman"/>
          <w:sz w:val="24"/>
          <w:szCs w:val="24"/>
          <w:lang w:bidi="en-US"/>
        </w:rPr>
        <w:t>Hauskeller</w:t>
      </w:r>
      <w:proofErr w:type="spellEnd"/>
      <w:r w:rsidRPr="002238A2">
        <w:rPr>
          <w:rFonts w:ascii="Times New Roman" w:eastAsia="Times New Roman" w:hAnsi="Times New Roman" w:cs="Times New Roman"/>
          <w:sz w:val="24"/>
          <w:szCs w:val="24"/>
          <w:lang w:bidi="en-US"/>
        </w:rPr>
        <w:t xml:space="preserve"> resulta adecuada para visibilizar la cuestión:</w:t>
      </w:r>
    </w:p>
    <w:p w:rsidR="002238A2" w:rsidRPr="002238A2" w:rsidRDefault="002238A2" w:rsidP="002238A2">
      <w:pPr>
        <w:widowControl w:val="0"/>
        <w:autoSpaceDE w:val="0"/>
        <w:autoSpaceDN w:val="0"/>
        <w:spacing w:before="1" w:after="0" w:line="360" w:lineRule="auto"/>
        <w:ind w:right="-93" w:firstLine="709"/>
        <w:contextualSpacing/>
        <w:jc w:val="both"/>
        <w:rPr>
          <w:rFonts w:ascii="Times New Roman" w:eastAsia="Times New Roman" w:hAnsi="Times New Roman" w:cs="Times New Roman"/>
          <w:sz w:val="24"/>
          <w:szCs w:val="24"/>
          <w:lang w:bidi="en-US"/>
        </w:rPr>
      </w:pPr>
    </w:p>
    <w:p w:rsidR="002238A2" w:rsidRPr="0052697B" w:rsidRDefault="002238A2" w:rsidP="0052697B">
      <w:pPr>
        <w:widowControl w:val="0"/>
        <w:autoSpaceDE w:val="0"/>
        <w:autoSpaceDN w:val="0"/>
        <w:spacing w:before="1" w:after="0" w:line="360" w:lineRule="auto"/>
        <w:ind w:left="709" w:right="707"/>
        <w:contextualSpacing/>
        <w:jc w:val="both"/>
        <w:rPr>
          <w:rFonts w:ascii="Times New Roman" w:eastAsia="Times New Roman" w:hAnsi="Times New Roman" w:cs="Times New Roman"/>
          <w:lang w:bidi="en-US"/>
        </w:rPr>
      </w:pPr>
      <w:r w:rsidRPr="00955E7C">
        <w:rPr>
          <w:rFonts w:ascii="Times New Roman" w:eastAsia="Times New Roman" w:hAnsi="Times New Roman" w:cs="Times New Roman"/>
          <w:lang w:bidi="en-US"/>
        </w:rPr>
        <w:t>(…) no hay tal cosa como mejoramiento humano (</w:t>
      </w:r>
      <w:r w:rsidRPr="00955E7C">
        <w:rPr>
          <w:rFonts w:ascii="Times New Roman" w:eastAsia="Times New Roman" w:hAnsi="Times New Roman" w:cs="Times New Roman"/>
          <w:i/>
          <w:lang w:bidi="en-US"/>
        </w:rPr>
        <w:t xml:space="preserve">human </w:t>
      </w:r>
      <w:proofErr w:type="spellStart"/>
      <w:r w:rsidRPr="00955E7C">
        <w:rPr>
          <w:rFonts w:ascii="Times New Roman" w:eastAsia="Times New Roman" w:hAnsi="Times New Roman" w:cs="Times New Roman"/>
          <w:i/>
          <w:lang w:bidi="en-US"/>
        </w:rPr>
        <w:t>enhancement</w:t>
      </w:r>
      <w:proofErr w:type="spellEnd"/>
      <w:r w:rsidRPr="00955E7C">
        <w:rPr>
          <w:rFonts w:ascii="Times New Roman" w:eastAsia="Times New Roman" w:hAnsi="Times New Roman" w:cs="Times New Roman"/>
          <w:lang w:bidi="en-US"/>
        </w:rPr>
        <w:t xml:space="preserve">), entendido como un mejoramiento del humano en cuanto humano, simplemente porque ser humano no es algo que se pueda hacer bien, mejor o peor. Los seres humanos podemos, por supuesto, ser mejores en muchos sentidos, dependiendo de qué queremos ser, pero no hay algo así como un humano que sea </w:t>
      </w:r>
      <w:r w:rsidRPr="00955E7C">
        <w:rPr>
          <w:rFonts w:ascii="Times New Roman" w:eastAsia="Times New Roman" w:hAnsi="Times New Roman" w:cs="Times New Roman"/>
          <w:i/>
          <w:lang w:bidi="en-US"/>
        </w:rPr>
        <w:t>per se</w:t>
      </w:r>
      <w:r w:rsidRPr="00955E7C">
        <w:rPr>
          <w:rFonts w:ascii="Times New Roman" w:eastAsia="Times New Roman" w:hAnsi="Times New Roman" w:cs="Times New Roman"/>
          <w:lang w:bidi="en-US"/>
        </w:rPr>
        <w:t xml:space="preserve"> mejor, esto es, en cuanto humano. De la misma manera, la idea de hacer mejores animales sólo tiene sentido en el contexto de un conjunto particular de </w:t>
      </w:r>
      <w:r w:rsidRPr="00955E7C">
        <w:rPr>
          <w:rFonts w:ascii="Times New Roman" w:eastAsia="Times New Roman" w:hAnsi="Times New Roman" w:cs="Times New Roman"/>
          <w:lang w:val="es-ES" w:bidi="en-US"/>
        </w:rPr>
        <w:lastRenderedPageBreak/>
        <w:t>propósitos.</w:t>
      </w:r>
      <w:r w:rsidR="0052697B">
        <w:rPr>
          <w:rFonts w:ascii="Times New Roman" w:eastAsia="Times New Roman" w:hAnsi="Times New Roman" w:cs="Times New Roman"/>
          <w:lang w:val="es-ES" w:bidi="en-US"/>
        </w:rPr>
        <w:t xml:space="preserve"> </w:t>
      </w:r>
      <w:r w:rsidR="0052697B" w:rsidRPr="0052697B">
        <w:rPr>
          <w:rFonts w:ascii="Times New Roman" w:eastAsia="Times New Roman" w:hAnsi="Times New Roman" w:cs="Times New Roman"/>
          <w:lang w:bidi="en-US"/>
        </w:rPr>
        <w:t>(</w:t>
      </w:r>
      <w:proofErr w:type="spellStart"/>
      <w:r w:rsidR="0052697B" w:rsidRPr="0052697B">
        <w:rPr>
          <w:rFonts w:ascii="Times New Roman" w:eastAsia="Times New Roman" w:hAnsi="Times New Roman" w:cs="Times New Roman"/>
          <w:lang w:bidi="en-US"/>
        </w:rPr>
        <w:t>Hauskeller</w:t>
      </w:r>
      <w:proofErr w:type="spellEnd"/>
      <w:r w:rsidR="0052697B">
        <w:rPr>
          <w:rFonts w:ascii="Times New Roman" w:eastAsia="Times New Roman" w:hAnsi="Times New Roman" w:cs="Times New Roman"/>
          <w:lang w:bidi="en-US"/>
        </w:rPr>
        <w:t>, 2016: 104</w:t>
      </w:r>
      <w:r w:rsidR="0052697B" w:rsidRPr="0052697B">
        <w:rPr>
          <w:rFonts w:ascii="Times New Roman" w:eastAsia="Times New Roman" w:hAnsi="Times New Roman" w:cs="Times New Roman"/>
          <w:lang w:bidi="en-US"/>
        </w:rPr>
        <w:t>)</w:t>
      </w:r>
    </w:p>
    <w:p w:rsidR="002238A2" w:rsidRPr="002238A2" w:rsidRDefault="002238A2" w:rsidP="002238A2">
      <w:pPr>
        <w:widowControl w:val="0"/>
        <w:autoSpaceDE w:val="0"/>
        <w:autoSpaceDN w:val="0"/>
        <w:spacing w:before="1" w:after="0" w:line="360" w:lineRule="auto"/>
        <w:ind w:right="-93" w:firstLine="709"/>
        <w:contextualSpacing/>
        <w:jc w:val="both"/>
        <w:rPr>
          <w:rFonts w:ascii="Times New Roman" w:eastAsia="Times New Roman" w:hAnsi="Times New Roman" w:cs="Times New Roman"/>
          <w:sz w:val="24"/>
          <w:szCs w:val="24"/>
          <w:lang w:bidi="en-US"/>
        </w:rPr>
      </w:pPr>
    </w:p>
    <w:p w:rsidR="002238A2" w:rsidRPr="002238A2" w:rsidRDefault="002238A2" w:rsidP="002238A2">
      <w:pPr>
        <w:widowControl w:val="0"/>
        <w:autoSpaceDE w:val="0"/>
        <w:autoSpaceDN w:val="0"/>
        <w:spacing w:before="1" w:after="0" w:line="360" w:lineRule="auto"/>
        <w:ind w:right="-93" w:firstLine="709"/>
        <w:contextualSpacing/>
        <w:jc w:val="both"/>
        <w:rPr>
          <w:rFonts w:ascii="Times New Roman" w:eastAsia="Times New Roman" w:hAnsi="Times New Roman" w:cs="Times New Roman"/>
          <w:sz w:val="24"/>
          <w:szCs w:val="24"/>
          <w:lang w:bidi="en-US"/>
        </w:rPr>
      </w:pPr>
      <w:r w:rsidRPr="002238A2">
        <w:rPr>
          <w:rFonts w:ascii="Times New Roman" w:eastAsia="Times New Roman" w:hAnsi="Times New Roman" w:cs="Times New Roman"/>
          <w:sz w:val="24"/>
          <w:szCs w:val="24"/>
          <w:lang w:bidi="en-US"/>
        </w:rPr>
        <w:t xml:space="preserve">La noción misma de </w:t>
      </w:r>
      <w:r w:rsidRPr="002238A2">
        <w:rPr>
          <w:rFonts w:ascii="Times New Roman" w:eastAsia="Times New Roman" w:hAnsi="Times New Roman" w:cs="Times New Roman"/>
          <w:i/>
          <w:sz w:val="24"/>
          <w:szCs w:val="24"/>
          <w:lang w:bidi="en-US"/>
        </w:rPr>
        <w:t xml:space="preserve">human </w:t>
      </w:r>
      <w:proofErr w:type="spellStart"/>
      <w:r w:rsidRPr="002238A2">
        <w:rPr>
          <w:rFonts w:ascii="Times New Roman" w:eastAsia="Times New Roman" w:hAnsi="Times New Roman" w:cs="Times New Roman"/>
          <w:i/>
          <w:sz w:val="24"/>
          <w:szCs w:val="24"/>
          <w:lang w:bidi="en-US"/>
        </w:rPr>
        <w:t>enhancement</w:t>
      </w:r>
      <w:proofErr w:type="spellEnd"/>
      <w:r w:rsidRPr="002238A2">
        <w:rPr>
          <w:rFonts w:ascii="Times New Roman" w:eastAsia="Times New Roman" w:hAnsi="Times New Roman" w:cs="Times New Roman"/>
          <w:sz w:val="24"/>
          <w:szCs w:val="24"/>
          <w:lang w:bidi="en-US"/>
        </w:rPr>
        <w:t xml:space="preserve"> supone la idea de un </w:t>
      </w:r>
      <w:proofErr w:type="spellStart"/>
      <w:r w:rsidRPr="002238A2">
        <w:rPr>
          <w:rFonts w:ascii="Times New Roman" w:eastAsia="Times New Roman" w:hAnsi="Times New Roman" w:cs="Times New Roman"/>
          <w:i/>
          <w:sz w:val="24"/>
          <w:szCs w:val="24"/>
          <w:lang w:bidi="en-US"/>
        </w:rPr>
        <w:t>telos</w:t>
      </w:r>
      <w:proofErr w:type="spellEnd"/>
      <w:r w:rsidRPr="002238A2">
        <w:rPr>
          <w:rFonts w:ascii="Times New Roman" w:eastAsia="Times New Roman" w:hAnsi="Times New Roman" w:cs="Times New Roman"/>
          <w:sz w:val="24"/>
          <w:szCs w:val="24"/>
          <w:lang w:bidi="en-US"/>
        </w:rPr>
        <w:t xml:space="preserve"> prefijado y, tal como lo explicita </w:t>
      </w:r>
      <w:proofErr w:type="spellStart"/>
      <w:r w:rsidRPr="002238A2">
        <w:rPr>
          <w:rFonts w:ascii="Times New Roman" w:eastAsia="Times New Roman" w:hAnsi="Times New Roman" w:cs="Times New Roman"/>
          <w:sz w:val="24"/>
          <w:szCs w:val="24"/>
          <w:lang w:bidi="en-US"/>
        </w:rPr>
        <w:t>Hauskeller</w:t>
      </w:r>
      <w:proofErr w:type="spellEnd"/>
      <w:r w:rsidRPr="002238A2">
        <w:rPr>
          <w:rFonts w:ascii="Times New Roman" w:eastAsia="Times New Roman" w:hAnsi="Times New Roman" w:cs="Times New Roman"/>
          <w:sz w:val="24"/>
          <w:szCs w:val="24"/>
          <w:lang w:bidi="en-US"/>
        </w:rPr>
        <w:t xml:space="preserve">, un </w:t>
      </w:r>
      <w:proofErr w:type="spellStart"/>
      <w:r w:rsidRPr="002238A2">
        <w:rPr>
          <w:rFonts w:ascii="Times New Roman" w:eastAsia="Times New Roman" w:hAnsi="Times New Roman" w:cs="Times New Roman"/>
          <w:i/>
          <w:sz w:val="24"/>
          <w:szCs w:val="24"/>
          <w:lang w:bidi="en-US"/>
        </w:rPr>
        <w:t>telos</w:t>
      </w:r>
      <w:proofErr w:type="spellEnd"/>
      <w:r w:rsidRPr="002238A2">
        <w:rPr>
          <w:rFonts w:ascii="Times New Roman" w:eastAsia="Times New Roman" w:hAnsi="Times New Roman" w:cs="Times New Roman"/>
          <w:sz w:val="24"/>
          <w:szCs w:val="24"/>
          <w:lang w:bidi="en-US"/>
        </w:rPr>
        <w:t xml:space="preserve"> que se compone de un conjunto de propósitos vagamente planteados, velados detrás de un concepto </w:t>
      </w:r>
      <w:proofErr w:type="spellStart"/>
      <w:r w:rsidRPr="002238A2">
        <w:rPr>
          <w:rFonts w:ascii="Times New Roman" w:eastAsia="Times New Roman" w:hAnsi="Times New Roman" w:cs="Times New Roman"/>
          <w:sz w:val="24"/>
          <w:szCs w:val="24"/>
          <w:lang w:bidi="en-US"/>
        </w:rPr>
        <w:t>englobador</w:t>
      </w:r>
      <w:proofErr w:type="spellEnd"/>
      <w:r w:rsidRPr="002238A2">
        <w:rPr>
          <w:rFonts w:ascii="Times New Roman" w:eastAsia="Times New Roman" w:hAnsi="Times New Roman" w:cs="Times New Roman"/>
          <w:sz w:val="24"/>
          <w:szCs w:val="24"/>
          <w:lang w:bidi="en-US"/>
        </w:rPr>
        <w:t xml:space="preserve"> igualmente vago, y que generalmente se imponen como autoevidentes. Es decir, desde la normatividad fuerte parece no quedar dudas de que las nuevas tecnologías del </w:t>
      </w:r>
      <w:proofErr w:type="spellStart"/>
      <w:r w:rsidRPr="002238A2">
        <w:rPr>
          <w:rFonts w:ascii="Times New Roman" w:eastAsia="Times New Roman" w:hAnsi="Times New Roman" w:cs="Times New Roman"/>
          <w:i/>
          <w:sz w:val="24"/>
          <w:szCs w:val="24"/>
          <w:lang w:bidi="en-US"/>
        </w:rPr>
        <w:t>enhancement</w:t>
      </w:r>
      <w:proofErr w:type="spellEnd"/>
      <w:r w:rsidRPr="002238A2">
        <w:rPr>
          <w:rFonts w:ascii="Times New Roman" w:eastAsia="Times New Roman" w:hAnsi="Times New Roman" w:cs="Times New Roman"/>
          <w:sz w:val="24"/>
          <w:szCs w:val="24"/>
          <w:lang w:bidi="en-US"/>
        </w:rPr>
        <w:t>, a pesar de que las reflexiones sobre los fines que se buscan generalmente no vayan mucho más allá de una referencia mítica a lo ‘post-humano’, llevarán a la humanidad hacia un mejor estadio. Una posible razón por la cual el debate sobre los fines resulta escaso en la literatura transhumanista es el supuesto del determinismo tecnológico. Es decir, siendo que e</w:t>
      </w:r>
      <w:r w:rsidR="0052697B">
        <w:rPr>
          <w:rFonts w:ascii="Times New Roman" w:eastAsia="Times New Roman" w:hAnsi="Times New Roman" w:cs="Times New Roman"/>
          <w:sz w:val="24"/>
          <w:szCs w:val="24"/>
          <w:lang w:bidi="en-US"/>
        </w:rPr>
        <w:t xml:space="preserve">l avance tecnológico o, en sus versiones más extremas, </w:t>
      </w:r>
      <w:r w:rsidRPr="002238A2">
        <w:rPr>
          <w:rFonts w:ascii="Times New Roman" w:eastAsia="Times New Roman" w:hAnsi="Times New Roman" w:cs="Times New Roman"/>
          <w:sz w:val="24"/>
          <w:szCs w:val="24"/>
          <w:lang w:bidi="en-US"/>
        </w:rPr>
        <w:t>la dominación de l</w:t>
      </w:r>
      <w:r w:rsidR="0052697B">
        <w:rPr>
          <w:rFonts w:ascii="Times New Roman" w:eastAsia="Times New Roman" w:hAnsi="Times New Roman" w:cs="Times New Roman"/>
          <w:sz w:val="24"/>
          <w:szCs w:val="24"/>
          <w:lang w:bidi="en-US"/>
        </w:rPr>
        <w:t>os seres humanos por parte de la</w:t>
      </w:r>
      <w:r w:rsidRPr="002238A2">
        <w:rPr>
          <w:rFonts w:ascii="Times New Roman" w:eastAsia="Times New Roman" w:hAnsi="Times New Roman" w:cs="Times New Roman"/>
          <w:sz w:val="24"/>
          <w:szCs w:val="24"/>
          <w:lang w:bidi="en-US"/>
        </w:rPr>
        <w:t xml:space="preserve"> inteligencia artificial resultará inexorable en un futuro no muy lejano, entonces la deliberación debería concentrarse exclusivamente en los medios, justamente, por el hecho de que la finalidad está ya determinada.</w:t>
      </w:r>
    </w:p>
    <w:p w:rsidR="002238A2" w:rsidRDefault="002238A2" w:rsidP="002238A2">
      <w:pPr>
        <w:widowControl w:val="0"/>
        <w:autoSpaceDE w:val="0"/>
        <w:autoSpaceDN w:val="0"/>
        <w:spacing w:before="1" w:after="0" w:line="360" w:lineRule="auto"/>
        <w:ind w:right="-93" w:firstLine="709"/>
        <w:contextualSpacing/>
        <w:jc w:val="both"/>
        <w:rPr>
          <w:rFonts w:ascii="Times New Roman" w:eastAsia="Times New Roman" w:hAnsi="Times New Roman" w:cs="Times New Roman"/>
          <w:sz w:val="24"/>
          <w:szCs w:val="24"/>
          <w:lang w:bidi="en-US"/>
        </w:rPr>
      </w:pPr>
    </w:p>
    <w:p w:rsidR="00B13C4A" w:rsidRPr="00B13C4A" w:rsidRDefault="00B13C4A" w:rsidP="00B13C4A">
      <w:pPr>
        <w:widowControl w:val="0"/>
        <w:autoSpaceDE w:val="0"/>
        <w:autoSpaceDN w:val="0"/>
        <w:spacing w:before="1" w:after="0" w:line="360" w:lineRule="auto"/>
        <w:ind w:right="-93"/>
        <w:contextualSpacing/>
        <w:jc w:val="both"/>
        <w:rPr>
          <w:rFonts w:ascii="Times New Roman" w:eastAsia="Times New Roman" w:hAnsi="Times New Roman" w:cs="Times New Roman"/>
          <w:b/>
          <w:sz w:val="24"/>
          <w:szCs w:val="24"/>
          <w:lang w:bidi="en-US"/>
        </w:rPr>
      </w:pPr>
      <w:r w:rsidRPr="00B13C4A">
        <w:rPr>
          <w:rFonts w:ascii="Times New Roman" w:eastAsia="Times New Roman" w:hAnsi="Times New Roman" w:cs="Times New Roman"/>
          <w:b/>
          <w:sz w:val="24"/>
          <w:szCs w:val="24"/>
          <w:lang w:bidi="en-US"/>
        </w:rPr>
        <w:t>Tesis de la replicación de la consciencia</w:t>
      </w:r>
    </w:p>
    <w:p w:rsidR="002238A2" w:rsidRDefault="002238A2" w:rsidP="002238A2">
      <w:pPr>
        <w:widowControl w:val="0"/>
        <w:autoSpaceDE w:val="0"/>
        <w:autoSpaceDN w:val="0"/>
        <w:spacing w:before="1" w:after="0" w:line="360" w:lineRule="auto"/>
        <w:ind w:right="-93" w:firstLine="709"/>
        <w:contextualSpacing/>
        <w:jc w:val="both"/>
        <w:rPr>
          <w:rFonts w:ascii="Times New Roman" w:eastAsia="Times New Roman" w:hAnsi="Times New Roman" w:cs="Times New Roman"/>
          <w:sz w:val="24"/>
          <w:szCs w:val="24"/>
          <w:lang w:bidi="en-US"/>
        </w:rPr>
      </w:pPr>
    </w:p>
    <w:p w:rsidR="002238A2" w:rsidRPr="002238A2" w:rsidRDefault="002238A2" w:rsidP="002238A2">
      <w:pPr>
        <w:widowControl w:val="0"/>
        <w:autoSpaceDE w:val="0"/>
        <w:autoSpaceDN w:val="0"/>
        <w:spacing w:before="1" w:after="0" w:line="360" w:lineRule="auto"/>
        <w:ind w:right="-93" w:firstLine="709"/>
        <w:contextualSpacing/>
        <w:jc w:val="both"/>
        <w:rPr>
          <w:rFonts w:ascii="Times New Roman" w:eastAsia="Times New Roman" w:hAnsi="Times New Roman" w:cs="Times New Roman"/>
          <w:sz w:val="24"/>
          <w:szCs w:val="24"/>
          <w:lang w:bidi="en-US"/>
        </w:rPr>
      </w:pPr>
      <w:r w:rsidRPr="002238A2">
        <w:rPr>
          <w:rFonts w:ascii="Times New Roman" w:eastAsia="Times New Roman" w:hAnsi="Times New Roman" w:cs="Times New Roman"/>
          <w:sz w:val="24"/>
          <w:szCs w:val="24"/>
          <w:lang w:bidi="en-US"/>
        </w:rPr>
        <w:t>E</w:t>
      </w:r>
      <w:r w:rsidR="0046261C">
        <w:rPr>
          <w:rFonts w:ascii="Times New Roman" w:eastAsia="Times New Roman" w:hAnsi="Times New Roman" w:cs="Times New Roman"/>
          <w:sz w:val="24"/>
          <w:szCs w:val="24"/>
          <w:lang w:bidi="en-US"/>
        </w:rPr>
        <w:t>n términos generales, uno de los</w:t>
      </w:r>
      <w:r w:rsidRPr="002238A2">
        <w:rPr>
          <w:rFonts w:ascii="Times New Roman" w:eastAsia="Times New Roman" w:hAnsi="Times New Roman" w:cs="Times New Roman"/>
          <w:sz w:val="24"/>
          <w:szCs w:val="24"/>
          <w:lang w:bidi="en-US"/>
        </w:rPr>
        <w:t xml:space="preserve"> problema</w:t>
      </w:r>
      <w:r w:rsidR="0046261C">
        <w:rPr>
          <w:rFonts w:ascii="Times New Roman" w:eastAsia="Times New Roman" w:hAnsi="Times New Roman" w:cs="Times New Roman"/>
          <w:sz w:val="24"/>
          <w:szCs w:val="24"/>
          <w:lang w:bidi="en-US"/>
        </w:rPr>
        <w:t>s fundamentales</w:t>
      </w:r>
      <w:r w:rsidR="003573BD">
        <w:rPr>
          <w:rFonts w:ascii="Times New Roman" w:eastAsia="Times New Roman" w:hAnsi="Times New Roman" w:cs="Times New Roman"/>
          <w:sz w:val="24"/>
          <w:szCs w:val="24"/>
          <w:lang w:bidi="en-US"/>
        </w:rPr>
        <w:t xml:space="preserve"> del ‘programa fuerte’ del transhumanismo es que la mayoría de sus</w:t>
      </w:r>
      <w:r w:rsidRPr="002238A2">
        <w:rPr>
          <w:rFonts w:ascii="Times New Roman" w:eastAsia="Times New Roman" w:hAnsi="Times New Roman" w:cs="Times New Roman"/>
          <w:sz w:val="24"/>
          <w:szCs w:val="24"/>
          <w:lang w:bidi="en-US"/>
        </w:rPr>
        <w:t xml:space="preserve"> especulaciones, por su discriminación entre las características propiamente humanas que deberían ser conservadas en el estadio post-humano y las que no, terminan por fundarse en un humanismo pre-darwiniano. Pa</w:t>
      </w:r>
      <w:r w:rsidR="0052697B">
        <w:rPr>
          <w:rFonts w:ascii="Times New Roman" w:eastAsia="Times New Roman" w:hAnsi="Times New Roman" w:cs="Times New Roman"/>
          <w:sz w:val="24"/>
          <w:szCs w:val="24"/>
          <w:lang w:bidi="en-US"/>
        </w:rPr>
        <w:t>ra detallar este punto tomaré como</w:t>
      </w:r>
      <w:r w:rsidRPr="002238A2">
        <w:rPr>
          <w:rFonts w:ascii="Times New Roman" w:eastAsia="Times New Roman" w:hAnsi="Times New Roman" w:cs="Times New Roman"/>
          <w:sz w:val="24"/>
          <w:szCs w:val="24"/>
          <w:lang w:bidi="en-US"/>
        </w:rPr>
        <w:t xml:space="preserve"> ejemplo </w:t>
      </w:r>
      <w:r w:rsidR="0052697B">
        <w:rPr>
          <w:rFonts w:ascii="Times New Roman" w:eastAsia="Times New Roman" w:hAnsi="Times New Roman" w:cs="Times New Roman"/>
          <w:sz w:val="24"/>
          <w:szCs w:val="24"/>
          <w:lang w:bidi="en-US"/>
        </w:rPr>
        <w:t xml:space="preserve">la idea de que en </w:t>
      </w:r>
      <w:r w:rsidRPr="002238A2">
        <w:rPr>
          <w:rFonts w:ascii="Times New Roman" w:eastAsia="Times New Roman" w:hAnsi="Times New Roman" w:cs="Times New Roman"/>
          <w:sz w:val="24"/>
          <w:szCs w:val="24"/>
          <w:lang w:bidi="en-US"/>
        </w:rPr>
        <w:t>el futu</w:t>
      </w:r>
      <w:r w:rsidR="0052697B">
        <w:rPr>
          <w:rFonts w:ascii="Times New Roman" w:eastAsia="Times New Roman" w:hAnsi="Times New Roman" w:cs="Times New Roman"/>
          <w:sz w:val="24"/>
          <w:szCs w:val="24"/>
          <w:lang w:bidi="en-US"/>
        </w:rPr>
        <w:t>ro post-humano</w:t>
      </w:r>
      <w:r w:rsidRPr="002238A2">
        <w:rPr>
          <w:rFonts w:ascii="Times New Roman" w:eastAsia="Times New Roman" w:hAnsi="Times New Roman" w:cs="Times New Roman"/>
          <w:sz w:val="24"/>
          <w:szCs w:val="24"/>
          <w:lang w:bidi="en-US"/>
        </w:rPr>
        <w:t xml:space="preserve"> será posible (o inevitable) transferir la consciencia de un individuo humano desde su soporte orgánico a uno artificial</w:t>
      </w:r>
      <w:r w:rsidR="0052697B">
        <w:rPr>
          <w:rFonts w:ascii="Times New Roman" w:eastAsia="Times New Roman" w:hAnsi="Times New Roman" w:cs="Times New Roman"/>
          <w:sz w:val="24"/>
          <w:szCs w:val="24"/>
          <w:lang w:bidi="en-US"/>
        </w:rPr>
        <w:t xml:space="preserve"> (p. ej., </w:t>
      </w:r>
      <w:proofErr w:type="spellStart"/>
      <w:r w:rsidR="0052697B">
        <w:rPr>
          <w:rFonts w:ascii="Times New Roman" w:eastAsia="Times New Roman" w:hAnsi="Times New Roman" w:cs="Times New Roman"/>
          <w:sz w:val="24"/>
          <w:szCs w:val="24"/>
          <w:lang w:bidi="en-US"/>
        </w:rPr>
        <w:t>Kurzweil</w:t>
      </w:r>
      <w:proofErr w:type="spellEnd"/>
      <w:r w:rsidR="0052697B">
        <w:rPr>
          <w:rFonts w:ascii="Times New Roman" w:eastAsia="Times New Roman" w:hAnsi="Times New Roman" w:cs="Times New Roman"/>
          <w:sz w:val="24"/>
          <w:szCs w:val="24"/>
          <w:lang w:bidi="en-US"/>
        </w:rPr>
        <w:t>, 2005; De Grey y Rae, 2007)</w:t>
      </w:r>
      <w:r w:rsidRPr="002238A2">
        <w:rPr>
          <w:rFonts w:ascii="Times New Roman" w:eastAsia="Times New Roman" w:hAnsi="Times New Roman" w:cs="Times New Roman"/>
          <w:sz w:val="24"/>
          <w:szCs w:val="24"/>
          <w:lang w:bidi="en-US"/>
        </w:rPr>
        <w:t xml:space="preserve">. Siendo que la consciencia muestra ser una característica ‘propiamente humana’ valorada positivamente por </w:t>
      </w:r>
      <w:r w:rsidR="00DD0C5B">
        <w:rPr>
          <w:rFonts w:ascii="Times New Roman" w:eastAsia="Times New Roman" w:hAnsi="Times New Roman" w:cs="Times New Roman"/>
          <w:sz w:val="24"/>
          <w:szCs w:val="24"/>
          <w:lang w:bidi="en-US"/>
        </w:rPr>
        <w:t>el ‘programa fuerte’</w:t>
      </w:r>
      <w:r w:rsidRPr="002238A2">
        <w:rPr>
          <w:rFonts w:ascii="Times New Roman" w:eastAsia="Times New Roman" w:hAnsi="Times New Roman" w:cs="Times New Roman"/>
          <w:sz w:val="24"/>
          <w:szCs w:val="24"/>
          <w:lang w:bidi="en-US"/>
        </w:rPr>
        <w:t xml:space="preserve"> </w:t>
      </w:r>
      <w:r w:rsidR="00DD0C5B">
        <w:rPr>
          <w:rFonts w:ascii="Times New Roman" w:eastAsia="Times New Roman" w:hAnsi="Times New Roman" w:cs="Times New Roman"/>
          <w:sz w:val="24"/>
          <w:szCs w:val="24"/>
          <w:lang w:bidi="en-US"/>
        </w:rPr>
        <w:t>del transhumanismo tecnocientífico</w:t>
      </w:r>
      <w:r w:rsidRPr="002238A2">
        <w:rPr>
          <w:rFonts w:ascii="Times New Roman" w:eastAsia="Times New Roman" w:hAnsi="Times New Roman" w:cs="Times New Roman"/>
          <w:sz w:val="24"/>
          <w:szCs w:val="24"/>
          <w:lang w:bidi="en-US"/>
        </w:rPr>
        <w:t>, esta constituiría uno de los contados rasgos que deberían salvarse de la extinción de lo humano</w:t>
      </w:r>
      <w:r w:rsidR="00DD0C5B">
        <w:rPr>
          <w:rFonts w:ascii="Times New Roman" w:eastAsia="Times New Roman" w:hAnsi="Times New Roman" w:cs="Times New Roman"/>
          <w:sz w:val="24"/>
          <w:szCs w:val="24"/>
          <w:lang w:bidi="en-US"/>
        </w:rPr>
        <w:t xml:space="preserve"> (y lo pre-humano)</w:t>
      </w:r>
      <w:r w:rsidRPr="002238A2">
        <w:rPr>
          <w:rFonts w:ascii="Times New Roman" w:eastAsia="Times New Roman" w:hAnsi="Times New Roman" w:cs="Times New Roman"/>
          <w:sz w:val="24"/>
          <w:szCs w:val="24"/>
          <w:lang w:bidi="en-US"/>
        </w:rPr>
        <w:t xml:space="preserve"> en su transición a lo post-humano. Como bien resume el investigador Barry </w:t>
      </w:r>
      <w:proofErr w:type="spellStart"/>
      <w:r w:rsidRPr="002238A2">
        <w:rPr>
          <w:rFonts w:ascii="Times New Roman" w:eastAsia="Times New Roman" w:hAnsi="Times New Roman" w:cs="Times New Roman"/>
          <w:sz w:val="24"/>
          <w:szCs w:val="24"/>
          <w:lang w:bidi="en-US"/>
        </w:rPr>
        <w:t>Ritchie</w:t>
      </w:r>
      <w:proofErr w:type="spellEnd"/>
      <w:r w:rsidRPr="002238A2">
        <w:rPr>
          <w:rFonts w:ascii="Times New Roman" w:eastAsia="Times New Roman" w:hAnsi="Times New Roman" w:cs="Times New Roman"/>
          <w:sz w:val="24"/>
          <w:szCs w:val="24"/>
          <w:lang w:bidi="en-US"/>
        </w:rPr>
        <w:t xml:space="preserve">, esta idea es denominada </w:t>
      </w:r>
      <w:r w:rsidRPr="002238A2">
        <w:rPr>
          <w:rFonts w:ascii="Times New Roman" w:eastAsia="Times New Roman" w:hAnsi="Times New Roman" w:cs="Times New Roman"/>
          <w:i/>
          <w:sz w:val="24"/>
          <w:szCs w:val="24"/>
          <w:lang w:bidi="en-US"/>
        </w:rPr>
        <w:t>tesis de la replicación de la consciencia</w:t>
      </w:r>
      <w:r w:rsidRPr="002238A2">
        <w:rPr>
          <w:rFonts w:ascii="Times New Roman" w:eastAsia="Times New Roman" w:hAnsi="Times New Roman" w:cs="Times New Roman"/>
          <w:sz w:val="24"/>
          <w:szCs w:val="24"/>
          <w:lang w:bidi="en-US"/>
        </w:rPr>
        <w:t xml:space="preserve"> y consiste en:</w:t>
      </w:r>
    </w:p>
    <w:p w:rsidR="002238A2" w:rsidRPr="002238A2" w:rsidRDefault="002238A2" w:rsidP="002238A2">
      <w:pPr>
        <w:widowControl w:val="0"/>
        <w:autoSpaceDE w:val="0"/>
        <w:autoSpaceDN w:val="0"/>
        <w:spacing w:before="1" w:after="0" w:line="360" w:lineRule="auto"/>
        <w:ind w:right="-93" w:firstLine="709"/>
        <w:contextualSpacing/>
        <w:jc w:val="both"/>
        <w:rPr>
          <w:rFonts w:ascii="Times New Roman" w:eastAsia="Times New Roman" w:hAnsi="Times New Roman" w:cs="Times New Roman"/>
          <w:sz w:val="24"/>
          <w:szCs w:val="24"/>
          <w:lang w:bidi="en-US"/>
        </w:rPr>
      </w:pPr>
    </w:p>
    <w:p w:rsidR="002238A2" w:rsidRPr="002238A2" w:rsidRDefault="002238A2" w:rsidP="002238A2">
      <w:pPr>
        <w:widowControl w:val="0"/>
        <w:autoSpaceDE w:val="0"/>
        <w:autoSpaceDN w:val="0"/>
        <w:spacing w:before="1" w:after="0" w:line="360" w:lineRule="auto"/>
        <w:ind w:left="709" w:right="49"/>
        <w:contextualSpacing/>
        <w:jc w:val="both"/>
        <w:rPr>
          <w:rFonts w:ascii="Times New Roman" w:eastAsia="Times New Roman" w:hAnsi="Times New Roman" w:cs="Times New Roman"/>
          <w:lang w:bidi="en-US"/>
        </w:rPr>
      </w:pPr>
      <w:r w:rsidRPr="002238A2">
        <w:rPr>
          <w:rFonts w:ascii="Times New Roman" w:eastAsia="Times New Roman" w:hAnsi="Times New Roman" w:cs="Times New Roman"/>
          <w:lang w:val="es-ES" w:bidi="en-US"/>
        </w:rPr>
        <w:t>(…) reproducir el ‘patrón portador de información’ (</w:t>
      </w:r>
      <w:r w:rsidRPr="002238A2">
        <w:rPr>
          <w:rFonts w:ascii="Times New Roman" w:eastAsia="Times New Roman" w:hAnsi="Times New Roman" w:cs="Times New Roman"/>
          <w:i/>
          <w:lang w:val="en-GB" w:bidi="en-US"/>
        </w:rPr>
        <w:t>information-bearing pattern</w:t>
      </w:r>
      <w:r w:rsidRPr="002238A2">
        <w:rPr>
          <w:rFonts w:ascii="Times New Roman" w:eastAsia="Times New Roman" w:hAnsi="Times New Roman" w:cs="Times New Roman"/>
          <w:lang w:val="es-ES" w:bidi="en-US"/>
        </w:rPr>
        <w:t xml:space="preserve">) entero de las conexiones sinápticas de un cerebro particular al interior de una enorme colección programable de puertos lógico-electrónicos. Presumiblemente, entonces, la </w:t>
      </w:r>
      <w:r w:rsidRPr="002238A2">
        <w:rPr>
          <w:rFonts w:ascii="Times New Roman" w:eastAsia="Times New Roman" w:hAnsi="Times New Roman" w:cs="Times New Roman"/>
          <w:lang w:val="es-ES" w:bidi="en-US"/>
        </w:rPr>
        <w:lastRenderedPageBreak/>
        <w:t>consciencia e identidad representada por ese</w:t>
      </w:r>
      <w:r w:rsidRPr="002238A2">
        <w:rPr>
          <w:rFonts w:ascii="Times New Roman" w:eastAsia="Times New Roman" w:hAnsi="Times New Roman" w:cs="Times New Roman"/>
          <w:lang w:bidi="en-US"/>
        </w:rPr>
        <w:t xml:space="preserve"> patrón portador de información habrá sido replicada en una nueva (y más permanente) estructura no-orgánica. Así, la persona replicada será tan inmortal como el  sustrato en el cual la consciencia quedó alojada. (…) En la perspectiva </w:t>
      </w:r>
      <w:proofErr w:type="spellStart"/>
      <w:r w:rsidRPr="002238A2">
        <w:rPr>
          <w:rFonts w:ascii="Times New Roman" w:eastAsia="Times New Roman" w:hAnsi="Times New Roman" w:cs="Times New Roman"/>
          <w:lang w:bidi="en-US"/>
        </w:rPr>
        <w:t>replicacionista</w:t>
      </w:r>
      <w:proofErr w:type="spellEnd"/>
      <w:r w:rsidRPr="002238A2">
        <w:rPr>
          <w:rFonts w:ascii="Times New Roman" w:eastAsia="Times New Roman" w:hAnsi="Times New Roman" w:cs="Times New Roman"/>
          <w:lang w:bidi="en-US"/>
        </w:rPr>
        <w:t>, entonces, la consciencia de una persona es ‘subida’ a un dispositivo de forma similar a como podríamos subir archivos desde un pen-drive a una (o más) computadoras. En lugar de potenciales eléctricos que fluctúan a lo largo de las neuronas, la consciencia alojada en el cerebro de una persona es transformada en bits de una memoria electrónica ubicada en una gran computadora o conjunto de computadoras.</w:t>
      </w:r>
      <w:r w:rsidR="00DD0C5B">
        <w:rPr>
          <w:rFonts w:ascii="Times New Roman" w:eastAsia="Times New Roman" w:hAnsi="Times New Roman" w:cs="Times New Roman"/>
          <w:lang w:bidi="en-US"/>
        </w:rPr>
        <w:t xml:space="preserve"> (</w:t>
      </w:r>
      <w:proofErr w:type="spellStart"/>
      <w:r w:rsidR="00DD0C5B">
        <w:rPr>
          <w:rFonts w:ascii="Times New Roman" w:eastAsia="Times New Roman" w:hAnsi="Times New Roman" w:cs="Times New Roman"/>
          <w:lang w:bidi="en-US"/>
        </w:rPr>
        <w:t>Ritchie</w:t>
      </w:r>
      <w:proofErr w:type="spellEnd"/>
      <w:r w:rsidR="00DD0C5B">
        <w:rPr>
          <w:rFonts w:ascii="Times New Roman" w:eastAsia="Times New Roman" w:hAnsi="Times New Roman" w:cs="Times New Roman"/>
          <w:lang w:bidi="en-US"/>
        </w:rPr>
        <w:t>, 2011: 370)</w:t>
      </w:r>
    </w:p>
    <w:p w:rsidR="002238A2" w:rsidRPr="002238A2" w:rsidRDefault="002238A2" w:rsidP="002238A2">
      <w:pPr>
        <w:widowControl w:val="0"/>
        <w:autoSpaceDE w:val="0"/>
        <w:autoSpaceDN w:val="0"/>
        <w:spacing w:before="1" w:after="0" w:line="360" w:lineRule="auto"/>
        <w:ind w:right="-93" w:firstLine="709"/>
        <w:contextualSpacing/>
        <w:jc w:val="both"/>
        <w:rPr>
          <w:rFonts w:ascii="Times New Roman" w:eastAsia="Times New Roman" w:hAnsi="Times New Roman" w:cs="Times New Roman"/>
          <w:sz w:val="24"/>
          <w:szCs w:val="24"/>
          <w:lang w:bidi="en-US"/>
        </w:rPr>
      </w:pPr>
    </w:p>
    <w:p w:rsidR="002238A2" w:rsidRPr="002238A2" w:rsidRDefault="002238A2" w:rsidP="002238A2">
      <w:pPr>
        <w:widowControl w:val="0"/>
        <w:autoSpaceDE w:val="0"/>
        <w:autoSpaceDN w:val="0"/>
        <w:spacing w:before="1" w:after="0" w:line="360" w:lineRule="auto"/>
        <w:ind w:right="-93" w:firstLine="709"/>
        <w:contextualSpacing/>
        <w:jc w:val="both"/>
        <w:rPr>
          <w:rFonts w:ascii="Times New Roman" w:eastAsia="Times New Roman" w:hAnsi="Times New Roman" w:cs="Times New Roman"/>
          <w:sz w:val="24"/>
          <w:szCs w:val="24"/>
          <w:lang w:bidi="en-US"/>
        </w:rPr>
      </w:pPr>
      <w:r w:rsidRPr="002238A2">
        <w:rPr>
          <w:rFonts w:ascii="Times New Roman" w:eastAsia="Times New Roman" w:hAnsi="Times New Roman" w:cs="Times New Roman"/>
          <w:sz w:val="24"/>
          <w:szCs w:val="24"/>
          <w:lang w:bidi="en-US"/>
        </w:rPr>
        <w:t xml:space="preserve">En lo que sigue, expondré por qué la tesis de la replicación de la consciencia, planteada en los términos del </w:t>
      </w:r>
      <w:r w:rsidR="00DD0C5B">
        <w:rPr>
          <w:rFonts w:ascii="Times New Roman" w:eastAsia="Times New Roman" w:hAnsi="Times New Roman" w:cs="Times New Roman"/>
          <w:sz w:val="24"/>
          <w:szCs w:val="24"/>
          <w:lang w:bidi="en-US"/>
        </w:rPr>
        <w:t>‘</w:t>
      </w:r>
      <w:r w:rsidRPr="002238A2">
        <w:rPr>
          <w:rFonts w:ascii="Times New Roman" w:eastAsia="Times New Roman" w:hAnsi="Times New Roman" w:cs="Times New Roman"/>
          <w:sz w:val="24"/>
          <w:szCs w:val="24"/>
          <w:lang w:bidi="en-US"/>
        </w:rPr>
        <w:t>programa fuerte</w:t>
      </w:r>
      <w:r w:rsidR="00DD0C5B">
        <w:rPr>
          <w:rFonts w:ascii="Times New Roman" w:eastAsia="Times New Roman" w:hAnsi="Times New Roman" w:cs="Times New Roman"/>
          <w:sz w:val="24"/>
          <w:szCs w:val="24"/>
          <w:lang w:bidi="en-US"/>
        </w:rPr>
        <w:t>’</w:t>
      </w:r>
      <w:r w:rsidRPr="002238A2">
        <w:rPr>
          <w:rFonts w:ascii="Times New Roman" w:eastAsia="Times New Roman" w:hAnsi="Times New Roman" w:cs="Times New Roman"/>
          <w:sz w:val="24"/>
          <w:szCs w:val="24"/>
          <w:lang w:bidi="en-US"/>
        </w:rPr>
        <w:t xml:space="preserve"> del transhumanismo, cae en una concepción pre-darwiniana del ser humano. </w:t>
      </w:r>
      <w:r w:rsidR="00DD0C5B">
        <w:rPr>
          <w:rFonts w:ascii="Times New Roman" w:eastAsia="Times New Roman" w:hAnsi="Times New Roman" w:cs="Times New Roman"/>
          <w:sz w:val="24"/>
          <w:szCs w:val="24"/>
          <w:lang w:bidi="en-US"/>
        </w:rPr>
        <w:t>Para ello analizaré</w:t>
      </w:r>
      <w:r w:rsidRPr="002238A2">
        <w:rPr>
          <w:rFonts w:ascii="Times New Roman" w:eastAsia="Times New Roman" w:hAnsi="Times New Roman" w:cs="Times New Roman"/>
          <w:sz w:val="24"/>
          <w:szCs w:val="24"/>
          <w:lang w:bidi="en-US"/>
        </w:rPr>
        <w:t xml:space="preserve"> el problema a </w:t>
      </w:r>
      <w:r w:rsidR="00DD0C5B">
        <w:rPr>
          <w:rFonts w:ascii="Times New Roman" w:eastAsia="Times New Roman" w:hAnsi="Times New Roman" w:cs="Times New Roman"/>
          <w:sz w:val="24"/>
          <w:szCs w:val="24"/>
          <w:lang w:bidi="en-US"/>
        </w:rPr>
        <w:t xml:space="preserve">la luz </w:t>
      </w:r>
      <w:r w:rsidRPr="002238A2">
        <w:rPr>
          <w:rFonts w:ascii="Times New Roman" w:eastAsia="Times New Roman" w:hAnsi="Times New Roman" w:cs="Times New Roman"/>
          <w:sz w:val="24"/>
          <w:szCs w:val="24"/>
          <w:lang w:bidi="en-US"/>
        </w:rPr>
        <w:t xml:space="preserve">de los desarrollos del reconocido </w:t>
      </w:r>
      <w:proofErr w:type="spellStart"/>
      <w:r w:rsidRPr="002238A2">
        <w:rPr>
          <w:rFonts w:ascii="Times New Roman" w:eastAsia="Times New Roman" w:hAnsi="Times New Roman" w:cs="Times New Roman"/>
          <w:sz w:val="24"/>
          <w:szCs w:val="24"/>
          <w:lang w:bidi="en-US"/>
        </w:rPr>
        <w:t>neurocientífico</w:t>
      </w:r>
      <w:proofErr w:type="spellEnd"/>
      <w:r w:rsidRPr="002238A2">
        <w:rPr>
          <w:rFonts w:ascii="Times New Roman" w:eastAsia="Times New Roman" w:hAnsi="Times New Roman" w:cs="Times New Roman"/>
          <w:sz w:val="24"/>
          <w:szCs w:val="24"/>
          <w:lang w:bidi="en-US"/>
        </w:rPr>
        <w:t xml:space="preserve"> Antonio </w:t>
      </w:r>
      <w:proofErr w:type="spellStart"/>
      <w:r w:rsidRPr="002238A2">
        <w:rPr>
          <w:rFonts w:ascii="Times New Roman" w:eastAsia="Times New Roman" w:hAnsi="Times New Roman" w:cs="Times New Roman"/>
          <w:sz w:val="24"/>
          <w:szCs w:val="24"/>
          <w:lang w:bidi="en-US"/>
        </w:rPr>
        <w:t>Damasio</w:t>
      </w:r>
      <w:proofErr w:type="spellEnd"/>
      <w:r w:rsidRPr="002238A2">
        <w:rPr>
          <w:rFonts w:ascii="Times New Roman" w:eastAsia="Times New Roman" w:hAnsi="Times New Roman" w:cs="Times New Roman"/>
          <w:sz w:val="24"/>
          <w:szCs w:val="24"/>
          <w:lang w:bidi="en-US"/>
        </w:rPr>
        <w:t xml:space="preserve"> respecto del origen evolutivo de la consciencia</w:t>
      </w:r>
      <w:r w:rsidR="00DD0C5B">
        <w:rPr>
          <w:rFonts w:ascii="Times New Roman" w:eastAsia="Times New Roman" w:hAnsi="Times New Roman" w:cs="Times New Roman"/>
          <w:sz w:val="24"/>
          <w:szCs w:val="24"/>
          <w:lang w:bidi="en-US"/>
        </w:rPr>
        <w:t xml:space="preserve"> (</w:t>
      </w:r>
      <w:proofErr w:type="spellStart"/>
      <w:r w:rsidR="00DD0C5B">
        <w:rPr>
          <w:rFonts w:ascii="Times New Roman" w:eastAsia="Times New Roman" w:hAnsi="Times New Roman" w:cs="Times New Roman"/>
          <w:sz w:val="24"/>
          <w:szCs w:val="24"/>
          <w:lang w:bidi="en-US"/>
        </w:rPr>
        <w:t>Damasio</w:t>
      </w:r>
      <w:proofErr w:type="spellEnd"/>
      <w:r w:rsidR="00DD0C5B">
        <w:rPr>
          <w:rFonts w:ascii="Times New Roman" w:eastAsia="Times New Roman" w:hAnsi="Times New Roman" w:cs="Times New Roman"/>
          <w:sz w:val="24"/>
          <w:szCs w:val="24"/>
          <w:lang w:bidi="en-US"/>
        </w:rPr>
        <w:t>, 1996, 2000)</w:t>
      </w:r>
      <w:r w:rsidRPr="002238A2">
        <w:rPr>
          <w:rFonts w:ascii="Times New Roman" w:eastAsia="Times New Roman" w:hAnsi="Times New Roman" w:cs="Times New Roman"/>
          <w:sz w:val="24"/>
          <w:szCs w:val="24"/>
          <w:lang w:bidi="en-US"/>
        </w:rPr>
        <w:t xml:space="preserve">. </w:t>
      </w:r>
    </w:p>
    <w:p w:rsidR="002238A2" w:rsidRPr="002238A2" w:rsidRDefault="002238A2" w:rsidP="002238A2">
      <w:pPr>
        <w:widowControl w:val="0"/>
        <w:autoSpaceDE w:val="0"/>
        <w:autoSpaceDN w:val="0"/>
        <w:spacing w:before="1" w:after="0" w:line="360" w:lineRule="auto"/>
        <w:ind w:right="-93" w:firstLine="709"/>
        <w:contextualSpacing/>
        <w:jc w:val="both"/>
        <w:rPr>
          <w:rFonts w:ascii="Times New Roman" w:eastAsia="Times New Roman" w:hAnsi="Times New Roman" w:cs="Times New Roman"/>
          <w:sz w:val="24"/>
          <w:szCs w:val="24"/>
          <w:lang w:bidi="en-US"/>
        </w:rPr>
      </w:pPr>
      <w:r w:rsidRPr="002238A2">
        <w:rPr>
          <w:rFonts w:ascii="Times New Roman" w:eastAsia="Times New Roman" w:hAnsi="Times New Roman" w:cs="Times New Roman"/>
          <w:sz w:val="24"/>
          <w:szCs w:val="24"/>
          <w:lang w:bidi="en-US"/>
        </w:rPr>
        <w:t xml:space="preserve">Para comprender qué es la consciencia, </w:t>
      </w:r>
      <w:proofErr w:type="spellStart"/>
      <w:r w:rsidRPr="002238A2">
        <w:rPr>
          <w:rFonts w:ascii="Times New Roman" w:eastAsia="Times New Roman" w:hAnsi="Times New Roman" w:cs="Times New Roman"/>
          <w:sz w:val="24"/>
          <w:szCs w:val="24"/>
          <w:lang w:bidi="en-US"/>
        </w:rPr>
        <w:t>Damasio</w:t>
      </w:r>
      <w:proofErr w:type="spellEnd"/>
      <w:r w:rsidRPr="002238A2">
        <w:rPr>
          <w:rFonts w:ascii="Times New Roman" w:eastAsia="Times New Roman" w:hAnsi="Times New Roman" w:cs="Times New Roman"/>
          <w:sz w:val="24"/>
          <w:szCs w:val="24"/>
          <w:lang w:bidi="en-US"/>
        </w:rPr>
        <w:t xml:space="preserve"> se pregunta, en primer lugar, cómo ha sido posible su emergencia. Con el fin de hallar una respuesta a esa interrogación, el </w:t>
      </w:r>
      <w:proofErr w:type="spellStart"/>
      <w:r w:rsidRPr="002238A2">
        <w:rPr>
          <w:rFonts w:ascii="Times New Roman" w:eastAsia="Times New Roman" w:hAnsi="Times New Roman" w:cs="Times New Roman"/>
          <w:sz w:val="24"/>
          <w:szCs w:val="24"/>
          <w:lang w:bidi="en-US"/>
        </w:rPr>
        <w:t>neurocientífico</w:t>
      </w:r>
      <w:proofErr w:type="spellEnd"/>
      <w:r w:rsidRPr="002238A2">
        <w:rPr>
          <w:rFonts w:ascii="Times New Roman" w:eastAsia="Times New Roman" w:hAnsi="Times New Roman" w:cs="Times New Roman"/>
          <w:sz w:val="24"/>
          <w:szCs w:val="24"/>
          <w:lang w:bidi="en-US"/>
        </w:rPr>
        <w:t xml:space="preserve"> se remite a una perspectiva evolutiva post-darwiniana, a la luz de la cual aquello que denominamos ‘consciencia’ precisa ser comprendido como el corolario de un proceso que comenzó incluso antes de que existiese el sistema nervioso:</w:t>
      </w:r>
    </w:p>
    <w:p w:rsidR="002238A2" w:rsidRPr="002238A2" w:rsidRDefault="002238A2" w:rsidP="002238A2">
      <w:pPr>
        <w:widowControl w:val="0"/>
        <w:autoSpaceDE w:val="0"/>
        <w:autoSpaceDN w:val="0"/>
        <w:spacing w:before="1" w:after="0" w:line="360" w:lineRule="auto"/>
        <w:ind w:right="-93" w:firstLine="709"/>
        <w:contextualSpacing/>
        <w:jc w:val="both"/>
        <w:rPr>
          <w:rFonts w:ascii="Times New Roman" w:eastAsia="Times New Roman" w:hAnsi="Times New Roman" w:cs="Times New Roman"/>
          <w:sz w:val="24"/>
          <w:szCs w:val="24"/>
          <w:lang w:bidi="en-US"/>
        </w:rPr>
      </w:pPr>
    </w:p>
    <w:p w:rsidR="002238A2" w:rsidRPr="002238A2" w:rsidRDefault="002238A2" w:rsidP="00467273">
      <w:pPr>
        <w:widowControl w:val="0"/>
        <w:tabs>
          <w:tab w:val="left" w:pos="8789"/>
        </w:tabs>
        <w:autoSpaceDE w:val="0"/>
        <w:autoSpaceDN w:val="0"/>
        <w:spacing w:before="1" w:after="0" w:line="360" w:lineRule="auto"/>
        <w:ind w:left="709" w:right="-1"/>
        <w:contextualSpacing/>
        <w:jc w:val="both"/>
        <w:rPr>
          <w:rFonts w:ascii="Times New Roman" w:eastAsia="Times New Roman" w:hAnsi="Times New Roman" w:cs="Times New Roman"/>
          <w:lang w:val="en-GB" w:bidi="en-US"/>
        </w:rPr>
      </w:pPr>
      <w:r w:rsidRPr="002238A2">
        <w:rPr>
          <w:rFonts w:ascii="Times New Roman" w:eastAsia="Times New Roman" w:hAnsi="Times New Roman" w:cs="Times New Roman"/>
          <w:lang w:bidi="en-US"/>
        </w:rPr>
        <w:t xml:space="preserve">Sospecho que en etapas primitivas de la evolución, estos estados -incluyendo todos aquellos que clasificamos como emociones- eran completamente desconocidos para los organismos que los producían. Los estados eran reguladores y eso bastaba: generaban acciones ventajosas, internas o externas, o ayudaban indirectamente a la producción de estas acciones tornándolas más propicias. Pero los organismos que ejecutaban las complejas operaciones nada sabían de su existencia, puesto que ni siquiera conocían, en la plena acepción del término, su propia existencia individual. Por cierto, los organismos poseían cuerpo y cerebro, y éste poseía una cierta representación del cuerpo. Había vida y representación de vida, pero el dueño potencial y legítimo de cada vida </w:t>
      </w:r>
      <w:r w:rsidRPr="00DD0C5B">
        <w:rPr>
          <w:rFonts w:ascii="Times New Roman" w:eastAsia="Times New Roman" w:hAnsi="Times New Roman" w:cs="Times New Roman"/>
          <w:lang w:val="es-ES" w:bidi="en-US"/>
        </w:rPr>
        <w:t xml:space="preserve">individual ignoraba la existencia de la vida, porque la naturaleza aún no inventaba dueños. Era una forma de ser sin </w:t>
      </w:r>
      <w:r w:rsidRPr="002238A2">
        <w:rPr>
          <w:rFonts w:ascii="Times New Roman" w:eastAsia="Times New Roman" w:hAnsi="Times New Roman" w:cs="Times New Roman"/>
          <w:lang w:bidi="en-US"/>
        </w:rPr>
        <w:t>saber. Aún no nacía la consciencia.</w:t>
      </w:r>
      <w:r w:rsidR="00DD0C5B">
        <w:rPr>
          <w:rFonts w:ascii="Times New Roman" w:eastAsia="Times New Roman" w:hAnsi="Times New Roman" w:cs="Times New Roman"/>
          <w:lang w:bidi="en-US"/>
        </w:rPr>
        <w:t xml:space="preserve"> (2000: 47)</w:t>
      </w:r>
    </w:p>
    <w:p w:rsidR="002238A2" w:rsidRPr="002238A2" w:rsidRDefault="002238A2" w:rsidP="002238A2">
      <w:pPr>
        <w:widowControl w:val="0"/>
        <w:autoSpaceDE w:val="0"/>
        <w:autoSpaceDN w:val="0"/>
        <w:spacing w:before="1" w:after="0" w:line="360" w:lineRule="auto"/>
        <w:ind w:right="-93" w:firstLine="709"/>
        <w:contextualSpacing/>
        <w:jc w:val="both"/>
        <w:rPr>
          <w:rFonts w:ascii="Times New Roman" w:eastAsia="Times New Roman" w:hAnsi="Times New Roman" w:cs="Times New Roman"/>
          <w:sz w:val="24"/>
          <w:szCs w:val="24"/>
          <w:lang w:bidi="en-US"/>
        </w:rPr>
      </w:pPr>
    </w:p>
    <w:p w:rsidR="002238A2" w:rsidRPr="002238A2" w:rsidRDefault="002238A2" w:rsidP="002238A2">
      <w:pPr>
        <w:widowControl w:val="0"/>
        <w:autoSpaceDE w:val="0"/>
        <w:autoSpaceDN w:val="0"/>
        <w:spacing w:before="1" w:after="0" w:line="360" w:lineRule="auto"/>
        <w:ind w:right="-93" w:firstLine="709"/>
        <w:contextualSpacing/>
        <w:jc w:val="both"/>
        <w:rPr>
          <w:rFonts w:ascii="Times New Roman" w:eastAsia="Times New Roman" w:hAnsi="Times New Roman" w:cs="Times New Roman"/>
          <w:sz w:val="24"/>
          <w:szCs w:val="24"/>
          <w:lang w:bidi="en-US"/>
        </w:rPr>
      </w:pPr>
      <w:r w:rsidRPr="002238A2">
        <w:rPr>
          <w:rFonts w:ascii="Times New Roman" w:eastAsia="Times New Roman" w:hAnsi="Times New Roman" w:cs="Times New Roman"/>
          <w:sz w:val="24"/>
          <w:szCs w:val="24"/>
          <w:lang w:bidi="en-US"/>
        </w:rPr>
        <w:t xml:space="preserve">Aunque en esas etapas primitivas de la evolución aún no existía consciencia </w:t>
      </w:r>
      <w:r w:rsidRPr="002238A2">
        <w:rPr>
          <w:rFonts w:ascii="Times New Roman" w:eastAsia="Times New Roman" w:hAnsi="Times New Roman" w:cs="Times New Roman"/>
          <w:sz w:val="24"/>
          <w:szCs w:val="24"/>
          <w:lang w:bidi="en-US"/>
        </w:rPr>
        <w:lastRenderedPageBreak/>
        <w:t xml:space="preserve">propiamente dicha, desde la teoría gradualista se comprende que toda la suma de pasos previa a su aparición fue crucial para que sea posible. Por tanto, a la luz de un enfoque post-darwiniano, resulta implausible comprender la consciencia como un fenómeno que surgió repentinamente y exclusivamente en la especie humana. Más bien, se trata de un rasgo que emergió gradualmente a lo largo de millones y millones de años de evolución. Teniendo presente este desarrollo compuesto por etapas de complejidad cada vez mayor que caracteriza al proceso evolutivo, </w:t>
      </w:r>
      <w:proofErr w:type="spellStart"/>
      <w:r w:rsidRPr="002238A2">
        <w:rPr>
          <w:rFonts w:ascii="Times New Roman" w:eastAsia="Times New Roman" w:hAnsi="Times New Roman" w:cs="Times New Roman"/>
          <w:sz w:val="24"/>
          <w:szCs w:val="24"/>
          <w:lang w:bidi="en-US"/>
        </w:rPr>
        <w:t>Damasio</w:t>
      </w:r>
      <w:proofErr w:type="spellEnd"/>
      <w:r w:rsidRPr="002238A2">
        <w:rPr>
          <w:rFonts w:ascii="Times New Roman" w:eastAsia="Times New Roman" w:hAnsi="Times New Roman" w:cs="Times New Roman"/>
          <w:sz w:val="24"/>
          <w:szCs w:val="24"/>
          <w:lang w:bidi="en-US"/>
        </w:rPr>
        <w:t xml:space="preserve"> diferencia dos tipos de consciencia en los seres humanos: la </w:t>
      </w:r>
      <w:r w:rsidRPr="002238A2">
        <w:rPr>
          <w:rFonts w:ascii="Times New Roman" w:eastAsia="Times New Roman" w:hAnsi="Times New Roman" w:cs="Times New Roman"/>
          <w:i/>
          <w:sz w:val="24"/>
          <w:szCs w:val="24"/>
          <w:lang w:bidi="en-US"/>
        </w:rPr>
        <w:t>consciencia nuclear</w:t>
      </w:r>
      <w:r w:rsidRPr="002238A2">
        <w:rPr>
          <w:rFonts w:ascii="Times New Roman" w:eastAsia="Times New Roman" w:hAnsi="Times New Roman" w:cs="Times New Roman"/>
          <w:sz w:val="24"/>
          <w:szCs w:val="24"/>
          <w:lang w:bidi="en-US"/>
        </w:rPr>
        <w:t xml:space="preserve">, que no es privativa de los seres humanos y se correlaciona con regiones neuronales más primitivas, y la </w:t>
      </w:r>
      <w:r w:rsidRPr="002238A2">
        <w:rPr>
          <w:rFonts w:ascii="Times New Roman" w:eastAsia="Times New Roman" w:hAnsi="Times New Roman" w:cs="Times New Roman"/>
          <w:i/>
          <w:sz w:val="24"/>
          <w:szCs w:val="24"/>
          <w:lang w:bidi="en-US"/>
        </w:rPr>
        <w:t>consciencia ampliada</w:t>
      </w:r>
      <w:r w:rsidRPr="002238A2">
        <w:rPr>
          <w:rFonts w:ascii="Times New Roman" w:eastAsia="Times New Roman" w:hAnsi="Times New Roman" w:cs="Times New Roman"/>
          <w:sz w:val="24"/>
          <w:szCs w:val="24"/>
          <w:lang w:bidi="en-US"/>
        </w:rPr>
        <w:t>, que, aunque también está presente en algunos animales no humanos, posee en nosotros su desarrollo más complejo y se correlaciona con estructuras filogenéticamente más recientes</w:t>
      </w:r>
      <w:r w:rsidR="00DD0C5B">
        <w:rPr>
          <w:rFonts w:ascii="Times New Roman" w:eastAsia="Times New Roman" w:hAnsi="Times New Roman" w:cs="Times New Roman"/>
          <w:sz w:val="24"/>
          <w:szCs w:val="24"/>
          <w:lang w:bidi="en-US"/>
        </w:rPr>
        <w:t xml:space="preserve"> (2000: 37)</w:t>
      </w:r>
      <w:r w:rsidRPr="002238A2">
        <w:rPr>
          <w:rFonts w:ascii="Times New Roman" w:eastAsia="Times New Roman" w:hAnsi="Times New Roman" w:cs="Times New Roman"/>
          <w:sz w:val="24"/>
          <w:szCs w:val="24"/>
          <w:lang w:bidi="en-US"/>
        </w:rPr>
        <w:t>.</w:t>
      </w:r>
    </w:p>
    <w:p w:rsidR="002238A2" w:rsidRDefault="002238A2" w:rsidP="002238A2">
      <w:pPr>
        <w:widowControl w:val="0"/>
        <w:autoSpaceDE w:val="0"/>
        <w:autoSpaceDN w:val="0"/>
        <w:spacing w:before="1" w:after="0" w:line="360" w:lineRule="auto"/>
        <w:ind w:right="-93" w:firstLine="709"/>
        <w:contextualSpacing/>
        <w:jc w:val="both"/>
        <w:rPr>
          <w:rFonts w:ascii="Times New Roman" w:eastAsia="Times New Roman" w:hAnsi="Times New Roman" w:cs="Times New Roman"/>
          <w:sz w:val="24"/>
          <w:szCs w:val="24"/>
          <w:lang w:bidi="en-US"/>
        </w:rPr>
      </w:pPr>
      <w:r w:rsidRPr="002238A2">
        <w:rPr>
          <w:rFonts w:ascii="Times New Roman" w:eastAsia="Times New Roman" w:hAnsi="Times New Roman" w:cs="Times New Roman"/>
          <w:sz w:val="24"/>
          <w:szCs w:val="24"/>
          <w:lang w:bidi="en-US"/>
        </w:rPr>
        <w:t xml:space="preserve">Lo que muchas veces pasan por alto los tecno-visionarios de la inteligencia artificial, entusiasmados con la posibilidad de trasladar la consciencia a un medio artificial, es que no bastaría con transferir únicamente la consciencia ampliada, sino que, para conservar la identidad completa de la persona particular a ser ‘inmortalizada’, también debería considerarse el traslado de la consciencia pre-humana, a saber, la </w:t>
      </w:r>
      <w:r w:rsidRPr="00916D30">
        <w:rPr>
          <w:rFonts w:ascii="Times New Roman" w:eastAsia="Times New Roman" w:hAnsi="Times New Roman" w:cs="Times New Roman"/>
          <w:i/>
          <w:sz w:val="24"/>
          <w:szCs w:val="24"/>
          <w:lang w:bidi="en-US"/>
        </w:rPr>
        <w:t>nuclear</w:t>
      </w:r>
      <w:r w:rsidRPr="002238A2">
        <w:rPr>
          <w:rFonts w:ascii="Times New Roman" w:eastAsia="Times New Roman" w:hAnsi="Times New Roman" w:cs="Times New Roman"/>
          <w:sz w:val="24"/>
          <w:szCs w:val="24"/>
          <w:lang w:bidi="en-US"/>
        </w:rPr>
        <w:t>. Sin este aspecto primitivo de la consciencia, que si bien es un rasgo humano no es exclusivamente humano, la identidad del individuo se perdería por completo.</w:t>
      </w:r>
    </w:p>
    <w:p w:rsidR="00D626B7" w:rsidRDefault="00D626B7" w:rsidP="002238A2">
      <w:pPr>
        <w:widowControl w:val="0"/>
        <w:autoSpaceDE w:val="0"/>
        <w:autoSpaceDN w:val="0"/>
        <w:spacing w:before="1" w:after="0" w:line="360" w:lineRule="auto"/>
        <w:ind w:right="-93" w:firstLine="709"/>
        <w:contextualSpacing/>
        <w:jc w:val="both"/>
        <w:rPr>
          <w:rFonts w:ascii="Times New Roman" w:eastAsia="Times New Roman" w:hAnsi="Times New Roman" w:cs="Times New Roman"/>
          <w:sz w:val="24"/>
          <w:szCs w:val="24"/>
          <w:lang w:bidi="en-US"/>
        </w:rPr>
      </w:pPr>
    </w:p>
    <w:p w:rsidR="00D626B7" w:rsidRPr="00D626B7" w:rsidRDefault="00D626B7" w:rsidP="000B4D5C">
      <w:pPr>
        <w:widowControl w:val="0"/>
        <w:autoSpaceDE w:val="0"/>
        <w:autoSpaceDN w:val="0"/>
        <w:spacing w:before="1" w:after="0" w:line="360" w:lineRule="auto"/>
        <w:ind w:right="-93"/>
        <w:contextualSpacing/>
        <w:jc w:val="both"/>
        <w:rPr>
          <w:rFonts w:ascii="Times New Roman" w:eastAsia="Times New Roman" w:hAnsi="Times New Roman" w:cs="Times New Roman"/>
          <w:b/>
          <w:sz w:val="24"/>
          <w:szCs w:val="24"/>
          <w:lang w:bidi="en-US"/>
        </w:rPr>
      </w:pPr>
      <w:r w:rsidRPr="00D626B7">
        <w:rPr>
          <w:rFonts w:ascii="Times New Roman" w:eastAsia="Times New Roman" w:hAnsi="Times New Roman" w:cs="Times New Roman"/>
          <w:b/>
          <w:sz w:val="24"/>
          <w:szCs w:val="24"/>
          <w:lang w:bidi="en-US"/>
        </w:rPr>
        <w:t>Conclusiones</w:t>
      </w:r>
    </w:p>
    <w:p w:rsidR="00D626B7" w:rsidRDefault="00D626B7" w:rsidP="002238A2">
      <w:pPr>
        <w:widowControl w:val="0"/>
        <w:autoSpaceDE w:val="0"/>
        <w:autoSpaceDN w:val="0"/>
        <w:spacing w:before="1" w:after="0" w:line="360" w:lineRule="auto"/>
        <w:ind w:right="-93" w:firstLine="709"/>
        <w:contextualSpacing/>
        <w:jc w:val="both"/>
        <w:rPr>
          <w:rFonts w:ascii="Times New Roman" w:eastAsia="Times New Roman" w:hAnsi="Times New Roman" w:cs="Times New Roman"/>
          <w:sz w:val="24"/>
          <w:szCs w:val="24"/>
          <w:lang w:bidi="en-US"/>
        </w:rPr>
      </w:pPr>
    </w:p>
    <w:p w:rsidR="0052697B" w:rsidRDefault="00D626B7" w:rsidP="00D626B7">
      <w:pPr>
        <w:widowControl w:val="0"/>
        <w:autoSpaceDE w:val="0"/>
        <w:autoSpaceDN w:val="0"/>
        <w:spacing w:before="1" w:after="0" w:line="360" w:lineRule="auto"/>
        <w:ind w:right="-93" w:firstLine="709"/>
        <w:contextualSpacing/>
        <w:jc w:val="both"/>
        <w:rPr>
          <w:rFonts w:ascii="Times New Roman" w:eastAsia="Times New Roman" w:hAnsi="Times New Roman" w:cs="Times New Roman"/>
          <w:sz w:val="24"/>
          <w:szCs w:val="24"/>
          <w:lang w:bidi="en-US"/>
        </w:rPr>
      </w:pPr>
      <w:r w:rsidRPr="00D626B7">
        <w:rPr>
          <w:rFonts w:ascii="Times New Roman" w:eastAsia="Times New Roman" w:hAnsi="Times New Roman" w:cs="Times New Roman"/>
          <w:sz w:val="24"/>
          <w:szCs w:val="24"/>
          <w:lang w:bidi="en-US"/>
        </w:rPr>
        <w:t>Finalmente, aunque este desarrollo precisa</w:t>
      </w:r>
      <w:r w:rsidR="00916D30">
        <w:rPr>
          <w:rFonts w:ascii="Times New Roman" w:eastAsia="Times New Roman" w:hAnsi="Times New Roman" w:cs="Times New Roman"/>
          <w:sz w:val="24"/>
          <w:szCs w:val="24"/>
          <w:lang w:bidi="en-US"/>
        </w:rPr>
        <w:t>ría</w:t>
      </w:r>
      <w:r w:rsidRPr="00D626B7">
        <w:rPr>
          <w:rFonts w:ascii="Times New Roman" w:eastAsia="Times New Roman" w:hAnsi="Times New Roman" w:cs="Times New Roman"/>
          <w:sz w:val="24"/>
          <w:szCs w:val="24"/>
          <w:lang w:bidi="en-US"/>
        </w:rPr>
        <w:t xml:space="preserve"> de una mayor profundización</w:t>
      </w:r>
      <w:r w:rsidR="00916D30">
        <w:rPr>
          <w:rFonts w:ascii="Times New Roman" w:eastAsia="Times New Roman" w:hAnsi="Times New Roman" w:cs="Times New Roman"/>
          <w:sz w:val="24"/>
          <w:szCs w:val="24"/>
          <w:lang w:bidi="en-US"/>
        </w:rPr>
        <w:t xml:space="preserve"> para analizar sus múltiples aristas, es posible evidenciar que el ‘programa fuerte’ del transhumanismo tecnocientífico posee problemas tanto de orden ético como epistemológico. En relación con la distinción entre lo pre-humano, lo humano y lo post-humano, subyace a ella el supuesto antropocéntrico de que el estadio post-humano superador podría conservar únicamente las características ‘propiamente humanas’, dejando atrás todo el resto primitivo que se conservaba en el estadio humano y, aún más, en el pre-humano. En relación con la tesis de la replicación de la consciencia, se hace explicito que el supuesto antropocéntrico recién mencionado lleva a la absurda idea de que sería posible conservar la consciencia ‘propiamente humana’ sin la necesidad de conservar también aspectos biológicos de un origen filogenético más remoto. </w:t>
      </w:r>
    </w:p>
    <w:p w:rsidR="00D626B7" w:rsidRPr="00D626B7" w:rsidRDefault="0052697B" w:rsidP="00D626B7">
      <w:pPr>
        <w:widowControl w:val="0"/>
        <w:autoSpaceDE w:val="0"/>
        <w:autoSpaceDN w:val="0"/>
        <w:spacing w:before="1" w:after="0" w:line="360" w:lineRule="auto"/>
        <w:ind w:right="-93" w:firstLine="709"/>
        <w:contextualSpacing/>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De modo que, el ideal utópico del estadio post-humano que subyace a algunos </w:t>
      </w:r>
      <w:r>
        <w:rPr>
          <w:rFonts w:ascii="Times New Roman" w:eastAsia="Times New Roman" w:hAnsi="Times New Roman" w:cs="Times New Roman"/>
          <w:sz w:val="24"/>
          <w:szCs w:val="24"/>
          <w:lang w:bidi="en-US"/>
        </w:rPr>
        <w:lastRenderedPageBreak/>
        <w:t>enfoques transhumanistas, el cual pretende borrar la frontera que distingue la ‘evolución’ biológica del ‘progreso’ encauzado por la intencionalidad humana (</w:t>
      </w:r>
      <w:proofErr w:type="spellStart"/>
      <w:r>
        <w:rPr>
          <w:rFonts w:ascii="Times New Roman" w:eastAsia="Times New Roman" w:hAnsi="Times New Roman" w:cs="Times New Roman"/>
          <w:sz w:val="24"/>
          <w:szCs w:val="24"/>
          <w:lang w:bidi="en-US"/>
        </w:rPr>
        <w:t>transhumana</w:t>
      </w:r>
      <w:proofErr w:type="spellEnd"/>
      <w:r>
        <w:rPr>
          <w:rFonts w:ascii="Times New Roman" w:eastAsia="Times New Roman" w:hAnsi="Times New Roman" w:cs="Times New Roman"/>
          <w:sz w:val="24"/>
          <w:szCs w:val="24"/>
          <w:lang w:bidi="en-US"/>
        </w:rPr>
        <w:t>, más  bien), evidencia poseer problemas ético-epistemológicos aún no solucionados.</w:t>
      </w:r>
    </w:p>
    <w:p w:rsidR="00D626B7" w:rsidRDefault="00D626B7" w:rsidP="002238A2">
      <w:pPr>
        <w:widowControl w:val="0"/>
        <w:autoSpaceDE w:val="0"/>
        <w:autoSpaceDN w:val="0"/>
        <w:spacing w:before="1" w:after="0" w:line="360" w:lineRule="auto"/>
        <w:ind w:right="-93" w:firstLine="709"/>
        <w:contextualSpacing/>
        <w:jc w:val="both"/>
        <w:rPr>
          <w:rFonts w:ascii="Times New Roman" w:eastAsia="Times New Roman" w:hAnsi="Times New Roman" w:cs="Times New Roman"/>
          <w:sz w:val="24"/>
          <w:szCs w:val="24"/>
          <w:lang w:bidi="en-US"/>
        </w:rPr>
      </w:pPr>
    </w:p>
    <w:p w:rsidR="00467273" w:rsidRPr="00467273" w:rsidRDefault="00D626B7" w:rsidP="000B4D5C">
      <w:pPr>
        <w:widowControl w:val="0"/>
        <w:autoSpaceDE w:val="0"/>
        <w:autoSpaceDN w:val="0"/>
        <w:spacing w:before="1" w:after="0" w:line="360" w:lineRule="auto"/>
        <w:ind w:right="-93"/>
        <w:contextualSpacing/>
        <w:jc w:val="both"/>
        <w:rPr>
          <w:rFonts w:ascii="Times New Roman" w:eastAsia="Times New Roman" w:hAnsi="Times New Roman" w:cs="Times New Roman"/>
          <w:b/>
          <w:sz w:val="24"/>
          <w:szCs w:val="24"/>
          <w:lang w:bidi="en-US"/>
        </w:rPr>
      </w:pPr>
      <w:bookmarkStart w:id="0" w:name="_GoBack"/>
      <w:bookmarkEnd w:id="0"/>
      <w:r w:rsidRPr="00D626B7">
        <w:rPr>
          <w:rFonts w:ascii="Times New Roman" w:eastAsia="Times New Roman" w:hAnsi="Times New Roman" w:cs="Times New Roman"/>
          <w:b/>
          <w:sz w:val="24"/>
          <w:szCs w:val="24"/>
          <w:lang w:bidi="en-US"/>
        </w:rPr>
        <w:t>Bibliografía</w:t>
      </w:r>
    </w:p>
    <w:p w:rsidR="00467273" w:rsidRDefault="00467273" w:rsidP="00D626B7">
      <w:pPr>
        <w:widowControl w:val="0"/>
        <w:autoSpaceDE w:val="0"/>
        <w:autoSpaceDN w:val="0"/>
        <w:spacing w:before="1" w:after="0" w:line="360" w:lineRule="auto"/>
        <w:ind w:right="-93" w:firstLine="709"/>
        <w:contextualSpacing/>
        <w:jc w:val="both"/>
        <w:rPr>
          <w:rFonts w:ascii="Times New Roman" w:eastAsia="Times New Roman" w:hAnsi="Times New Roman" w:cs="Times New Roman"/>
          <w:sz w:val="24"/>
          <w:szCs w:val="24"/>
          <w:lang w:val="en-GB" w:bidi="en-US"/>
        </w:rPr>
      </w:pPr>
    </w:p>
    <w:p w:rsidR="00467273" w:rsidRPr="00FC2B7F" w:rsidRDefault="00467273" w:rsidP="0099354E">
      <w:pPr>
        <w:widowControl w:val="0"/>
        <w:autoSpaceDE w:val="0"/>
        <w:autoSpaceDN w:val="0"/>
        <w:spacing w:before="1" w:after="0" w:line="360" w:lineRule="auto"/>
        <w:ind w:left="773" w:right="-93" w:hangingChars="322" w:hanging="773"/>
        <w:contextualSpacing/>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val="en-GB" w:bidi="en-US"/>
        </w:rPr>
        <w:t>Buchanan, A. (2011).</w:t>
      </w:r>
      <w:r w:rsidRPr="00D626B7">
        <w:rPr>
          <w:rFonts w:ascii="Times New Roman" w:eastAsia="Times New Roman" w:hAnsi="Times New Roman" w:cs="Times New Roman"/>
          <w:sz w:val="24"/>
          <w:szCs w:val="24"/>
          <w:lang w:val="en-GB" w:bidi="en-US"/>
        </w:rPr>
        <w:t xml:space="preserve"> </w:t>
      </w:r>
      <w:proofErr w:type="gramStart"/>
      <w:r w:rsidRPr="00D626B7">
        <w:rPr>
          <w:rFonts w:ascii="Times New Roman" w:eastAsia="Times New Roman" w:hAnsi="Times New Roman" w:cs="Times New Roman"/>
          <w:i/>
          <w:sz w:val="24"/>
          <w:szCs w:val="24"/>
          <w:lang w:val="en-GB" w:bidi="en-US"/>
        </w:rPr>
        <w:t>Better than Human.</w:t>
      </w:r>
      <w:proofErr w:type="gramEnd"/>
      <w:r w:rsidRPr="00D626B7">
        <w:rPr>
          <w:rFonts w:ascii="Times New Roman" w:eastAsia="Times New Roman" w:hAnsi="Times New Roman" w:cs="Times New Roman"/>
          <w:i/>
          <w:sz w:val="24"/>
          <w:szCs w:val="24"/>
          <w:lang w:val="en-GB" w:bidi="en-US"/>
        </w:rPr>
        <w:t xml:space="preserve"> </w:t>
      </w:r>
      <w:proofErr w:type="gramStart"/>
      <w:r w:rsidRPr="00D626B7">
        <w:rPr>
          <w:rFonts w:ascii="Times New Roman" w:eastAsia="Times New Roman" w:hAnsi="Times New Roman" w:cs="Times New Roman"/>
          <w:i/>
          <w:sz w:val="24"/>
          <w:szCs w:val="24"/>
          <w:lang w:val="en-GB" w:bidi="en-US"/>
        </w:rPr>
        <w:t>The promise and Perils of Enhancing Ourselves</w:t>
      </w:r>
      <w:r w:rsidRPr="00D626B7">
        <w:rPr>
          <w:rFonts w:ascii="Times New Roman" w:eastAsia="Times New Roman" w:hAnsi="Times New Roman" w:cs="Times New Roman"/>
          <w:sz w:val="24"/>
          <w:szCs w:val="24"/>
          <w:lang w:val="en-GB" w:bidi="en-US"/>
        </w:rPr>
        <w:t xml:space="preserve">, Oxford, Oxford University </w:t>
      </w:r>
      <w:r>
        <w:rPr>
          <w:rFonts w:ascii="Times New Roman" w:eastAsia="Times New Roman" w:hAnsi="Times New Roman" w:cs="Times New Roman"/>
          <w:sz w:val="24"/>
          <w:szCs w:val="24"/>
          <w:lang w:val="en-GB" w:bidi="en-US"/>
        </w:rPr>
        <w:t>Press</w:t>
      </w:r>
      <w:r w:rsidRPr="00D626B7">
        <w:rPr>
          <w:rFonts w:ascii="Times New Roman" w:eastAsia="Times New Roman" w:hAnsi="Times New Roman" w:cs="Times New Roman"/>
          <w:sz w:val="24"/>
          <w:szCs w:val="24"/>
          <w:lang w:val="en-GB" w:bidi="en-US"/>
        </w:rPr>
        <w:t>.</w:t>
      </w:r>
      <w:proofErr w:type="gramEnd"/>
    </w:p>
    <w:p w:rsidR="00467273" w:rsidRPr="00D626B7" w:rsidRDefault="00467273" w:rsidP="0099354E">
      <w:pPr>
        <w:widowControl w:val="0"/>
        <w:autoSpaceDE w:val="0"/>
        <w:autoSpaceDN w:val="0"/>
        <w:spacing w:before="1" w:after="0" w:line="360" w:lineRule="auto"/>
        <w:ind w:left="773" w:right="-93" w:hangingChars="322" w:hanging="773"/>
        <w:contextualSpacing/>
        <w:jc w:val="both"/>
        <w:rPr>
          <w:rFonts w:ascii="Times New Roman" w:eastAsia="Times New Roman" w:hAnsi="Times New Roman" w:cs="Times New Roman"/>
          <w:sz w:val="24"/>
          <w:szCs w:val="24"/>
          <w:lang w:val="en-GB" w:bidi="en-US"/>
        </w:rPr>
      </w:pPr>
      <w:proofErr w:type="gramStart"/>
      <w:r>
        <w:rPr>
          <w:rFonts w:ascii="Times New Roman" w:eastAsia="Times New Roman" w:hAnsi="Times New Roman" w:cs="Times New Roman"/>
          <w:sz w:val="24"/>
          <w:szCs w:val="24"/>
          <w:lang w:val="en-GB" w:bidi="en-US"/>
        </w:rPr>
        <w:t>Cady, L. (2011).</w:t>
      </w:r>
      <w:proofErr w:type="gramEnd"/>
      <w:r w:rsidRPr="00D626B7">
        <w:rPr>
          <w:rFonts w:ascii="Times New Roman" w:eastAsia="Times New Roman" w:hAnsi="Times New Roman" w:cs="Times New Roman"/>
          <w:sz w:val="24"/>
          <w:szCs w:val="24"/>
          <w:lang w:val="en-GB" w:bidi="en-US"/>
        </w:rPr>
        <w:t xml:space="preserve"> </w:t>
      </w:r>
      <w:proofErr w:type="gramStart"/>
      <w:r w:rsidRPr="00D626B7">
        <w:rPr>
          <w:rFonts w:ascii="Times New Roman" w:eastAsia="Times New Roman" w:hAnsi="Times New Roman" w:cs="Times New Roman"/>
          <w:sz w:val="24"/>
          <w:szCs w:val="24"/>
          <w:lang w:val="en-GB" w:bidi="en-US"/>
        </w:rPr>
        <w:t xml:space="preserve">“Religion and the </w:t>
      </w:r>
      <w:proofErr w:type="spellStart"/>
      <w:r w:rsidRPr="00D626B7">
        <w:rPr>
          <w:rFonts w:ascii="Times New Roman" w:eastAsia="Times New Roman" w:hAnsi="Times New Roman" w:cs="Times New Roman"/>
          <w:sz w:val="24"/>
          <w:szCs w:val="24"/>
          <w:lang w:val="en-GB" w:bidi="en-US"/>
        </w:rPr>
        <w:t>Technowonderland</w:t>
      </w:r>
      <w:proofErr w:type="spellEnd"/>
      <w:r w:rsidRPr="00D626B7">
        <w:rPr>
          <w:rFonts w:ascii="Times New Roman" w:eastAsia="Times New Roman" w:hAnsi="Times New Roman" w:cs="Times New Roman"/>
          <w:sz w:val="24"/>
          <w:szCs w:val="24"/>
          <w:lang w:val="en-GB" w:bidi="en-US"/>
        </w:rPr>
        <w:t xml:space="preserve"> of </w:t>
      </w:r>
      <w:proofErr w:type="spellStart"/>
      <w:r w:rsidRPr="00D626B7">
        <w:rPr>
          <w:rFonts w:ascii="Times New Roman" w:eastAsia="Times New Roman" w:hAnsi="Times New Roman" w:cs="Times New Roman"/>
          <w:sz w:val="24"/>
          <w:szCs w:val="24"/>
          <w:lang w:val="en-GB" w:bidi="en-US"/>
        </w:rPr>
        <w:t>Transhumanism</w:t>
      </w:r>
      <w:proofErr w:type="spellEnd"/>
      <w:r w:rsidRPr="00D626B7">
        <w:rPr>
          <w:rFonts w:ascii="Times New Roman" w:eastAsia="Times New Roman" w:hAnsi="Times New Roman" w:cs="Times New Roman"/>
          <w:sz w:val="24"/>
          <w:szCs w:val="24"/>
          <w:lang w:val="en-GB" w:bidi="en-US"/>
        </w:rPr>
        <w:t xml:space="preserve">”, en </w:t>
      </w:r>
      <w:proofErr w:type="spellStart"/>
      <w:r w:rsidRPr="00D626B7">
        <w:rPr>
          <w:rFonts w:ascii="Times New Roman" w:eastAsia="Times New Roman" w:hAnsi="Times New Roman" w:cs="Times New Roman"/>
          <w:sz w:val="24"/>
          <w:szCs w:val="24"/>
          <w:lang w:val="en-GB" w:bidi="en-US"/>
        </w:rPr>
        <w:t>Tirosh</w:t>
      </w:r>
      <w:proofErr w:type="spellEnd"/>
      <w:r w:rsidRPr="00D626B7">
        <w:rPr>
          <w:rFonts w:ascii="Times New Roman" w:eastAsia="Times New Roman" w:hAnsi="Times New Roman" w:cs="Times New Roman"/>
          <w:sz w:val="24"/>
          <w:szCs w:val="24"/>
          <w:lang w:val="en-GB" w:bidi="en-US"/>
        </w:rPr>
        <w:t xml:space="preserve">-Samuelson, H. &amp; Mossman, K. (eds.), 2011, </w:t>
      </w:r>
      <w:r w:rsidRPr="00D626B7">
        <w:rPr>
          <w:rFonts w:ascii="Times New Roman" w:eastAsia="Times New Roman" w:hAnsi="Times New Roman" w:cs="Times New Roman"/>
          <w:i/>
          <w:sz w:val="24"/>
          <w:szCs w:val="24"/>
          <w:lang w:val="en-GB" w:bidi="en-US"/>
        </w:rPr>
        <w:t>Building better humans?</w:t>
      </w:r>
      <w:proofErr w:type="gramEnd"/>
      <w:r w:rsidRPr="00D626B7">
        <w:rPr>
          <w:rFonts w:ascii="Times New Roman" w:eastAsia="Times New Roman" w:hAnsi="Times New Roman" w:cs="Times New Roman"/>
          <w:i/>
          <w:sz w:val="24"/>
          <w:szCs w:val="24"/>
          <w:lang w:val="en-GB" w:bidi="en-US"/>
        </w:rPr>
        <w:t xml:space="preserve"> </w:t>
      </w:r>
      <w:proofErr w:type="gramStart"/>
      <w:r w:rsidRPr="00D626B7">
        <w:rPr>
          <w:rFonts w:ascii="Times New Roman" w:eastAsia="Times New Roman" w:hAnsi="Times New Roman" w:cs="Times New Roman"/>
          <w:i/>
          <w:sz w:val="24"/>
          <w:szCs w:val="24"/>
          <w:lang w:val="en-GB" w:bidi="en-US"/>
        </w:rPr>
        <w:t xml:space="preserve">Refocusing the debate on </w:t>
      </w:r>
      <w:proofErr w:type="spellStart"/>
      <w:r w:rsidRPr="00D626B7">
        <w:rPr>
          <w:rFonts w:ascii="Times New Roman" w:eastAsia="Times New Roman" w:hAnsi="Times New Roman" w:cs="Times New Roman"/>
          <w:i/>
          <w:sz w:val="24"/>
          <w:szCs w:val="24"/>
          <w:lang w:val="en-GB" w:bidi="en-US"/>
        </w:rPr>
        <w:t>transhumanism</w:t>
      </w:r>
      <w:proofErr w:type="spellEnd"/>
      <w:r>
        <w:rPr>
          <w:rFonts w:ascii="Times New Roman" w:eastAsia="Times New Roman" w:hAnsi="Times New Roman" w:cs="Times New Roman"/>
          <w:sz w:val="24"/>
          <w:szCs w:val="24"/>
          <w:lang w:val="en-GB" w:bidi="en-US"/>
        </w:rPr>
        <w:t>, Frankfurt, Peter Lang</w:t>
      </w:r>
      <w:r w:rsidRPr="00D626B7">
        <w:rPr>
          <w:rFonts w:ascii="Times New Roman" w:eastAsia="Times New Roman" w:hAnsi="Times New Roman" w:cs="Times New Roman"/>
          <w:sz w:val="24"/>
          <w:szCs w:val="24"/>
          <w:lang w:val="en-GB" w:bidi="en-US"/>
        </w:rPr>
        <w:t>.</w:t>
      </w:r>
      <w:proofErr w:type="gramEnd"/>
    </w:p>
    <w:p w:rsidR="00467273" w:rsidRDefault="00467273" w:rsidP="0099354E">
      <w:pPr>
        <w:widowControl w:val="0"/>
        <w:autoSpaceDE w:val="0"/>
        <w:autoSpaceDN w:val="0"/>
        <w:spacing w:before="1" w:after="0" w:line="360" w:lineRule="auto"/>
        <w:ind w:left="773" w:right="-93" w:hangingChars="322" w:hanging="773"/>
        <w:contextualSpacing/>
        <w:jc w:val="both"/>
        <w:rPr>
          <w:rFonts w:ascii="Times New Roman" w:eastAsia="Times New Roman" w:hAnsi="Times New Roman" w:cs="Times New Roman"/>
          <w:sz w:val="24"/>
          <w:szCs w:val="24"/>
          <w:lang w:bidi="en-US"/>
        </w:rPr>
      </w:pPr>
      <w:proofErr w:type="spellStart"/>
      <w:r>
        <w:rPr>
          <w:rFonts w:ascii="Times New Roman" w:eastAsia="Times New Roman" w:hAnsi="Times New Roman" w:cs="Times New Roman"/>
          <w:sz w:val="24"/>
          <w:szCs w:val="24"/>
          <w:lang w:bidi="en-US"/>
        </w:rPr>
        <w:t>Damasio</w:t>
      </w:r>
      <w:proofErr w:type="spellEnd"/>
      <w:r>
        <w:rPr>
          <w:rFonts w:ascii="Times New Roman" w:eastAsia="Times New Roman" w:hAnsi="Times New Roman" w:cs="Times New Roman"/>
          <w:sz w:val="24"/>
          <w:szCs w:val="24"/>
          <w:lang w:bidi="en-US"/>
        </w:rPr>
        <w:t>, A. (1996).</w:t>
      </w:r>
      <w:r w:rsidRPr="00D626B7">
        <w:rPr>
          <w:rFonts w:ascii="Times New Roman" w:eastAsia="Times New Roman" w:hAnsi="Times New Roman" w:cs="Times New Roman"/>
          <w:sz w:val="24"/>
          <w:szCs w:val="24"/>
          <w:lang w:bidi="en-US"/>
        </w:rPr>
        <w:t xml:space="preserve"> </w:t>
      </w:r>
      <w:r w:rsidRPr="00D626B7">
        <w:rPr>
          <w:rFonts w:ascii="Times New Roman" w:eastAsia="Times New Roman" w:hAnsi="Times New Roman" w:cs="Times New Roman"/>
          <w:i/>
          <w:sz w:val="24"/>
          <w:szCs w:val="24"/>
          <w:lang w:bidi="en-US"/>
        </w:rPr>
        <w:t>El Error de Descartes</w:t>
      </w:r>
      <w:r w:rsidRPr="00D626B7">
        <w:rPr>
          <w:rFonts w:ascii="Times New Roman" w:eastAsia="Times New Roman" w:hAnsi="Times New Roman" w:cs="Times New Roman"/>
          <w:sz w:val="24"/>
          <w:szCs w:val="24"/>
          <w:lang w:bidi="en-US"/>
        </w:rPr>
        <w:t>, Santiag</w:t>
      </w:r>
      <w:r>
        <w:rPr>
          <w:rFonts w:ascii="Times New Roman" w:eastAsia="Times New Roman" w:hAnsi="Times New Roman" w:cs="Times New Roman"/>
          <w:sz w:val="24"/>
          <w:szCs w:val="24"/>
          <w:lang w:bidi="en-US"/>
        </w:rPr>
        <w:t>o de Chile, Andrés Bello.</w:t>
      </w:r>
    </w:p>
    <w:p w:rsidR="00467273" w:rsidRPr="00FC2B7F" w:rsidRDefault="00467273" w:rsidP="0099354E">
      <w:pPr>
        <w:widowControl w:val="0"/>
        <w:autoSpaceDE w:val="0"/>
        <w:autoSpaceDN w:val="0"/>
        <w:spacing w:before="1" w:after="0" w:line="360" w:lineRule="auto"/>
        <w:ind w:left="773" w:right="-93" w:hangingChars="322" w:hanging="773"/>
        <w:contextualSpacing/>
        <w:jc w:val="both"/>
        <w:rPr>
          <w:rFonts w:ascii="Times New Roman" w:eastAsia="Times New Roman" w:hAnsi="Times New Roman" w:cs="Times New Roman"/>
          <w:sz w:val="24"/>
          <w:szCs w:val="24"/>
          <w:lang w:val="en-GB" w:bidi="en-US"/>
        </w:rPr>
      </w:pPr>
      <w:proofErr w:type="spellStart"/>
      <w:r>
        <w:rPr>
          <w:rFonts w:ascii="Times New Roman" w:eastAsia="Times New Roman" w:hAnsi="Times New Roman" w:cs="Times New Roman"/>
          <w:sz w:val="24"/>
          <w:szCs w:val="24"/>
          <w:lang w:bidi="en-US"/>
        </w:rPr>
        <w:t>Damasio</w:t>
      </w:r>
      <w:proofErr w:type="spellEnd"/>
      <w:r>
        <w:rPr>
          <w:rFonts w:ascii="Times New Roman" w:eastAsia="Times New Roman" w:hAnsi="Times New Roman" w:cs="Times New Roman"/>
          <w:sz w:val="24"/>
          <w:szCs w:val="24"/>
          <w:lang w:bidi="en-US"/>
        </w:rPr>
        <w:t>, A. (2000).</w:t>
      </w:r>
      <w:r w:rsidRPr="00D626B7">
        <w:rPr>
          <w:rFonts w:ascii="Times New Roman" w:eastAsia="Times New Roman" w:hAnsi="Times New Roman" w:cs="Times New Roman"/>
          <w:sz w:val="24"/>
          <w:szCs w:val="24"/>
          <w:lang w:bidi="en-US"/>
        </w:rPr>
        <w:t xml:space="preserve"> </w:t>
      </w:r>
      <w:r w:rsidRPr="00D626B7">
        <w:rPr>
          <w:rFonts w:ascii="Times New Roman" w:eastAsia="Times New Roman" w:hAnsi="Times New Roman" w:cs="Times New Roman"/>
          <w:i/>
          <w:sz w:val="24"/>
          <w:szCs w:val="24"/>
          <w:lang w:bidi="en-US"/>
        </w:rPr>
        <w:t>Sentir lo que sucede</w:t>
      </w:r>
      <w:r w:rsidRPr="00D626B7">
        <w:rPr>
          <w:rFonts w:ascii="Times New Roman" w:eastAsia="Times New Roman" w:hAnsi="Times New Roman" w:cs="Times New Roman"/>
          <w:sz w:val="24"/>
          <w:szCs w:val="24"/>
          <w:lang w:bidi="en-US"/>
        </w:rPr>
        <w:t>, Santi</w:t>
      </w:r>
      <w:r>
        <w:rPr>
          <w:rFonts w:ascii="Times New Roman" w:eastAsia="Times New Roman" w:hAnsi="Times New Roman" w:cs="Times New Roman"/>
          <w:sz w:val="24"/>
          <w:szCs w:val="24"/>
          <w:lang w:bidi="en-US"/>
        </w:rPr>
        <w:t>ago de Chile, Andrés Bello</w:t>
      </w:r>
      <w:r w:rsidRPr="00D626B7">
        <w:rPr>
          <w:rFonts w:ascii="Times New Roman" w:eastAsia="Times New Roman" w:hAnsi="Times New Roman" w:cs="Times New Roman"/>
          <w:sz w:val="24"/>
          <w:szCs w:val="24"/>
          <w:lang w:bidi="en-US"/>
        </w:rPr>
        <w:t>.</w:t>
      </w:r>
    </w:p>
    <w:p w:rsidR="00467273" w:rsidRPr="0052697B" w:rsidRDefault="00467273" w:rsidP="0099354E">
      <w:pPr>
        <w:widowControl w:val="0"/>
        <w:autoSpaceDE w:val="0"/>
        <w:autoSpaceDN w:val="0"/>
        <w:spacing w:before="1" w:after="0" w:line="360" w:lineRule="auto"/>
        <w:ind w:left="773" w:right="114" w:hangingChars="322" w:hanging="773"/>
        <w:jc w:val="both"/>
        <w:rPr>
          <w:rFonts w:ascii="Times New Roman" w:eastAsia="Times New Roman" w:hAnsi="Times New Roman" w:cs="Times New Roman"/>
          <w:sz w:val="24"/>
          <w:szCs w:val="24"/>
          <w:lang w:val="en-GB" w:bidi="en-US"/>
        </w:rPr>
      </w:pPr>
      <w:proofErr w:type="gramStart"/>
      <w:r w:rsidRPr="0052697B">
        <w:rPr>
          <w:rFonts w:ascii="Times New Roman" w:eastAsia="Times New Roman" w:hAnsi="Times New Roman" w:cs="Times New Roman"/>
          <w:sz w:val="24"/>
          <w:szCs w:val="24"/>
          <w:lang w:val="en-GB" w:bidi="en-US"/>
        </w:rPr>
        <w:t>De Grey, A., y Rae, M.</w:t>
      </w:r>
      <w:r>
        <w:rPr>
          <w:rFonts w:ascii="Times New Roman" w:eastAsia="Times New Roman" w:hAnsi="Times New Roman" w:cs="Times New Roman"/>
          <w:sz w:val="24"/>
          <w:szCs w:val="24"/>
          <w:lang w:val="en-GB" w:bidi="en-US"/>
        </w:rPr>
        <w:t xml:space="preserve"> (2007).</w:t>
      </w:r>
      <w:proofErr w:type="gramEnd"/>
      <w:r w:rsidRPr="0052697B">
        <w:rPr>
          <w:rFonts w:ascii="Times New Roman" w:eastAsia="Times New Roman" w:hAnsi="Times New Roman" w:cs="Times New Roman"/>
          <w:sz w:val="24"/>
          <w:szCs w:val="24"/>
          <w:lang w:val="en-GB" w:bidi="en-US"/>
        </w:rPr>
        <w:t xml:space="preserve"> </w:t>
      </w:r>
      <w:r w:rsidRPr="0052697B">
        <w:rPr>
          <w:rFonts w:ascii="Times New Roman" w:eastAsia="Times New Roman" w:hAnsi="Times New Roman" w:cs="Times New Roman"/>
          <w:i/>
          <w:sz w:val="24"/>
          <w:szCs w:val="24"/>
          <w:lang w:val="en-GB" w:bidi="en-US"/>
        </w:rPr>
        <w:t>Ending Aging: The Rejuvenation Breakthroughs That Could Reverse Human Aging in Our Lifetime</w:t>
      </w:r>
      <w:r w:rsidRPr="0052697B">
        <w:rPr>
          <w:rFonts w:ascii="Times New Roman" w:eastAsia="Times New Roman" w:hAnsi="Times New Roman" w:cs="Times New Roman"/>
          <w:sz w:val="24"/>
          <w:szCs w:val="24"/>
          <w:lang w:val="en-GB" w:bidi="en-US"/>
        </w:rPr>
        <w:t xml:space="preserve">, Nueva York, </w:t>
      </w:r>
      <w:proofErr w:type="gramStart"/>
      <w:r>
        <w:rPr>
          <w:rFonts w:ascii="Times New Roman" w:eastAsia="Times New Roman" w:hAnsi="Times New Roman" w:cs="Times New Roman"/>
          <w:sz w:val="24"/>
          <w:szCs w:val="24"/>
          <w:lang w:val="en-GB" w:bidi="en-US"/>
        </w:rPr>
        <w:t>St</w:t>
      </w:r>
      <w:proofErr w:type="gramEnd"/>
      <w:r>
        <w:rPr>
          <w:rFonts w:ascii="Times New Roman" w:eastAsia="Times New Roman" w:hAnsi="Times New Roman" w:cs="Times New Roman"/>
          <w:sz w:val="24"/>
          <w:szCs w:val="24"/>
          <w:lang w:val="en-GB" w:bidi="en-US"/>
        </w:rPr>
        <w:t>. Martin’s Press</w:t>
      </w:r>
      <w:r w:rsidRPr="0052697B">
        <w:rPr>
          <w:rFonts w:ascii="Times New Roman" w:eastAsia="Times New Roman" w:hAnsi="Times New Roman" w:cs="Times New Roman"/>
          <w:sz w:val="24"/>
          <w:szCs w:val="24"/>
          <w:lang w:val="en-GB" w:bidi="en-US"/>
        </w:rPr>
        <w:t>.</w:t>
      </w:r>
    </w:p>
    <w:p w:rsidR="00467273" w:rsidRDefault="00467273" w:rsidP="0099354E">
      <w:pPr>
        <w:widowControl w:val="0"/>
        <w:autoSpaceDE w:val="0"/>
        <w:autoSpaceDN w:val="0"/>
        <w:spacing w:before="1" w:after="0" w:line="360" w:lineRule="auto"/>
        <w:ind w:left="773" w:right="-93" w:hangingChars="322" w:hanging="773"/>
        <w:contextualSpacing/>
        <w:jc w:val="both"/>
        <w:rPr>
          <w:rFonts w:ascii="Times New Roman" w:eastAsia="Times New Roman" w:hAnsi="Times New Roman" w:cs="Times New Roman"/>
          <w:sz w:val="24"/>
          <w:szCs w:val="24"/>
          <w:lang w:bidi="en-US"/>
        </w:rPr>
      </w:pPr>
      <w:r w:rsidRPr="00FC2B7F">
        <w:rPr>
          <w:rFonts w:ascii="Times New Roman" w:eastAsia="Times New Roman" w:hAnsi="Times New Roman" w:cs="Times New Roman"/>
          <w:sz w:val="24"/>
          <w:szCs w:val="24"/>
          <w:lang w:bidi="en-US"/>
        </w:rPr>
        <w:t>Diéguez, A.</w:t>
      </w:r>
      <w:r>
        <w:rPr>
          <w:rFonts w:ascii="Times New Roman" w:eastAsia="Times New Roman" w:hAnsi="Times New Roman" w:cs="Times New Roman"/>
          <w:sz w:val="24"/>
          <w:szCs w:val="24"/>
          <w:lang w:bidi="en-US"/>
        </w:rPr>
        <w:t xml:space="preserve"> (2017).</w:t>
      </w:r>
      <w:r w:rsidRPr="00FC2B7F">
        <w:rPr>
          <w:rFonts w:ascii="Times New Roman" w:eastAsia="Times New Roman" w:hAnsi="Times New Roman" w:cs="Times New Roman"/>
          <w:sz w:val="24"/>
          <w:szCs w:val="24"/>
          <w:lang w:bidi="en-US"/>
        </w:rPr>
        <w:t xml:space="preserve"> </w:t>
      </w:r>
      <w:r w:rsidRPr="00FC2B7F">
        <w:rPr>
          <w:rFonts w:ascii="Times New Roman" w:eastAsia="Times New Roman" w:hAnsi="Times New Roman" w:cs="Times New Roman"/>
          <w:i/>
          <w:sz w:val="24"/>
          <w:szCs w:val="24"/>
          <w:lang w:bidi="en-US"/>
        </w:rPr>
        <w:t>Transhumanismo</w:t>
      </w:r>
      <w:r w:rsidRPr="00FC2B7F">
        <w:rPr>
          <w:rFonts w:ascii="Times New Roman" w:eastAsia="Times New Roman" w:hAnsi="Times New Roman" w:cs="Times New Roman"/>
          <w:sz w:val="24"/>
          <w:szCs w:val="24"/>
          <w:lang w:bidi="en-US"/>
        </w:rPr>
        <w:t xml:space="preserve">, </w:t>
      </w:r>
      <w:r>
        <w:rPr>
          <w:rFonts w:ascii="Times New Roman" w:eastAsia="Times New Roman" w:hAnsi="Times New Roman" w:cs="Times New Roman"/>
          <w:sz w:val="24"/>
          <w:szCs w:val="24"/>
          <w:lang w:bidi="en-US"/>
        </w:rPr>
        <w:t>Barcelona, Herder</w:t>
      </w:r>
      <w:r w:rsidRPr="00FC2B7F">
        <w:rPr>
          <w:rFonts w:ascii="Times New Roman" w:eastAsia="Times New Roman" w:hAnsi="Times New Roman" w:cs="Times New Roman"/>
          <w:sz w:val="24"/>
          <w:szCs w:val="24"/>
          <w:lang w:bidi="en-US"/>
        </w:rPr>
        <w:t>.</w:t>
      </w:r>
    </w:p>
    <w:p w:rsidR="00467273" w:rsidRPr="00D626B7" w:rsidRDefault="00467273" w:rsidP="0099354E">
      <w:pPr>
        <w:widowControl w:val="0"/>
        <w:autoSpaceDE w:val="0"/>
        <w:autoSpaceDN w:val="0"/>
        <w:spacing w:before="1" w:after="0" w:line="360" w:lineRule="auto"/>
        <w:ind w:left="773" w:right="-93" w:hangingChars="322" w:hanging="773"/>
        <w:contextualSpacing/>
        <w:jc w:val="both"/>
        <w:rPr>
          <w:rFonts w:ascii="Times New Roman" w:eastAsia="Times New Roman" w:hAnsi="Times New Roman" w:cs="Times New Roman"/>
          <w:sz w:val="24"/>
          <w:szCs w:val="24"/>
          <w:lang w:val="en-GB" w:bidi="en-US"/>
        </w:rPr>
      </w:pPr>
      <w:r w:rsidRPr="00D626B7">
        <w:rPr>
          <w:rFonts w:ascii="Times New Roman" w:eastAsia="Times New Roman" w:hAnsi="Times New Roman" w:cs="Times New Roman"/>
          <w:sz w:val="24"/>
          <w:szCs w:val="24"/>
          <w:lang w:val="en-GB" w:bidi="en-US"/>
        </w:rPr>
        <w:t>Harris, J.</w:t>
      </w:r>
      <w:r>
        <w:rPr>
          <w:rFonts w:ascii="Times New Roman" w:eastAsia="Times New Roman" w:hAnsi="Times New Roman" w:cs="Times New Roman"/>
          <w:sz w:val="24"/>
          <w:szCs w:val="24"/>
          <w:lang w:val="en-GB" w:bidi="en-US"/>
        </w:rPr>
        <w:t xml:space="preserve"> (2007).</w:t>
      </w:r>
      <w:r w:rsidRPr="00D626B7">
        <w:rPr>
          <w:rFonts w:ascii="Times New Roman" w:eastAsia="Times New Roman" w:hAnsi="Times New Roman" w:cs="Times New Roman"/>
          <w:sz w:val="24"/>
          <w:szCs w:val="24"/>
          <w:lang w:val="en-GB" w:bidi="en-US"/>
        </w:rPr>
        <w:t xml:space="preserve"> </w:t>
      </w:r>
      <w:proofErr w:type="gramStart"/>
      <w:r w:rsidRPr="00D626B7">
        <w:rPr>
          <w:rFonts w:ascii="Times New Roman" w:eastAsia="Times New Roman" w:hAnsi="Times New Roman" w:cs="Times New Roman"/>
          <w:i/>
          <w:sz w:val="24"/>
          <w:szCs w:val="24"/>
          <w:lang w:val="en-GB" w:bidi="en-US"/>
        </w:rPr>
        <w:t>Enhancing Evolution: The Ethical Case for Making Better People</w:t>
      </w:r>
      <w:r w:rsidRPr="00D626B7">
        <w:rPr>
          <w:rFonts w:ascii="Times New Roman" w:eastAsia="Times New Roman" w:hAnsi="Times New Roman" w:cs="Times New Roman"/>
          <w:sz w:val="24"/>
          <w:szCs w:val="24"/>
          <w:lang w:val="en-GB" w:bidi="en-US"/>
        </w:rPr>
        <w:t>, Princeton, Princeton University Press, 2007.</w:t>
      </w:r>
      <w:proofErr w:type="gramEnd"/>
    </w:p>
    <w:p w:rsidR="00467273" w:rsidRPr="00D626B7" w:rsidRDefault="00467273" w:rsidP="0099354E">
      <w:pPr>
        <w:widowControl w:val="0"/>
        <w:autoSpaceDE w:val="0"/>
        <w:autoSpaceDN w:val="0"/>
        <w:spacing w:before="1" w:after="0" w:line="360" w:lineRule="auto"/>
        <w:ind w:left="773" w:right="-93" w:hangingChars="322" w:hanging="773"/>
        <w:contextualSpacing/>
        <w:jc w:val="both"/>
        <w:rPr>
          <w:rFonts w:ascii="Times New Roman" w:eastAsia="Times New Roman" w:hAnsi="Times New Roman" w:cs="Times New Roman"/>
          <w:sz w:val="24"/>
          <w:szCs w:val="24"/>
          <w:lang w:bidi="en-US"/>
        </w:rPr>
      </w:pPr>
      <w:proofErr w:type="spellStart"/>
      <w:proofErr w:type="gramStart"/>
      <w:r>
        <w:rPr>
          <w:rFonts w:ascii="Times New Roman" w:eastAsia="Times New Roman" w:hAnsi="Times New Roman" w:cs="Times New Roman"/>
          <w:sz w:val="24"/>
          <w:szCs w:val="24"/>
          <w:lang w:val="en-GB" w:bidi="en-US"/>
        </w:rPr>
        <w:t>Hauskeller</w:t>
      </w:r>
      <w:proofErr w:type="spellEnd"/>
      <w:r>
        <w:rPr>
          <w:rFonts w:ascii="Times New Roman" w:eastAsia="Times New Roman" w:hAnsi="Times New Roman" w:cs="Times New Roman"/>
          <w:sz w:val="24"/>
          <w:szCs w:val="24"/>
          <w:lang w:val="en-GB" w:bidi="en-US"/>
        </w:rPr>
        <w:t>, M. (2016).</w:t>
      </w:r>
      <w:proofErr w:type="gramEnd"/>
      <w:r w:rsidRPr="00D626B7">
        <w:rPr>
          <w:rFonts w:ascii="Times New Roman" w:eastAsia="Times New Roman" w:hAnsi="Times New Roman" w:cs="Times New Roman"/>
          <w:sz w:val="24"/>
          <w:szCs w:val="24"/>
          <w:lang w:val="en-GB" w:bidi="en-US"/>
        </w:rPr>
        <w:t xml:space="preserve"> </w:t>
      </w:r>
      <w:proofErr w:type="gramStart"/>
      <w:r w:rsidRPr="00D626B7">
        <w:rPr>
          <w:rFonts w:ascii="Times New Roman" w:eastAsia="Times New Roman" w:hAnsi="Times New Roman" w:cs="Times New Roman"/>
          <w:i/>
          <w:sz w:val="24"/>
          <w:szCs w:val="24"/>
          <w:lang w:val="en-GB" w:bidi="en-US"/>
        </w:rPr>
        <w:t xml:space="preserve">Mythologies of </w:t>
      </w:r>
      <w:proofErr w:type="spellStart"/>
      <w:r w:rsidRPr="00D626B7">
        <w:rPr>
          <w:rFonts w:ascii="Times New Roman" w:eastAsia="Times New Roman" w:hAnsi="Times New Roman" w:cs="Times New Roman"/>
          <w:i/>
          <w:sz w:val="24"/>
          <w:szCs w:val="24"/>
          <w:lang w:val="en-GB" w:bidi="en-US"/>
        </w:rPr>
        <w:t>Transhumanism</w:t>
      </w:r>
      <w:proofErr w:type="spellEnd"/>
      <w:r>
        <w:rPr>
          <w:rFonts w:ascii="Times New Roman" w:eastAsia="Times New Roman" w:hAnsi="Times New Roman" w:cs="Times New Roman"/>
          <w:sz w:val="24"/>
          <w:szCs w:val="24"/>
          <w:lang w:val="en-GB" w:bidi="en-US"/>
        </w:rPr>
        <w:t>, Cham, Palgrave Macmillan</w:t>
      </w:r>
      <w:r w:rsidRPr="00D626B7">
        <w:rPr>
          <w:rFonts w:ascii="Times New Roman" w:eastAsia="Times New Roman" w:hAnsi="Times New Roman" w:cs="Times New Roman"/>
          <w:sz w:val="24"/>
          <w:szCs w:val="24"/>
          <w:lang w:val="en-GB" w:bidi="en-US"/>
        </w:rPr>
        <w:t>.</w:t>
      </w:r>
      <w:proofErr w:type="gramEnd"/>
    </w:p>
    <w:p w:rsidR="00467273" w:rsidRPr="0052697B" w:rsidRDefault="00467273" w:rsidP="0099354E">
      <w:pPr>
        <w:widowControl w:val="0"/>
        <w:autoSpaceDE w:val="0"/>
        <w:autoSpaceDN w:val="0"/>
        <w:spacing w:before="1" w:after="0" w:line="360" w:lineRule="auto"/>
        <w:ind w:left="773" w:right="114" w:hangingChars="322" w:hanging="773"/>
        <w:jc w:val="both"/>
        <w:rPr>
          <w:rFonts w:ascii="Times New Roman" w:eastAsia="Times New Roman" w:hAnsi="Times New Roman" w:cs="Times New Roman"/>
          <w:sz w:val="24"/>
          <w:szCs w:val="24"/>
          <w:lang w:val="en-GB" w:bidi="en-US"/>
        </w:rPr>
      </w:pPr>
      <w:r w:rsidRPr="0052697B">
        <w:rPr>
          <w:rFonts w:ascii="Times New Roman" w:eastAsia="Times New Roman" w:hAnsi="Times New Roman" w:cs="Times New Roman"/>
          <w:sz w:val="24"/>
          <w:szCs w:val="24"/>
          <w:lang w:val="en-GB" w:bidi="en-US"/>
        </w:rPr>
        <w:t>Kurzweil, R.</w:t>
      </w:r>
      <w:r>
        <w:rPr>
          <w:rFonts w:ascii="Times New Roman" w:eastAsia="Times New Roman" w:hAnsi="Times New Roman" w:cs="Times New Roman"/>
          <w:sz w:val="24"/>
          <w:szCs w:val="24"/>
          <w:lang w:val="en-GB" w:bidi="en-US"/>
        </w:rPr>
        <w:t xml:space="preserve"> (2005).</w:t>
      </w:r>
      <w:r w:rsidRPr="0052697B">
        <w:rPr>
          <w:rFonts w:ascii="Times New Roman" w:eastAsia="Times New Roman" w:hAnsi="Times New Roman" w:cs="Times New Roman"/>
          <w:sz w:val="24"/>
          <w:szCs w:val="24"/>
          <w:lang w:val="en-GB" w:bidi="en-US"/>
        </w:rPr>
        <w:t xml:space="preserve"> </w:t>
      </w:r>
      <w:r w:rsidRPr="0052697B">
        <w:rPr>
          <w:rFonts w:ascii="Times New Roman" w:eastAsia="Times New Roman" w:hAnsi="Times New Roman" w:cs="Times New Roman"/>
          <w:i/>
          <w:sz w:val="24"/>
          <w:szCs w:val="24"/>
          <w:lang w:val="en-GB" w:bidi="en-US"/>
        </w:rPr>
        <w:t>The Singularity Is Near: When Humans Transcend Biology</w:t>
      </w:r>
      <w:r w:rsidRPr="0052697B">
        <w:rPr>
          <w:rFonts w:ascii="Times New Roman" w:eastAsia="Times New Roman" w:hAnsi="Times New Roman" w:cs="Times New Roman"/>
          <w:sz w:val="24"/>
          <w:szCs w:val="24"/>
          <w:lang w:val="en-GB" w:bidi="en-US"/>
        </w:rPr>
        <w:t xml:space="preserve">, Nueva York, </w:t>
      </w:r>
      <w:proofErr w:type="gramStart"/>
      <w:r w:rsidRPr="0052697B">
        <w:rPr>
          <w:rFonts w:ascii="Times New Roman" w:eastAsia="Times New Roman" w:hAnsi="Times New Roman" w:cs="Times New Roman"/>
          <w:sz w:val="24"/>
          <w:szCs w:val="24"/>
          <w:lang w:val="en-GB" w:bidi="en-US"/>
        </w:rPr>
        <w:t>Viking</w:t>
      </w:r>
      <w:proofErr w:type="gramEnd"/>
      <w:r w:rsidRPr="0052697B">
        <w:rPr>
          <w:rFonts w:ascii="Times New Roman" w:eastAsia="Times New Roman" w:hAnsi="Times New Roman" w:cs="Times New Roman"/>
          <w:sz w:val="24"/>
          <w:szCs w:val="24"/>
          <w:lang w:val="en-GB" w:bidi="en-US"/>
        </w:rPr>
        <w:t>.</w:t>
      </w:r>
    </w:p>
    <w:p w:rsidR="00467273" w:rsidRPr="00D626B7" w:rsidRDefault="00467273" w:rsidP="0099354E">
      <w:pPr>
        <w:widowControl w:val="0"/>
        <w:autoSpaceDE w:val="0"/>
        <w:autoSpaceDN w:val="0"/>
        <w:spacing w:before="1" w:after="0" w:line="360" w:lineRule="auto"/>
        <w:ind w:left="773" w:right="-93" w:hangingChars="322" w:hanging="773"/>
        <w:contextualSpacing/>
        <w:jc w:val="both"/>
        <w:rPr>
          <w:rFonts w:ascii="Times New Roman" w:eastAsia="Times New Roman" w:hAnsi="Times New Roman" w:cs="Times New Roman"/>
          <w:sz w:val="24"/>
          <w:szCs w:val="24"/>
          <w:lang w:bidi="en-US"/>
        </w:rPr>
      </w:pPr>
      <w:proofErr w:type="spellStart"/>
      <w:r>
        <w:rPr>
          <w:rFonts w:ascii="Times New Roman" w:eastAsia="Times New Roman" w:hAnsi="Times New Roman" w:cs="Times New Roman"/>
          <w:sz w:val="24"/>
          <w:szCs w:val="24"/>
          <w:lang w:bidi="en-US"/>
        </w:rPr>
        <w:t>Moravec</w:t>
      </w:r>
      <w:proofErr w:type="spellEnd"/>
      <w:r>
        <w:rPr>
          <w:rFonts w:ascii="Times New Roman" w:eastAsia="Times New Roman" w:hAnsi="Times New Roman" w:cs="Times New Roman"/>
          <w:sz w:val="24"/>
          <w:szCs w:val="24"/>
          <w:lang w:bidi="en-US"/>
        </w:rPr>
        <w:t>, H. (1986).</w:t>
      </w:r>
      <w:r w:rsidRPr="00D626B7">
        <w:rPr>
          <w:rFonts w:ascii="Times New Roman" w:eastAsia="Times New Roman" w:hAnsi="Times New Roman" w:cs="Times New Roman"/>
          <w:sz w:val="24"/>
          <w:szCs w:val="24"/>
          <w:lang w:bidi="en-US"/>
        </w:rPr>
        <w:t xml:space="preserve"> “Los vagabundos”, en M. </w:t>
      </w:r>
      <w:proofErr w:type="spellStart"/>
      <w:r w:rsidRPr="00D626B7">
        <w:rPr>
          <w:rFonts w:ascii="Times New Roman" w:eastAsia="Times New Roman" w:hAnsi="Times New Roman" w:cs="Times New Roman"/>
          <w:sz w:val="24"/>
          <w:szCs w:val="24"/>
          <w:lang w:bidi="en-US"/>
        </w:rPr>
        <w:t>Minsky</w:t>
      </w:r>
      <w:proofErr w:type="spellEnd"/>
      <w:r w:rsidRPr="00D626B7">
        <w:rPr>
          <w:rFonts w:ascii="Times New Roman" w:eastAsia="Times New Roman" w:hAnsi="Times New Roman" w:cs="Times New Roman"/>
          <w:sz w:val="24"/>
          <w:szCs w:val="24"/>
          <w:lang w:bidi="en-US"/>
        </w:rPr>
        <w:t xml:space="preserve"> et al., </w:t>
      </w:r>
      <w:r w:rsidRPr="00D626B7">
        <w:rPr>
          <w:rFonts w:ascii="Times New Roman" w:eastAsia="Times New Roman" w:hAnsi="Times New Roman" w:cs="Times New Roman"/>
          <w:i/>
          <w:sz w:val="24"/>
          <w:szCs w:val="24"/>
          <w:lang w:bidi="en-US"/>
        </w:rPr>
        <w:t>Robótica</w:t>
      </w:r>
      <w:r>
        <w:rPr>
          <w:rFonts w:ascii="Times New Roman" w:eastAsia="Times New Roman" w:hAnsi="Times New Roman" w:cs="Times New Roman"/>
          <w:sz w:val="24"/>
          <w:szCs w:val="24"/>
          <w:lang w:bidi="en-US"/>
        </w:rPr>
        <w:t>, Barcelona, Planeta</w:t>
      </w:r>
      <w:r w:rsidRPr="00D626B7">
        <w:rPr>
          <w:rFonts w:ascii="Times New Roman" w:eastAsia="Times New Roman" w:hAnsi="Times New Roman" w:cs="Times New Roman"/>
          <w:sz w:val="24"/>
          <w:szCs w:val="24"/>
          <w:lang w:bidi="en-US"/>
        </w:rPr>
        <w:t>.</w:t>
      </w:r>
    </w:p>
    <w:p w:rsidR="00467273" w:rsidRDefault="00467273" w:rsidP="0099354E">
      <w:pPr>
        <w:widowControl w:val="0"/>
        <w:autoSpaceDE w:val="0"/>
        <w:autoSpaceDN w:val="0"/>
        <w:spacing w:before="1" w:after="0" w:line="360" w:lineRule="auto"/>
        <w:ind w:left="773" w:right="-93" w:hangingChars="322" w:hanging="773"/>
        <w:contextualSpacing/>
        <w:jc w:val="both"/>
        <w:rPr>
          <w:rFonts w:ascii="Times New Roman" w:eastAsia="Times New Roman" w:hAnsi="Times New Roman" w:cs="Times New Roman"/>
          <w:sz w:val="24"/>
          <w:szCs w:val="24"/>
          <w:lang w:val="en-GB" w:bidi="en-US"/>
        </w:rPr>
      </w:pPr>
      <w:r>
        <w:rPr>
          <w:rFonts w:ascii="Times New Roman" w:eastAsia="Times New Roman" w:hAnsi="Times New Roman" w:cs="Times New Roman"/>
          <w:sz w:val="24"/>
          <w:szCs w:val="24"/>
          <w:lang w:val="en-GB" w:bidi="en-US"/>
        </w:rPr>
        <w:t>Ritchie, B. (2011).</w:t>
      </w:r>
      <w:r w:rsidRPr="00D626B7">
        <w:rPr>
          <w:rFonts w:ascii="Times New Roman" w:eastAsia="Times New Roman" w:hAnsi="Times New Roman" w:cs="Times New Roman"/>
          <w:sz w:val="24"/>
          <w:szCs w:val="24"/>
          <w:lang w:val="en-GB" w:bidi="en-US"/>
        </w:rPr>
        <w:t xml:space="preserve"> “The (Un</w:t>
      </w:r>
      <w:proofErr w:type="gramStart"/>
      <w:r w:rsidRPr="00D626B7">
        <w:rPr>
          <w:rFonts w:ascii="Times New Roman" w:eastAsia="Times New Roman" w:hAnsi="Times New Roman" w:cs="Times New Roman"/>
          <w:sz w:val="24"/>
          <w:szCs w:val="24"/>
          <w:lang w:val="en-GB" w:bidi="en-US"/>
        </w:rPr>
        <w:t>)Likelihood</w:t>
      </w:r>
      <w:proofErr w:type="gramEnd"/>
      <w:r w:rsidRPr="00D626B7">
        <w:rPr>
          <w:rFonts w:ascii="Times New Roman" w:eastAsia="Times New Roman" w:hAnsi="Times New Roman" w:cs="Times New Roman"/>
          <w:sz w:val="24"/>
          <w:szCs w:val="24"/>
          <w:lang w:val="en-GB" w:bidi="en-US"/>
        </w:rPr>
        <w:t xml:space="preserve"> of a High-Tech Path to Immortality”, en </w:t>
      </w:r>
      <w:proofErr w:type="spellStart"/>
      <w:r w:rsidRPr="00D626B7">
        <w:rPr>
          <w:rFonts w:ascii="Times New Roman" w:eastAsia="Times New Roman" w:hAnsi="Times New Roman" w:cs="Times New Roman"/>
          <w:sz w:val="24"/>
          <w:szCs w:val="24"/>
          <w:lang w:val="en-GB" w:bidi="en-US"/>
        </w:rPr>
        <w:t>Tirosh</w:t>
      </w:r>
      <w:proofErr w:type="spellEnd"/>
      <w:r w:rsidRPr="00D626B7">
        <w:rPr>
          <w:rFonts w:ascii="Times New Roman" w:eastAsia="Times New Roman" w:hAnsi="Times New Roman" w:cs="Times New Roman"/>
          <w:sz w:val="24"/>
          <w:szCs w:val="24"/>
          <w:lang w:val="en-GB" w:bidi="en-US"/>
        </w:rPr>
        <w:t xml:space="preserve">-Samuelson, </w:t>
      </w:r>
      <w:proofErr w:type="spellStart"/>
      <w:r w:rsidRPr="00D626B7">
        <w:rPr>
          <w:rFonts w:ascii="Times New Roman" w:eastAsia="Times New Roman" w:hAnsi="Times New Roman" w:cs="Times New Roman"/>
          <w:sz w:val="24"/>
          <w:szCs w:val="24"/>
          <w:lang w:val="en-GB" w:bidi="en-US"/>
        </w:rPr>
        <w:t>Hava</w:t>
      </w:r>
      <w:proofErr w:type="spellEnd"/>
      <w:r w:rsidRPr="00D626B7">
        <w:rPr>
          <w:rFonts w:ascii="Times New Roman" w:eastAsia="Times New Roman" w:hAnsi="Times New Roman" w:cs="Times New Roman"/>
          <w:sz w:val="24"/>
          <w:szCs w:val="24"/>
          <w:lang w:val="en-GB" w:bidi="en-US"/>
        </w:rPr>
        <w:t xml:space="preserve"> &amp; Mossman, Kenneth (eds.), 2011, </w:t>
      </w:r>
      <w:r w:rsidRPr="00D626B7">
        <w:rPr>
          <w:rFonts w:ascii="Times New Roman" w:eastAsia="Times New Roman" w:hAnsi="Times New Roman" w:cs="Times New Roman"/>
          <w:i/>
          <w:sz w:val="24"/>
          <w:szCs w:val="24"/>
          <w:lang w:val="en-GB" w:bidi="en-US"/>
        </w:rPr>
        <w:t xml:space="preserve">Building better humans? </w:t>
      </w:r>
      <w:proofErr w:type="gramStart"/>
      <w:r w:rsidRPr="00D626B7">
        <w:rPr>
          <w:rFonts w:ascii="Times New Roman" w:eastAsia="Times New Roman" w:hAnsi="Times New Roman" w:cs="Times New Roman"/>
          <w:i/>
          <w:sz w:val="24"/>
          <w:szCs w:val="24"/>
          <w:lang w:val="en-GB" w:bidi="en-US"/>
        </w:rPr>
        <w:t xml:space="preserve">Refocusing the debate on </w:t>
      </w:r>
      <w:proofErr w:type="spellStart"/>
      <w:r w:rsidRPr="00D626B7">
        <w:rPr>
          <w:rFonts w:ascii="Times New Roman" w:eastAsia="Times New Roman" w:hAnsi="Times New Roman" w:cs="Times New Roman"/>
          <w:i/>
          <w:sz w:val="24"/>
          <w:szCs w:val="24"/>
          <w:lang w:val="en-GB" w:bidi="en-US"/>
        </w:rPr>
        <w:t>transhumanism</w:t>
      </w:r>
      <w:proofErr w:type="spellEnd"/>
      <w:r>
        <w:rPr>
          <w:rFonts w:ascii="Times New Roman" w:eastAsia="Times New Roman" w:hAnsi="Times New Roman" w:cs="Times New Roman"/>
          <w:sz w:val="24"/>
          <w:szCs w:val="24"/>
          <w:lang w:val="en-GB" w:bidi="en-US"/>
        </w:rPr>
        <w:t>, Frankfurt, Peter Lang</w:t>
      </w:r>
      <w:r w:rsidRPr="00D626B7">
        <w:rPr>
          <w:rFonts w:ascii="Times New Roman" w:eastAsia="Times New Roman" w:hAnsi="Times New Roman" w:cs="Times New Roman"/>
          <w:sz w:val="24"/>
          <w:szCs w:val="24"/>
          <w:lang w:val="en-GB" w:bidi="en-US"/>
        </w:rPr>
        <w:t>.</w:t>
      </w:r>
      <w:proofErr w:type="gramEnd"/>
    </w:p>
    <w:p w:rsidR="00D626B7" w:rsidRPr="00D738A7" w:rsidRDefault="00D626B7" w:rsidP="00620C7F">
      <w:pPr>
        <w:jc w:val="both"/>
        <w:rPr>
          <w:rFonts w:ascii="Times New Roman" w:hAnsi="Times New Roman" w:cs="Times New Roman"/>
        </w:rPr>
      </w:pPr>
    </w:p>
    <w:sectPr w:rsidR="00D626B7" w:rsidRPr="00D738A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405" w:rsidRDefault="004A0405" w:rsidP="003B21EA">
      <w:pPr>
        <w:spacing w:after="0" w:line="240" w:lineRule="auto"/>
      </w:pPr>
      <w:r>
        <w:separator/>
      </w:r>
    </w:p>
  </w:endnote>
  <w:endnote w:type="continuationSeparator" w:id="0">
    <w:p w:rsidR="004A0405" w:rsidRDefault="004A0405" w:rsidP="003B2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405" w:rsidRDefault="004A0405" w:rsidP="003B21EA">
      <w:pPr>
        <w:spacing w:after="0" w:line="240" w:lineRule="auto"/>
      </w:pPr>
      <w:r>
        <w:separator/>
      </w:r>
    </w:p>
  </w:footnote>
  <w:footnote w:type="continuationSeparator" w:id="0">
    <w:p w:rsidR="004A0405" w:rsidRDefault="004A0405" w:rsidP="003B21EA">
      <w:pPr>
        <w:spacing w:after="0" w:line="240" w:lineRule="auto"/>
      </w:pPr>
      <w:r>
        <w:continuationSeparator/>
      </w:r>
    </w:p>
  </w:footnote>
  <w:footnote w:id="1">
    <w:p w:rsidR="006C3191" w:rsidRDefault="006C3191" w:rsidP="00B64656">
      <w:pPr>
        <w:pStyle w:val="Textonotapie"/>
        <w:jc w:val="both"/>
      </w:pPr>
      <w:r>
        <w:rPr>
          <w:rStyle w:val="Refdenotaalpie"/>
        </w:rPr>
        <w:footnoteRef/>
      </w:r>
      <w:r>
        <w:t xml:space="preserve"> </w:t>
      </w:r>
      <w:r w:rsidRPr="006C3191">
        <w:rPr>
          <w:rFonts w:ascii="Times New Roman" w:hAnsi="Times New Roman" w:cs="Times New Roman"/>
        </w:rPr>
        <w:t xml:space="preserve">Parte del desarrollo incluido en esta ponencia </w:t>
      </w:r>
      <w:r w:rsidR="0083264F">
        <w:rPr>
          <w:rFonts w:ascii="Times New Roman" w:hAnsi="Times New Roman" w:cs="Times New Roman"/>
        </w:rPr>
        <w:t>forma parte de</w:t>
      </w:r>
      <w:r w:rsidRPr="006C3191">
        <w:rPr>
          <w:rFonts w:ascii="Times New Roman" w:hAnsi="Times New Roman" w:cs="Times New Roman"/>
        </w:rPr>
        <w:t xml:space="preserve"> un artículo que ha sido evaluado y aceptado en la revista </w:t>
      </w:r>
      <w:r w:rsidR="00FC2B7F">
        <w:rPr>
          <w:rFonts w:ascii="Times New Roman" w:hAnsi="Times New Roman" w:cs="Times New Roman"/>
          <w:i/>
        </w:rPr>
        <w:t>Logos. Anales del Seminario de M</w:t>
      </w:r>
      <w:r w:rsidRPr="006C3191">
        <w:rPr>
          <w:rFonts w:ascii="Times New Roman" w:hAnsi="Times New Roman" w:cs="Times New Roman"/>
          <w:i/>
        </w:rPr>
        <w:t>etafísica</w:t>
      </w:r>
      <w:r w:rsidR="00B64656">
        <w:rPr>
          <w:rFonts w:ascii="Times New Roman" w:hAnsi="Times New Roman" w:cs="Times New Roman"/>
        </w:rPr>
        <w:t>,</w:t>
      </w:r>
      <w:r w:rsidRPr="00B64656">
        <w:rPr>
          <w:rFonts w:ascii="Times New Roman" w:hAnsi="Times New Roman" w:cs="Times New Roman"/>
        </w:rPr>
        <w:t xml:space="preserve"> </w:t>
      </w:r>
      <w:r w:rsidR="0083264F">
        <w:rPr>
          <w:rFonts w:ascii="Times New Roman" w:hAnsi="Times New Roman" w:cs="Times New Roman"/>
        </w:rPr>
        <w:t>actualmente</w:t>
      </w:r>
      <w:r w:rsidR="00B64656" w:rsidRPr="00B64656">
        <w:rPr>
          <w:rFonts w:ascii="Times New Roman" w:hAnsi="Times New Roman" w:cs="Times New Roman"/>
        </w:rPr>
        <w:t xml:space="preserve"> en proceso de publicación.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138CB"/>
    <w:multiLevelType w:val="hybridMultilevel"/>
    <w:tmpl w:val="F68621CC"/>
    <w:lvl w:ilvl="0" w:tplc="2C0A0001">
      <w:start w:val="1"/>
      <w:numFmt w:val="bullet"/>
      <w:lvlText w:val=""/>
      <w:lvlJc w:val="left"/>
      <w:pPr>
        <w:ind w:left="1429" w:hanging="360"/>
      </w:pPr>
      <w:rPr>
        <w:rFonts w:ascii="Symbol" w:hAnsi="Symbol" w:hint="default"/>
      </w:rPr>
    </w:lvl>
    <w:lvl w:ilvl="1" w:tplc="2C0A0003">
      <w:start w:val="1"/>
      <w:numFmt w:val="bullet"/>
      <w:lvlText w:val="o"/>
      <w:lvlJc w:val="left"/>
      <w:pPr>
        <w:ind w:left="2149" w:hanging="360"/>
      </w:pPr>
      <w:rPr>
        <w:rFonts w:ascii="Courier New" w:hAnsi="Courier New" w:cs="Courier New" w:hint="default"/>
      </w:rPr>
    </w:lvl>
    <w:lvl w:ilvl="2" w:tplc="2C0A0005">
      <w:start w:val="1"/>
      <w:numFmt w:val="bullet"/>
      <w:lvlText w:val=""/>
      <w:lvlJc w:val="left"/>
      <w:pPr>
        <w:ind w:left="2869" w:hanging="360"/>
      </w:pPr>
      <w:rPr>
        <w:rFonts w:ascii="Wingdings" w:hAnsi="Wingdings" w:hint="default"/>
      </w:rPr>
    </w:lvl>
    <w:lvl w:ilvl="3" w:tplc="2C0A0001">
      <w:start w:val="1"/>
      <w:numFmt w:val="bullet"/>
      <w:lvlText w:val=""/>
      <w:lvlJc w:val="left"/>
      <w:pPr>
        <w:ind w:left="3589" w:hanging="360"/>
      </w:pPr>
      <w:rPr>
        <w:rFonts w:ascii="Symbol" w:hAnsi="Symbol" w:hint="default"/>
      </w:rPr>
    </w:lvl>
    <w:lvl w:ilvl="4" w:tplc="2C0A0003">
      <w:start w:val="1"/>
      <w:numFmt w:val="bullet"/>
      <w:lvlText w:val="o"/>
      <w:lvlJc w:val="left"/>
      <w:pPr>
        <w:ind w:left="4309" w:hanging="360"/>
      </w:pPr>
      <w:rPr>
        <w:rFonts w:ascii="Courier New" w:hAnsi="Courier New" w:cs="Courier New" w:hint="default"/>
      </w:rPr>
    </w:lvl>
    <w:lvl w:ilvl="5" w:tplc="2C0A0005">
      <w:start w:val="1"/>
      <w:numFmt w:val="bullet"/>
      <w:lvlText w:val=""/>
      <w:lvlJc w:val="left"/>
      <w:pPr>
        <w:ind w:left="5029" w:hanging="360"/>
      </w:pPr>
      <w:rPr>
        <w:rFonts w:ascii="Wingdings" w:hAnsi="Wingdings" w:hint="default"/>
      </w:rPr>
    </w:lvl>
    <w:lvl w:ilvl="6" w:tplc="2C0A0001">
      <w:start w:val="1"/>
      <w:numFmt w:val="bullet"/>
      <w:lvlText w:val=""/>
      <w:lvlJc w:val="left"/>
      <w:pPr>
        <w:ind w:left="5749" w:hanging="360"/>
      </w:pPr>
      <w:rPr>
        <w:rFonts w:ascii="Symbol" w:hAnsi="Symbol" w:hint="default"/>
      </w:rPr>
    </w:lvl>
    <w:lvl w:ilvl="7" w:tplc="2C0A0003">
      <w:start w:val="1"/>
      <w:numFmt w:val="bullet"/>
      <w:lvlText w:val="o"/>
      <w:lvlJc w:val="left"/>
      <w:pPr>
        <w:ind w:left="6469" w:hanging="360"/>
      </w:pPr>
      <w:rPr>
        <w:rFonts w:ascii="Courier New" w:hAnsi="Courier New" w:cs="Courier New" w:hint="default"/>
      </w:rPr>
    </w:lvl>
    <w:lvl w:ilvl="8" w:tplc="2C0A0005">
      <w:start w:val="1"/>
      <w:numFmt w:val="bullet"/>
      <w:lvlText w:val=""/>
      <w:lvlJc w:val="left"/>
      <w:pPr>
        <w:ind w:left="7189" w:hanging="360"/>
      </w:pPr>
      <w:rPr>
        <w:rFonts w:ascii="Wingdings" w:hAnsi="Wingdings" w:hint="default"/>
      </w:rPr>
    </w:lvl>
  </w:abstractNum>
  <w:abstractNum w:abstractNumId="1">
    <w:nsid w:val="3DBE521B"/>
    <w:multiLevelType w:val="hybridMultilevel"/>
    <w:tmpl w:val="44D066F6"/>
    <w:lvl w:ilvl="0" w:tplc="204442A6">
      <w:start w:val="1"/>
      <w:numFmt w:val="decimal"/>
      <w:lvlText w:val="%1-"/>
      <w:lvlJc w:val="left"/>
      <w:pPr>
        <w:ind w:left="1414" w:hanging="705"/>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2">
    <w:nsid w:val="47694216"/>
    <w:multiLevelType w:val="hybridMultilevel"/>
    <w:tmpl w:val="047426A4"/>
    <w:lvl w:ilvl="0" w:tplc="2C0A0017">
      <w:start w:val="1"/>
      <w:numFmt w:val="lowerLetter"/>
      <w:lvlText w:val="%1)"/>
      <w:lvlJc w:val="left"/>
      <w:pPr>
        <w:ind w:left="1429" w:hanging="360"/>
      </w:p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3">
    <w:nsid w:val="73AA0B16"/>
    <w:multiLevelType w:val="hybridMultilevel"/>
    <w:tmpl w:val="FB463EF8"/>
    <w:lvl w:ilvl="0" w:tplc="2C0A0001">
      <w:start w:val="1"/>
      <w:numFmt w:val="bullet"/>
      <w:lvlText w:val=""/>
      <w:lvlJc w:val="left"/>
      <w:pPr>
        <w:ind w:left="825" w:hanging="360"/>
      </w:pPr>
      <w:rPr>
        <w:rFonts w:ascii="Symbol" w:hAnsi="Symbol" w:hint="default"/>
      </w:rPr>
    </w:lvl>
    <w:lvl w:ilvl="1" w:tplc="2C0A0003">
      <w:start w:val="1"/>
      <w:numFmt w:val="bullet"/>
      <w:lvlText w:val="o"/>
      <w:lvlJc w:val="left"/>
      <w:pPr>
        <w:ind w:left="1545" w:hanging="360"/>
      </w:pPr>
      <w:rPr>
        <w:rFonts w:ascii="Courier New" w:hAnsi="Courier New" w:cs="Courier New" w:hint="default"/>
      </w:rPr>
    </w:lvl>
    <w:lvl w:ilvl="2" w:tplc="2C0A0005">
      <w:start w:val="1"/>
      <w:numFmt w:val="bullet"/>
      <w:lvlText w:val=""/>
      <w:lvlJc w:val="left"/>
      <w:pPr>
        <w:ind w:left="2265" w:hanging="360"/>
      </w:pPr>
      <w:rPr>
        <w:rFonts w:ascii="Wingdings" w:hAnsi="Wingdings" w:hint="default"/>
      </w:rPr>
    </w:lvl>
    <w:lvl w:ilvl="3" w:tplc="2C0A0001">
      <w:start w:val="1"/>
      <w:numFmt w:val="bullet"/>
      <w:lvlText w:val=""/>
      <w:lvlJc w:val="left"/>
      <w:pPr>
        <w:ind w:left="2985" w:hanging="360"/>
      </w:pPr>
      <w:rPr>
        <w:rFonts w:ascii="Symbol" w:hAnsi="Symbol" w:hint="default"/>
      </w:rPr>
    </w:lvl>
    <w:lvl w:ilvl="4" w:tplc="2C0A0003">
      <w:start w:val="1"/>
      <w:numFmt w:val="bullet"/>
      <w:lvlText w:val="o"/>
      <w:lvlJc w:val="left"/>
      <w:pPr>
        <w:ind w:left="3705" w:hanging="360"/>
      </w:pPr>
      <w:rPr>
        <w:rFonts w:ascii="Courier New" w:hAnsi="Courier New" w:cs="Courier New" w:hint="default"/>
      </w:rPr>
    </w:lvl>
    <w:lvl w:ilvl="5" w:tplc="2C0A0005">
      <w:start w:val="1"/>
      <w:numFmt w:val="bullet"/>
      <w:lvlText w:val=""/>
      <w:lvlJc w:val="left"/>
      <w:pPr>
        <w:ind w:left="4425" w:hanging="360"/>
      </w:pPr>
      <w:rPr>
        <w:rFonts w:ascii="Wingdings" w:hAnsi="Wingdings" w:hint="default"/>
      </w:rPr>
    </w:lvl>
    <w:lvl w:ilvl="6" w:tplc="2C0A0001">
      <w:start w:val="1"/>
      <w:numFmt w:val="bullet"/>
      <w:lvlText w:val=""/>
      <w:lvlJc w:val="left"/>
      <w:pPr>
        <w:ind w:left="5145" w:hanging="360"/>
      </w:pPr>
      <w:rPr>
        <w:rFonts w:ascii="Symbol" w:hAnsi="Symbol" w:hint="default"/>
      </w:rPr>
    </w:lvl>
    <w:lvl w:ilvl="7" w:tplc="2C0A0003">
      <w:start w:val="1"/>
      <w:numFmt w:val="bullet"/>
      <w:lvlText w:val="o"/>
      <w:lvlJc w:val="left"/>
      <w:pPr>
        <w:ind w:left="5865" w:hanging="360"/>
      </w:pPr>
      <w:rPr>
        <w:rFonts w:ascii="Courier New" w:hAnsi="Courier New" w:cs="Courier New" w:hint="default"/>
      </w:rPr>
    </w:lvl>
    <w:lvl w:ilvl="8" w:tplc="2C0A0005">
      <w:start w:val="1"/>
      <w:numFmt w:val="bullet"/>
      <w:lvlText w:val=""/>
      <w:lvlJc w:val="left"/>
      <w:pPr>
        <w:ind w:left="6585"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652"/>
    <w:rsid w:val="00024DF7"/>
    <w:rsid w:val="000434AA"/>
    <w:rsid w:val="000468B3"/>
    <w:rsid w:val="000608AA"/>
    <w:rsid w:val="0009536E"/>
    <w:rsid w:val="000A69B1"/>
    <w:rsid w:val="000B4D5C"/>
    <w:rsid w:val="000D5CF4"/>
    <w:rsid w:val="000D6070"/>
    <w:rsid w:val="000F6FB8"/>
    <w:rsid w:val="00104BF3"/>
    <w:rsid w:val="00120624"/>
    <w:rsid w:val="00140D7F"/>
    <w:rsid w:val="0018101A"/>
    <w:rsid w:val="00181879"/>
    <w:rsid w:val="00181D58"/>
    <w:rsid w:val="00202BB2"/>
    <w:rsid w:val="002238A2"/>
    <w:rsid w:val="002420CC"/>
    <w:rsid w:val="0025517C"/>
    <w:rsid w:val="00264A9D"/>
    <w:rsid w:val="00284D37"/>
    <w:rsid w:val="002A04B5"/>
    <w:rsid w:val="002B4BD2"/>
    <w:rsid w:val="002C3824"/>
    <w:rsid w:val="002C731D"/>
    <w:rsid w:val="002D4410"/>
    <w:rsid w:val="002E7924"/>
    <w:rsid w:val="00302D4F"/>
    <w:rsid w:val="003116C1"/>
    <w:rsid w:val="00322F3A"/>
    <w:rsid w:val="00332DC9"/>
    <w:rsid w:val="0033659E"/>
    <w:rsid w:val="003504AC"/>
    <w:rsid w:val="003573BD"/>
    <w:rsid w:val="00363FC7"/>
    <w:rsid w:val="003B21EA"/>
    <w:rsid w:val="003B512C"/>
    <w:rsid w:val="003D2443"/>
    <w:rsid w:val="003E095B"/>
    <w:rsid w:val="003E67C0"/>
    <w:rsid w:val="003F7BE4"/>
    <w:rsid w:val="00417D2C"/>
    <w:rsid w:val="00421071"/>
    <w:rsid w:val="00425CEF"/>
    <w:rsid w:val="00425FA0"/>
    <w:rsid w:val="0043710F"/>
    <w:rsid w:val="0046261C"/>
    <w:rsid w:val="00467273"/>
    <w:rsid w:val="004A0405"/>
    <w:rsid w:val="004A20C0"/>
    <w:rsid w:val="004A58E7"/>
    <w:rsid w:val="004B6CF8"/>
    <w:rsid w:val="00502F3B"/>
    <w:rsid w:val="0052697B"/>
    <w:rsid w:val="0055551D"/>
    <w:rsid w:val="00571D13"/>
    <w:rsid w:val="00592D36"/>
    <w:rsid w:val="005A48FC"/>
    <w:rsid w:val="005C3459"/>
    <w:rsid w:val="005D4583"/>
    <w:rsid w:val="005F760D"/>
    <w:rsid w:val="0060073B"/>
    <w:rsid w:val="0060767E"/>
    <w:rsid w:val="00620C7F"/>
    <w:rsid w:val="006561E7"/>
    <w:rsid w:val="00673031"/>
    <w:rsid w:val="0067466A"/>
    <w:rsid w:val="00682372"/>
    <w:rsid w:val="00686FF1"/>
    <w:rsid w:val="00697041"/>
    <w:rsid w:val="006B25D2"/>
    <w:rsid w:val="006C3191"/>
    <w:rsid w:val="006F2227"/>
    <w:rsid w:val="00702371"/>
    <w:rsid w:val="00704486"/>
    <w:rsid w:val="00707146"/>
    <w:rsid w:val="00743A7E"/>
    <w:rsid w:val="00763652"/>
    <w:rsid w:val="00785784"/>
    <w:rsid w:val="007B0E2B"/>
    <w:rsid w:val="007E061A"/>
    <w:rsid w:val="007E06B8"/>
    <w:rsid w:val="007E7F70"/>
    <w:rsid w:val="007F2EC0"/>
    <w:rsid w:val="007F4714"/>
    <w:rsid w:val="00807F99"/>
    <w:rsid w:val="0083264F"/>
    <w:rsid w:val="00846E97"/>
    <w:rsid w:val="0086471A"/>
    <w:rsid w:val="0086635D"/>
    <w:rsid w:val="00887298"/>
    <w:rsid w:val="00895612"/>
    <w:rsid w:val="008A1528"/>
    <w:rsid w:val="008B2D7B"/>
    <w:rsid w:val="008F53E0"/>
    <w:rsid w:val="00916D30"/>
    <w:rsid w:val="00926B53"/>
    <w:rsid w:val="00932698"/>
    <w:rsid w:val="00955E7C"/>
    <w:rsid w:val="0099232F"/>
    <w:rsid w:val="0099354E"/>
    <w:rsid w:val="009B2215"/>
    <w:rsid w:val="009D2129"/>
    <w:rsid w:val="009D2A8B"/>
    <w:rsid w:val="00A223D5"/>
    <w:rsid w:val="00A275CA"/>
    <w:rsid w:val="00A30D8D"/>
    <w:rsid w:val="00A61F62"/>
    <w:rsid w:val="00A7266F"/>
    <w:rsid w:val="00A82E53"/>
    <w:rsid w:val="00A90E0A"/>
    <w:rsid w:val="00AC5113"/>
    <w:rsid w:val="00AD55BE"/>
    <w:rsid w:val="00AE2D21"/>
    <w:rsid w:val="00B13C4A"/>
    <w:rsid w:val="00B62B19"/>
    <w:rsid w:val="00B64656"/>
    <w:rsid w:val="00B7277F"/>
    <w:rsid w:val="00BD4894"/>
    <w:rsid w:val="00BD7289"/>
    <w:rsid w:val="00BF3830"/>
    <w:rsid w:val="00C108B8"/>
    <w:rsid w:val="00C137AE"/>
    <w:rsid w:val="00C262FA"/>
    <w:rsid w:val="00CA4213"/>
    <w:rsid w:val="00CB6921"/>
    <w:rsid w:val="00CD5E75"/>
    <w:rsid w:val="00CE7CEC"/>
    <w:rsid w:val="00CF2D76"/>
    <w:rsid w:val="00CF2F6C"/>
    <w:rsid w:val="00D5508E"/>
    <w:rsid w:val="00D626B7"/>
    <w:rsid w:val="00D738A7"/>
    <w:rsid w:val="00DB1361"/>
    <w:rsid w:val="00DD0C5B"/>
    <w:rsid w:val="00DD2B04"/>
    <w:rsid w:val="00E11B66"/>
    <w:rsid w:val="00E12604"/>
    <w:rsid w:val="00E30367"/>
    <w:rsid w:val="00E4679D"/>
    <w:rsid w:val="00E47D64"/>
    <w:rsid w:val="00E5031B"/>
    <w:rsid w:val="00E71A3E"/>
    <w:rsid w:val="00E91F9A"/>
    <w:rsid w:val="00EA0F36"/>
    <w:rsid w:val="00ED0752"/>
    <w:rsid w:val="00EE0CF8"/>
    <w:rsid w:val="00F00047"/>
    <w:rsid w:val="00F20CCD"/>
    <w:rsid w:val="00F3131D"/>
    <w:rsid w:val="00F31D24"/>
    <w:rsid w:val="00F642B0"/>
    <w:rsid w:val="00F963D1"/>
    <w:rsid w:val="00FC2B7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824"/>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B21E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B21EA"/>
    <w:rPr>
      <w:sz w:val="20"/>
      <w:szCs w:val="20"/>
    </w:rPr>
  </w:style>
  <w:style w:type="character" w:styleId="Refdenotaalpie">
    <w:name w:val="footnote reference"/>
    <w:basedOn w:val="Fuentedeprrafopredeter"/>
    <w:uiPriority w:val="99"/>
    <w:semiHidden/>
    <w:unhideWhenUsed/>
    <w:rsid w:val="003B21EA"/>
    <w:rPr>
      <w:vertAlign w:val="superscript"/>
    </w:rPr>
  </w:style>
  <w:style w:type="paragraph" w:styleId="Prrafodelista">
    <w:name w:val="List Paragraph"/>
    <w:basedOn w:val="Normal"/>
    <w:uiPriority w:val="34"/>
    <w:qFormat/>
    <w:rsid w:val="006746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824"/>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B21E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B21EA"/>
    <w:rPr>
      <w:sz w:val="20"/>
      <w:szCs w:val="20"/>
    </w:rPr>
  </w:style>
  <w:style w:type="character" w:styleId="Refdenotaalpie">
    <w:name w:val="footnote reference"/>
    <w:basedOn w:val="Fuentedeprrafopredeter"/>
    <w:uiPriority w:val="99"/>
    <w:semiHidden/>
    <w:unhideWhenUsed/>
    <w:rsid w:val="003B21EA"/>
    <w:rPr>
      <w:vertAlign w:val="superscript"/>
    </w:rPr>
  </w:style>
  <w:style w:type="paragraph" w:styleId="Prrafodelista">
    <w:name w:val="List Paragraph"/>
    <w:basedOn w:val="Normal"/>
    <w:uiPriority w:val="34"/>
    <w:qFormat/>
    <w:rsid w:val="006746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406326">
      <w:bodyDiv w:val="1"/>
      <w:marLeft w:val="0"/>
      <w:marRight w:val="0"/>
      <w:marTop w:val="0"/>
      <w:marBottom w:val="0"/>
      <w:divBdr>
        <w:top w:val="none" w:sz="0" w:space="0" w:color="auto"/>
        <w:left w:val="none" w:sz="0" w:space="0" w:color="auto"/>
        <w:bottom w:val="none" w:sz="0" w:space="0" w:color="auto"/>
        <w:right w:val="none" w:sz="0" w:space="0" w:color="auto"/>
      </w:divBdr>
    </w:div>
    <w:div w:id="1080449185">
      <w:bodyDiv w:val="1"/>
      <w:marLeft w:val="0"/>
      <w:marRight w:val="0"/>
      <w:marTop w:val="0"/>
      <w:marBottom w:val="0"/>
      <w:divBdr>
        <w:top w:val="none" w:sz="0" w:space="0" w:color="auto"/>
        <w:left w:val="none" w:sz="0" w:space="0" w:color="auto"/>
        <w:bottom w:val="none" w:sz="0" w:space="0" w:color="auto"/>
        <w:right w:val="none" w:sz="0" w:space="0" w:color="auto"/>
      </w:divBdr>
    </w:div>
    <w:div w:id="1626306832">
      <w:bodyDiv w:val="1"/>
      <w:marLeft w:val="0"/>
      <w:marRight w:val="0"/>
      <w:marTop w:val="0"/>
      <w:marBottom w:val="0"/>
      <w:divBdr>
        <w:top w:val="none" w:sz="0" w:space="0" w:color="auto"/>
        <w:left w:val="none" w:sz="0" w:space="0" w:color="auto"/>
        <w:bottom w:val="none" w:sz="0" w:space="0" w:color="auto"/>
        <w:right w:val="none" w:sz="0" w:space="0" w:color="auto"/>
      </w:divBdr>
    </w:div>
    <w:div w:id="213752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8C439-80FA-4086-9810-2E7DB396D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7</Pages>
  <Words>2425</Words>
  <Characters>13339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113</cp:revision>
  <dcterms:created xsi:type="dcterms:W3CDTF">2020-12-22T22:18:00Z</dcterms:created>
  <dcterms:modified xsi:type="dcterms:W3CDTF">2021-08-07T23:47:00Z</dcterms:modified>
</cp:coreProperties>
</file>