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DBE1" w14:textId="606F94B0" w:rsidR="00784CB6" w:rsidRPr="003F35BB" w:rsidRDefault="00784CB6" w:rsidP="003F35BB">
      <w:pPr>
        <w:spacing w:after="0" w:line="360" w:lineRule="auto"/>
        <w:jc w:val="center"/>
        <w:rPr>
          <w:rFonts w:ascii="Times New Roman" w:hAnsi="Times New Roman" w:cs="Times New Roman"/>
          <w:b/>
          <w:bCs/>
          <w:sz w:val="24"/>
          <w:szCs w:val="24"/>
        </w:rPr>
      </w:pPr>
      <w:r w:rsidRPr="00D8132B">
        <w:rPr>
          <w:rFonts w:ascii="Times New Roman" w:hAnsi="Times New Roman" w:cs="Times New Roman"/>
          <w:b/>
          <w:bCs/>
          <w:sz w:val="24"/>
          <w:szCs w:val="24"/>
        </w:rPr>
        <w:t>Contra el desencanto.</w:t>
      </w:r>
      <w:r w:rsidR="003F35BB">
        <w:rPr>
          <w:rFonts w:ascii="Times New Roman" w:hAnsi="Times New Roman" w:cs="Times New Roman"/>
          <w:b/>
          <w:bCs/>
          <w:sz w:val="24"/>
          <w:szCs w:val="24"/>
        </w:rPr>
        <w:t xml:space="preserve"> </w:t>
      </w:r>
      <w:r w:rsidRPr="00D8132B">
        <w:rPr>
          <w:rFonts w:ascii="Times New Roman" w:hAnsi="Times New Roman" w:cs="Times New Roman"/>
          <w:b/>
          <w:bCs/>
          <w:sz w:val="24"/>
          <w:szCs w:val="24"/>
        </w:rPr>
        <w:t xml:space="preserve">La utopía como resistencia en </w:t>
      </w:r>
      <w:r w:rsidRPr="00D8132B">
        <w:rPr>
          <w:rFonts w:ascii="Times New Roman" w:hAnsi="Times New Roman" w:cs="Times New Roman"/>
          <w:b/>
          <w:bCs/>
          <w:i/>
          <w:iCs/>
          <w:sz w:val="24"/>
          <w:szCs w:val="24"/>
        </w:rPr>
        <w:t xml:space="preserve">Las aventuras de la China </w:t>
      </w:r>
      <w:proofErr w:type="spellStart"/>
      <w:r w:rsidRPr="00D8132B">
        <w:rPr>
          <w:rFonts w:ascii="Times New Roman" w:hAnsi="Times New Roman" w:cs="Times New Roman"/>
          <w:b/>
          <w:bCs/>
          <w:i/>
          <w:iCs/>
          <w:sz w:val="24"/>
          <w:szCs w:val="24"/>
        </w:rPr>
        <w:t>Iron</w:t>
      </w:r>
      <w:proofErr w:type="spellEnd"/>
    </w:p>
    <w:p w14:paraId="60CD047A" w14:textId="77777777" w:rsidR="00784CB6" w:rsidRPr="00D8132B" w:rsidRDefault="00784CB6" w:rsidP="00213F7B">
      <w:pPr>
        <w:spacing w:after="0" w:line="240" w:lineRule="auto"/>
        <w:jc w:val="right"/>
        <w:rPr>
          <w:rFonts w:ascii="Times New Roman" w:hAnsi="Times New Roman" w:cs="Times New Roman"/>
          <w:sz w:val="24"/>
          <w:szCs w:val="24"/>
        </w:rPr>
      </w:pPr>
      <w:r w:rsidRPr="00D8132B">
        <w:rPr>
          <w:rFonts w:ascii="Times New Roman" w:hAnsi="Times New Roman" w:cs="Times New Roman"/>
          <w:sz w:val="24"/>
          <w:szCs w:val="24"/>
        </w:rPr>
        <w:t>María Laura Pérez Gras</w:t>
      </w:r>
    </w:p>
    <w:p w14:paraId="3431AFF0" w14:textId="77777777" w:rsidR="00784CB6" w:rsidRPr="00D8132B" w:rsidRDefault="00784CB6" w:rsidP="00213F7B">
      <w:pPr>
        <w:spacing w:after="0" w:line="240" w:lineRule="auto"/>
        <w:jc w:val="right"/>
        <w:rPr>
          <w:rFonts w:ascii="Times New Roman" w:hAnsi="Times New Roman" w:cs="Times New Roman"/>
          <w:sz w:val="24"/>
          <w:szCs w:val="24"/>
        </w:rPr>
      </w:pPr>
      <w:r w:rsidRPr="00D8132B">
        <w:rPr>
          <w:rFonts w:ascii="Times New Roman" w:hAnsi="Times New Roman" w:cs="Times New Roman"/>
          <w:sz w:val="24"/>
          <w:szCs w:val="24"/>
        </w:rPr>
        <w:t>Consejo Nacional de Investigaciones Científicas y Técnicas</w:t>
      </w:r>
    </w:p>
    <w:p w14:paraId="38DA2E24" w14:textId="3A7D6161" w:rsidR="00784CB6" w:rsidRPr="003F35BB" w:rsidRDefault="00784CB6" w:rsidP="003F35BB">
      <w:pPr>
        <w:spacing w:after="0" w:line="240" w:lineRule="auto"/>
        <w:jc w:val="right"/>
        <w:rPr>
          <w:rFonts w:ascii="Times New Roman" w:hAnsi="Times New Roman" w:cs="Times New Roman"/>
          <w:sz w:val="24"/>
          <w:szCs w:val="24"/>
        </w:rPr>
      </w:pPr>
      <w:r w:rsidRPr="00D8132B">
        <w:rPr>
          <w:rFonts w:ascii="Times New Roman" w:hAnsi="Times New Roman" w:cs="Times New Roman"/>
          <w:sz w:val="24"/>
          <w:szCs w:val="24"/>
        </w:rPr>
        <w:t>Instituto de Literatura Argentina, Universidad de Buenos Aires</w:t>
      </w:r>
    </w:p>
    <w:p w14:paraId="1FD82954" w14:textId="7C1F243A" w:rsidR="00784CB6" w:rsidRPr="00F54257" w:rsidRDefault="00784CB6" w:rsidP="00784CB6">
      <w:pPr>
        <w:spacing w:after="0" w:line="360" w:lineRule="auto"/>
        <w:jc w:val="both"/>
        <w:rPr>
          <w:rFonts w:ascii="Times New Roman" w:hAnsi="Times New Roman" w:cs="Times New Roman"/>
          <w:sz w:val="24"/>
          <w:szCs w:val="24"/>
        </w:rPr>
      </w:pPr>
      <w:r w:rsidRPr="00784CB6">
        <w:rPr>
          <w:rFonts w:ascii="Times New Roman" w:hAnsi="Times New Roman" w:cs="Times New Roman"/>
          <w:sz w:val="24"/>
          <w:szCs w:val="24"/>
        </w:rPr>
        <w:t xml:space="preserve">En el corpus de narrativa argentina reciente que estudio desde hace unos años y reuní bajo el nombre de Nueva Narrativa Argentina Especulativa (NNAE), por encontrar que estos textos comparten el recurso del </w:t>
      </w:r>
      <w:proofErr w:type="spellStart"/>
      <w:r w:rsidRPr="00784CB6">
        <w:rPr>
          <w:rFonts w:ascii="Times New Roman" w:hAnsi="Times New Roman" w:cs="Times New Roman"/>
          <w:i/>
          <w:iCs/>
          <w:sz w:val="24"/>
          <w:szCs w:val="24"/>
        </w:rPr>
        <w:t>novum</w:t>
      </w:r>
      <w:proofErr w:type="spellEnd"/>
      <w:r w:rsidRPr="00784CB6">
        <w:rPr>
          <w:rFonts w:ascii="Times New Roman" w:hAnsi="Times New Roman" w:cs="Times New Roman"/>
          <w:sz w:val="24"/>
          <w:szCs w:val="24"/>
        </w:rPr>
        <w:t xml:space="preserve">, en los términos de </w:t>
      </w:r>
      <w:proofErr w:type="spellStart"/>
      <w:r w:rsidRPr="00784CB6">
        <w:rPr>
          <w:rFonts w:ascii="Times New Roman" w:hAnsi="Times New Roman" w:cs="Times New Roman"/>
          <w:sz w:val="24"/>
          <w:szCs w:val="24"/>
        </w:rPr>
        <w:t>Darko</w:t>
      </w:r>
      <w:proofErr w:type="spellEnd"/>
      <w:r w:rsidRPr="00784CB6">
        <w:rPr>
          <w:rFonts w:ascii="Times New Roman" w:hAnsi="Times New Roman" w:cs="Times New Roman"/>
          <w:sz w:val="24"/>
          <w:szCs w:val="24"/>
        </w:rPr>
        <w:t xml:space="preserve"> </w:t>
      </w:r>
      <w:proofErr w:type="spellStart"/>
      <w:r w:rsidRPr="00784CB6">
        <w:rPr>
          <w:rFonts w:ascii="Times New Roman" w:hAnsi="Times New Roman" w:cs="Times New Roman"/>
          <w:sz w:val="24"/>
          <w:szCs w:val="24"/>
        </w:rPr>
        <w:t>Suvin</w:t>
      </w:r>
      <w:proofErr w:type="spellEnd"/>
      <w:r w:rsidRPr="00784CB6">
        <w:rPr>
          <w:rFonts w:ascii="Times New Roman" w:hAnsi="Times New Roman" w:cs="Times New Roman"/>
          <w:sz w:val="24"/>
          <w:szCs w:val="24"/>
        </w:rPr>
        <w:t>, observo una notable predominancia de la distopía por sobre la utopía</w:t>
      </w:r>
      <w:r w:rsidR="006E0D7F">
        <w:rPr>
          <w:rStyle w:val="Refdenotaalpie"/>
          <w:rFonts w:ascii="Times New Roman" w:hAnsi="Times New Roman" w:cs="Times New Roman"/>
          <w:sz w:val="24"/>
          <w:szCs w:val="24"/>
        </w:rPr>
        <w:footnoteReference w:id="1"/>
      </w:r>
      <w:r w:rsidRPr="00784CB6">
        <w:rPr>
          <w:rFonts w:ascii="Times New Roman" w:hAnsi="Times New Roman" w:cs="Times New Roman"/>
          <w:sz w:val="24"/>
          <w:szCs w:val="24"/>
        </w:rPr>
        <w:t xml:space="preserve">. Este </w:t>
      </w:r>
      <w:proofErr w:type="spellStart"/>
      <w:r w:rsidRPr="00784CB6">
        <w:rPr>
          <w:rFonts w:ascii="Times New Roman" w:hAnsi="Times New Roman" w:cs="Times New Roman"/>
          <w:i/>
          <w:iCs/>
          <w:sz w:val="24"/>
          <w:szCs w:val="24"/>
        </w:rPr>
        <w:t>novum</w:t>
      </w:r>
      <w:proofErr w:type="spellEnd"/>
      <w:r w:rsidRPr="00784CB6">
        <w:rPr>
          <w:rFonts w:ascii="Times New Roman" w:hAnsi="Times New Roman" w:cs="Times New Roman"/>
          <w:sz w:val="24"/>
          <w:szCs w:val="24"/>
        </w:rPr>
        <w:t xml:space="preserve"> puede darse de diversas maneras en cada obra. No obstante, </w:t>
      </w:r>
      <w:bookmarkStart w:id="0" w:name="_Hlk69668543"/>
      <w:r w:rsidRPr="00784CB6">
        <w:rPr>
          <w:rFonts w:ascii="Times New Roman" w:hAnsi="Times New Roman" w:cs="Times New Roman"/>
          <w:sz w:val="24"/>
          <w:szCs w:val="24"/>
        </w:rPr>
        <w:t>una característica general de la literatura argentina publicada en el siglo XXI es la presencia de un explícito sentimiento de desencanto, como paradigma de época</w:t>
      </w:r>
      <w:r w:rsidRPr="00784CB6">
        <w:rPr>
          <w:rFonts w:ascii="Times New Roman" w:hAnsi="Times New Roman" w:cs="Times New Roman"/>
          <w:sz w:val="24"/>
          <w:szCs w:val="24"/>
          <w:vertAlign w:val="superscript"/>
        </w:rPr>
        <w:footnoteReference w:id="2"/>
      </w:r>
      <w:r w:rsidRPr="00784CB6">
        <w:rPr>
          <w:rFonts w:ascii="Times New Roman" w:hAnsi="Times New Roman" w:cs="Times New Roman"/>
          <w:sz w:val="24"/>
          <w:szCs w:val="24"/>
        </w:rPr>
        <w:t>, que hace muy difícil la incorporación de alguna forma de esperanza a la imaginación de lo que vendrá. Se trata de un rasgo de la posmodernidad (Vattimo, 1986) y de la creciente debacle ecológica y humanitaria mundial (</w:t>
      </w:r>
      <w:proofErr w:type="spellStart"/>
      <w:r w:rsidRPr="00784CB6">
        <w:rPr>
          <w:rFonts w:ascii="Times New Roman" w:hAnsi="Times New Roman" w:cs="Times New Roman"/>
          <w:bCs/>
          <w:sz w:val="24"/>
          <w:szCs w:val="24"/>
          <w:lang w:val="es-AR"/>
        </w:rPr>
        <w:t>Žižek</w:t>
      </w:r>
      <w:proofErr w:type="spellEnd"/>
      <w:r w:rsidRPr="00784CB6">
        <w:rPr>
          <w:rFonts w:ascii="Times New Roman" w:hAnsi="Times New Roman" w:cs="Times New Roman"/>
          <w:bCs/>
          <w:sz w:val="24"/>
          <w:szCs w:val="24"/>
          <w:lang w:val="es-AR"/>
        </w:rPr>
        <w:t>, 2012)</w:t>
      </w:r>
      <w:r w:rsidRPr="00784CB6">
        <w:rPr>
          <w:rFonts w:ascii="Times New Roman" w:hAnsi="Times New Roman" w:cs="Times New Roman"/>
          <w:sz w:val="24"/>
          <w:szCs w:val="24"/>
        </w:rPr>
        <w:t xml:space="preserve">; sin embargo, consideramos que, en el plano local, la crisis económica y político-institucional profundizó esta tendencia. </w:t>
      </w:r>
      <w:bookmarkEnd w:id="0"/>
      <w:r w:rsidRPr="00784CB6">
        <w:rPr>
          <w:rFonts w:ascii="Times New Roman" w:hAnsi="Times New Roman" w:cs="Times New Roman"/>
          <w:sz w:val="24"/>
          <w:szCs w:val="24"/>
        </w:rPr>
        <w:t xml:space="preserve">Elsa </w:t>
      </w:r>
      <w:proofErr w:type="spellStart"/>
      <w:r w:rsidRPr="00784CB6">
        <w:rPr>
          <w:rFonts w:ascii="Times New Roman" w:hAnsi="Times New Roman" w:cs="Times New Roman"/>
          <w:sz w:val="24"/>
          <w:szCs w:val="24"/>
        </w:rPr>
        <w:t>Drucaroff</w:t>
      </w:r>
      <w:proofErr w:type="spellEnd"/>
      <w:r w:rsidRPr="00784CB6">
        <w:rPr>
          <w:rFonts w:ascii="Times New Roman" w:hAnsi="Times New Roman" w:cs="Times New Roman"/>
          <w:sz w:val="24"/>
          <w:szCs w:val="24"/>
        </w:rPr>
        <w:t xml:space="preserve"> explica, en su libro </w:t>
      </w:r>
      <w:r w:rsidRPr="00784CB6">
        <w:rPr>
          <w:rFonts w:ascii="Times New Roman" w:hAnsi="Times New Roman" w:cs="Times New Roman"/>
          <w:i/>
          <w:iCs/>
          <w:sz w:val="24"/>
          <w:szCs w:val="24"/>
        </w:rPr>
        <w:t xml:space="preserve">Los prisioneros de la torre. </w:t>
      </w:r>
      <w:r w:rsidRPr="00784CB6">
        <w:rPr>
          <w:rFonts w:ascii="Times New Roman" w:hAnsi="Times New Roman" w:cs="Times New Roman"/>
          <w:i/>
          <w:iCs/>
          <w:sz w:val="24"/>
          <w:szCs w:val="24"/>
          <w:lang w:val="es-AR"/>
        </w:rPr>
        <w:t>Política, relatos y jóvenes de la postdictadura</w:t>
      </w:r>
      <w:r w:rsidRPr="00784CB6">
        <w:rPr>
          <w:rFonts w:ascii="Times New Roman" w:hAnsi="Times New Roman" w:cs="Times New Roman"/>
          <w:sz w:val="24"/>
          <w:szCs w:val="24"/>
          <w:lang w:val="es-AR"/>
        </w:rPr>
        <w:t xml:space="preserve"> (2011),</w:t>
      </w:r>
      <w:r w:rsidRPr="00784CB6">
        <w:rPr>
          <w:rFonts w:ascii="Times New Roman" w:hAnsi="Times New Roman" w:cs="Times New Roman"/>
          <w:sz w:val="24"/>
          <w:szCs w:val="24"/>
        </w:rPr>
        <w:t xml:space="preserve"> que la “derrota es lo que retrató y retrata la NNA consciente o inconscientemente, una y otra vez, de modo implacable” (2011, 135); “lo ‘nuevo’ de los jóvenes fue </w:t>
      </w:r>
      <w:proofErr w:type="spellStart"/>
      <w:r w:rsidRPr="00784CB6">
        <w:rPr>
          <w:rFonts w:ascii="Times New Roman" w:hAnsi="Times New Roman" w:cs="Times New Roman"/>
          <w:sz w:val="24"/>
          <w:szCs w:val="24"/>
        </w:rPr>
        <w:t>semiotizarla</w:t>
      </w:r>
      <w:proofErr w:type="spellEnd"/>
      <w:r w:rsidRPr="00784CB6">
        <w:rPr>
          <w:rFonts w:ascii="Times New Roman" w:hAnsi="Times New Roman" w:cs="Times New Roman"/>
          <w:sz w:val="24"/>
          <w:szCs w:val="24"/>
        </w:rPr>
        <w:t>, interrogarla, narrar sus efectos” (2011, 137).</w:t>
      </w:r>
      <w:r w:rsidR="00E1642D">
        <w:rPr>
          <w:rFonts w:ascii="Times New Roman" w:hAnsi="Times New Roman" w:cs="Times New Roman"/>
          <w:sz w:val="24"/>
          <w:szCs w:val="24"/>
        </w:rPr>
        <w:t xml:space="preserve"> </w:t>
      </w:r>
      <w:r w:rsidRPr="00784CB6">
        <w:rPr>
          <w:rFonts w:ascii="Times New Roman" w:hAnsi="Times New Roman" w:cs="Times New Roman"/>
          <w:sz w:val="24"/>
          <w:szCs w:val="24"/>
        </w:rPr>
        <w:t>No son solamente los traumas del pasado reciente de las dictaduras militares, las persecuciones y los desaparecidos los que configuran el imaginario actual de la derrota. Son también la seguidilla de fracasos del modelo neoliberal, una vez recuperada la democracia, como la hiperinflación que noqueó a Alfonsín y el plan de convertibilidad corrupto y engañoso que ejecutó Menem. No obstante, parece ser que, a partir del derrumbe institucional de diciembre de 2001, la idea de estar en un proceso cíclico de caída sin fin y recurrente, de fatalismo ineludible, se volvió constitutiva de una nueva forma de mirar el futuro como u</w:t>
      </w:r>
      <w:r w:rsidR="001A15F1">
        <w:rPr>
          <w:rFonts w:ascii="Times New Roman" w:hAnsi="Times New Roman" w:cs="Times New Roman"/>
          <w:sz w:val="24"/>
          <w:szCs w:val="24"/>
        </w:rPr>
        <w:t>n eterno</w:t>
      </w:r>
      <w:r w:rsidRPr="00784CB6">
        <w:rPr>
          <w:rFonts w:ascii="Times New Roman" w:hAnsi="Times New Roman" w:cs="Times New Roman"/>
          <w:sz w:val="24"/>
          <w:szCs w:val="24"/>
        </w:rPr>
        <w:t xml:space="preserve"> presente circular </w:t>
      </w:r>
      <w:r w:rsidR="001A15F1">
        <w:rPr>
          <w:rFonts w:ascii="Times New Roman" w:hAnsi="Times New Roman" w:cs="Times New Roman"/>
          <w:sz w:val="24"/>
          <w:szCs w:val="24"/>
        </w:rPr>
        <w:t>(</w:t>
      </w:r>
      <w:proofErr w:type="spellStart"/>
      <w:r w:rsidRPr="00784CB6">
        <w:rPr>
          <w:rFonts w:ascii="Times New Roman" w:hAnsi="Times New Roman" w:cs="Times New Roman"/>
          <w:i/>
          <w:iCs/>
          <w:sz w:val="24"/>
          <w:szCs w:val="24"/>
        </w:rPr>
        <w:t>loop</w:t>
      </w:r>
      <w:proofErr w:type="spellEnd"/>
      <w:r w:rsidR="001A15F1" w:rsidRPr="001A15F1">
        <w:rPr>
          <w:rFonts w:ascii="Times New Roman" w:hAnsi="Times New Roman" w:cs="Times New Roman"/>
          <w:sz w:val="24"/>
          <w:szCs w:val="24"/>
        </w:rPr>
        <w:t>)</w:t>
      </w:r>
      <w:r w:rsidRPr="00784CB6">
        <w:rPr>
          <w:rFonts w:ascii="Times New Roman" w:hAnsi="Times New Roman" w:cs="Times New Roman"/>
          <w:sz w:val="24"/>
          <w:szCs w:val="24"/>
        </w:rPr>
        <w:t xml:space="preserve"> y de mirar el pasado como </w:t>
      </w:r>
      <w:r w:rsidR="001A15F1">
        <w:rPr>
          <w:rFonts w:ascii="Times New Roman" w:hAnsi="Times New Roman" w:cs="Times New Roman"/>
          <w:sz w:val="24"/>
          <w:szCs w:val="24"/>
        </w:rPr>
        <w:t>el constante</w:t>
      </w:r>
      <w:r w:rsidRPr="00784CB6">
        <w:rPr>
          <w:rFonts w:ascii="Times New Roman" w:hAnsi="Times New Roman" w:cs="Times New Roman"/>
          <w:sz w:val="24"/>
          <w:szCs w:val="24"/>
        </w:rPr>
        <w:t xml:space="preserve"> retorno de los mismos traumas</w:t>
      </w:r>
      <w:r w:rsidR="001A15F1">
        <w:rPr>
          <w:rFonts w:ascii="Times New Roman" w:hAnsi="Times New Roman" w:cs="Times New Roman"/>
          <w:sz w:val="24"/>
          <w:szCs w:val="24"/>
        </w:rPr>
        <w:t xml:space="preserve"> o </w:t>
      </w:r>
      <w:r w:rsidRPr="00784CB6">
        <w:rPr>
          <w:rFonts w:ascii="Times New Roman" w:hAnsi="Times New Roman" w:cs="Times New Roman"/>
          <w:sz w:val="24"/>
          <w:szCs w:val="24"/>
        </w:rPr>
        <w:t xml:space="preserve">crisis. En consecuencia, el </w:t>
      </w:r>
      <w:proofErr w:type="spellStart"/>
      <w:r w:rsidRPr="00784CB6">
        <w:rPr>
          <w:rFonts w:ascii="Times New Roman" w:hAnsi="Times New Roman" w:cs="Times New Roman"/>
          <w:i/>
          <w:iCs/>
          <w:sz w:val="24"/>
          <w:szCs w:val="24"/>
        </w:rPr>
        <w:t>novum</w:t>
      </w:r>
      <w:proofErr w:type="spellEnd"/>
      <w:r w:rsidRPr="00784CB6">
        <w:rPr>
          <w:rFonts w:ascii="Times New Roman" w:hAnsi="Times New Roman" w:cs="Times New Roman"/>
          <w:sz w:val="24"/>
          <w:szCs w:val="24"/>
        </w:rPr>
        <w:t xml:space="preserve"> de este corpus narrativo suele generar un extrañamiento cognoscitivo en relación con la percepción del tiempo histórico, que se manifiesta a través de distintas estrategias y recursos en cada cuento o novela.</w:t>
      </w:r>
      <w:r w:rsidR="003F35BB">
        <w:rPr>
          <w:rFonts w:ascii="Times New Roman" w:hAnsi="Times New Roman" w:cs="Times New Roman"/>
          <w:sz w:val="24"/>
          <w:szCs w:val="24"/>
        </w:rPr>
        <w:t xml:space="preserve"> </w:t>
      </w:r>
      <w:r w:rsidRPr="00784CB6">
        <w:rPr>
          <w:rFonts w:ascii="Times New Roman" w:hAnsi="Times New Roman" w:cs="Times New Roman"/>
          <w:sz w:val="24"/>
          <w:szCs w:val="24"/>
        </w:rPr>
        <w:t xml:space="preserve">Ya en el corpus de fin del milenio anterior estudiado por Fernando </w:t>
      </w:r>
      <w:proofErr w:type="spellStart"/>
      <w:r w:rsidRPr="00784CB6">
        <w:rPr>
          <w:rFonts w:ascii="Times New Roman" w:hAnsi="Times New Roman" w:cs="Times New Roman"/>
          <w:sz w:val="24"/>
          <w:szCs w:val="24"/>
        </w:rPr>
        <w:t>Reati</w:t>
      </w:r>
      <w:proofErr w:type="spellEnd"/>
      <w:r w:rsidRPr="00784CB6">
        <w:rPr>
          <w:rFonts w:ascii="Times New Roman" w:hAnsi="Times New Roman" w:cs="Times New Roman"/>
          <w:sz w:val="24"/>
          <w:szCs w:val="24"/>
        </w:rPr>
        <w:t xml:space="preserve"> en </w:t>
      </w:r>
      <w:r w:rsidRPr="00784CB6">
        <w:rPr>
          <w:rFonts w:ascii="Times New Roman" w:hAnsi="Times New Roman" w:cs="Times New Roman"/>
          <w:i/>
          <w:iCs/>
          <w:sz w:val="24"/>
          <w:szCs w:val="24"/>
        </w:rPr>
        <w:t xml:space="preserve">Postales del Porvenir. La literatura </w:t>
      </w:r>
      <w:r w:rsidRPr="00784CB6">
        <w:rPr>
          <w:rFonts w:ascii="Times New Roman" w:hAnsi="Times New Roman" w:cs="Times New Roman"/>
          <w:i/>
          <w:iCs/>
          <w:sz w:val="24"/>
          <w:szCs w:val="24"/>
        </w:rPr>
        <w:lastRenderedPageBreak/>
        <w:t>argentina de anticipación en la Argentina neoliberal (1985-1999)</w:t>
      </w:r>
      <w:r w:rsidRPr="00784CB6">
        <w:rPr>
          <w:rFonts w:ascii="Times New Roman" w:hAnsi="Times New Roman" w:cs="Times New Roman"/>
          <w:sz w:val="24"/>
          <w:szCs w:val="24"/>
        </w:rPr>
        <w:t xml:space="preserve"> (2006), las catástrofes que se narran están directamente relacionadas con </w:t>
      </w:r>
      <w:r w:rsidRPr="00784CB6">
        <w:rPr>
          <w:rFonts w:ascii="Times New Roman" w:hAnsi="Times New Roman" w:cs="Times New Roman"/>
          <w:bCs/>
          <w:sz w:val="24"/>
          <w:szCs w:val="24"/>
          <w:lang w:val="es-AR"/>
        </w:rPr>
        <w:t>el temor a las consecuencias de un neoliberalismo arrasador para los países periféricos en plena expansión de la globalización</w:t>
      </w:r>
      <w:r w:rsidR="005A0DF2">
        <w:rPr>
          <w:rFonts w:ascii="Times New Roman" w:hAnsi="Times New Roman" w:cs="Times New Roman"/>
          <w:bCs/>
          <w:sz w:val="24"/>
          <w:szCs w:val="24"/>
          <w:lang w:val="es-AR"/>
        </w:rPr>
        <w:t>.</w:t>
      </w:r>
      <w:r w:rsidR="00213F7B">
        <w:rPr>
          <w:rFonts w:ascii="Times New Roman" w:hAnsi="Times New Roman" w:cs="Times New Roman"/>
          <w:bCs/>
          <w:sz w:val="24"/>
          <w:szCs w:val="24"/>
          <w:lang w:val="es-AR"/>
        </w:rPr>
        <w:t xml:space="preserve"> </w:t>
      </w:r>
      <w:proofErr w:type="spellStart"/>
      <w:r w:rsidRPr="00784CB6">
        <w:rPr>
          <w:rFonts w:ascii="Times New Roman" w:hAnsi="Times New Roman" w:cs="Times New Roman"/>
          <w:bCs/>
          <w:sz w:val="24"/>
          <w:szCs w:val="24"/>
        </w:rPr>
        <w:t>Reati</w:t>
      </w:r>
      <w:proofErr w:type="spellEnd"/>
      <w:r w:rsidRPr="00784CB6">
        <w:rPr>
          <w:rFonts w:ascii="Times New Roman" w:hAnsi="Times New Roman" w:cs="Times New Roman"/>
          <w:bCs/>
          <w:sz w:val="24"/>
          <w:szCs w:val="24"/>
        </w:rPr>
        <w:t xml:space="preserve"> encuentra que, en estas novelas, la distopía ya reemplaza la utopía porque “todo aquello que podría empeorar ha empeorado” </w:t>
      </w:r>
      <w:r w:rsidR="00213F7B">
        <w:rPr>
          <w:rFonts w:ascii="Times New Roman" w:hAnsi="Times New Roman" w:cs="Times New Roman"/>
          <w:bCs/>
          <w:sz w:val="24"/>
          <w:szCs w:val="24"/>
        </w:rPr>
        <w:t>(</w:t>
      </w:r>
      <w:r w:rsidRPr="00784CB6">
        <w:rPr>
          <w:rFonts w:ascii="Times New Roman" w:hAnsi="Times New Roman" w:cs="Times New Roman"/>
          <w:bCs/>
          <w:sz w:val="24"/>
          <w:szCs w:val="24"/>
        </w:rPr>
        <w:t>2006, 19).</w:t>
      </w:r>
      <w:r w:rsidR="00F54257">
        <w:rPr>
          <w:rFonts w:ascii="Times New Roman" w:hAnsi="Times New Roman" w:cs="Times New Roman"/>
          <w:sz w:val="24"/>
          <w:szCs w:val="24"/>
        </w:rPr>
        <w:t xml:space="preserve"> </w:t>
      </w:r>
      <w:r w:rsidRPr="00784CB6">
        <w:rPr>
          <w:rFonts w:ascii="Times New Roman" w:hAnsi="Times New Roman" w:cs="Times New Roman"/>
          <w:bCs/>
          <w:sz w:val="24"/>
          <w:szCs w:val="24"/>
          <w:lang w:val="es-AR"/>
        </w:rPr>
        <w:t xml:space="preserve">A su vez, en los textos del siglo XXI estudiados por Elsa </w:t>
      </w:r>
      <w:proofErr w:type="spellStart"/>
      <w:r w:rsidRPr="00784CB6">
        <w:rPr>
          <w:rFonts w:ascii="Times New Roman" w:hAnsi="Times New Roman" w:cs="Times New Roman"/>
          <w:bCs/>
          <w:sz w:val="24"/>
          <w:szCs w:val="24"/>
          <w:lang w:val="es-AR"/>
        </w:rPr>
        <w:t>Drucaroff</w:t>
      </w:r>
      <w:proofErr w:type="spellEnd"/>
      <w:r w:rsidRPr="00784CB6">
        <w:rPr>
          <w:rFonts w:ascii="Times New Roman" w:hAnsi="Times New Roman" w:cs="Times New Roman"/>
          <w:bCs/>
          <w:sz w:val="24"/>
          <w:szCs w:val="24"/>
          <w:lang w:val="es-AR"/>
        </w:rPr>
        <w:t xml:space="preserve"> en “Narraciones de la intemperie. Sobre </w:t>
      </w:r>
      <w:r w:rsidRPr="00784CB6">
        <w:rPr>
          <w:rFonts w:ascii="Times New Roman" w:hAnsi="Times New Roman" w:cs="Times New Roman"/>
          <w:bCs/>
          <w:i/>
          <w:sz w:val="24"/>
          <w:szCs w:val="24"/>
          <w:lang w:val="es-AR"/>
        </w:rPr>
        <w:t>El año del desierto</w:t>
      </w:r>
      <w:r w:rsidRPr="00784CB6">
        <w:rPr>
          <w:rFonts w:ascii="Times New Roman" w:hAnsi="Times New Roman" w:cs="Times New Roman"/>
          <w:bCs/>
          <w:sz w:val="24"/>
          <w:szCs w:val="24"/>
          <w:lang w:val="es-AR"/>
        </w:rPr>
        <w:t xml:space="preserve">, de Pedro </w:t>
      </w:r>
      <w:proofErr w:type="spellStart"/>
      <w:r w:rsidRPr="00784CB6">
        <w:rPr>
          <w:rFonts w:ascii="Times New Roman" w:hAnsi="Times New Roman" w:cs="Times New Roman"/>
          <w:bCs/>
          <w:sz w:val="24"/>
          <w:szCs w:val="24"/>
          <w:lang w:val="es-AR"/>
        </w:rPr>
        <w:t>Mairal</w:t>
      </w:r>
      <w:proofErr w:type="spellEnd"/>
      <w:r w:rsidRPr="00784CB6">
        <w:rPr>
          <w:rFonts w:ascii="Times New Roman" w:hAnsi="Times New Roman" w:cs="Times New Roman"/>
          <w:bCs/>
          <w:sz w:val="24"/>
          <w:szCs w:val="24"/>
          <w:lang w:val="es-AR"/>
        </w:rPr>
        <w:t xml:space="preserve">, y otras obras argentinas recientes” (2006) predomina la distopía del apocalipsis como alegoría de un final inminente e inevitable, como expresión del mismo desencanto generacional frente al fracaso del proyecto democrático en el país y la enorme crisis de finales de 2001. La diferencia de este corpus respecto del anterior es que la literatura reciente </w:t>
      </w:r>
      <w:r w:rsidRPr="00784CB6">
        <w:rPr>
          <w:rFonts w:ascii="Times New Roman" w:hAnsi="Times New Roman" w:cs="Times New Roman"/>
          <w:bCs/>
          <w:sz w:val="24"/>
          <w:szCs w:val="24"/>
        </w:rPr>
        <w:t xml:space="preserve">expresa un desencanto más radical porque comprende que la crisis actual se debe también a los errores propios del pasado y del presente, es decir, que la amenaza no viene solo de afuera, sino que: </w:t>
      </w:r>
      <w:r>
        <w:rPr>
          <w:rFonts w:ascii="Times New Roman" w:hAnsi="Times New Roman" w:cs="Times New Roman"/>
          <w:bCs/>
          <w:sz w:val="24"/>
          <w:szCs w:val="24"/>
        </w:rPr>
        <w:t>“</w:t>
      </w:r>
      <w:r w:rsidRPr="00784CB6">
        <w:rPr>
          <w:rFonts w:ascii="Times New Roman" w:hAnsi="Times New Roman" w:cs="Times New Roman"/>
          <w:bCs/>
          <w:sz w:val="24"/>
          <w:szCs w:val="24"/>
        </w:rPr>
        <w:t>anida en el interior de los propios discursos: de la política, de las teorías económicas, pero también de la historiografía y de la literatura canónica que arrastramos desde el siglo XIX</w:t>
      </w:r>
      <w:r>
        <w:rPr>
          <w:rFonts w:ascii="Times New Roman" w:hAnsi="Times New Roman" w:cs="Times New Roman"/>
          <w:bCs/>
          <w:sz w:val="24"/>
          <w:szCs w:val="24"/>
        </w:rPr>
        <w:t xml:space="preserve">” </w:t>
      </w:r>
      <w:r w:rsidRPr="00784CB6">
        <w:rPr>
          <w:rFonts w:ascii="Times New Roman" w:hAnsi="Times New Roman" w:cs="Times New Roman"/>
          <w:bCs/>
          <w:sz w:val="24"/>
          <w:szCs w:val="24"/>
        </w:rPr>
        <w:t xml:space="preserve">(Pérez Gras, 2020, 127). </w:t>
      </w:r>
      <w:r w:rsidR="00F54257">
        <w:rPr>
          <w:rFonts w:ascii="Times New Roman" w:hAnsi="Times New Roman" w:cs="Times New Roman"/>
          <w:sz w:val="24"/>
          <w:szCs w:val="24"/>
        </w:rPr>
        <w:t xml:space="preserve"> </w:t>
      </w:r>
      <w:r w:rsidRPr="00784CB6">
        <w:rPr>
          <w:rFonts w:ascii="Times New Roman" w:hAnsi="Times New Roman" w:cs="Times New Roman"/>
          <w:bCs/>
          <w:sz w:val="24"/>
          <w:szCs w:val="24"/>
        </w:rPr>
        <w:t>En función de todo lo explicado, en</w:t>
      </w:r>
      <w:bookmarkStart w:id="1" w:name="_Hlk69668435"/>
      <w:r w:rsidRPr="00784CB6">
        <w:rPr>
          <w:rFonts w:ascii="Times New Roman" w:hAnsi="Times New Roman" w:cs="Times New Roman"/>
          <w:bCs/>
          <w:sz w:val="24"/>
          <w:szCs w:val="24"/>
        </w:rPr>
        <w:t xml:space="preserve"> este trabajo nos interesa explorar la novela </w:t>
      </w:r>
      <w:r w:rsidRPr="00784CB6">
        <w:rPr>
          <w:rFonts w:ascii="Times New Roman" w:hAnsi="Times New Roman" w:cs="Times New Roman"/>
          <w:bCs/>
          <w:i/>
          <w:iCs/>
          <w:sz w:val="24"/>
          <w:szCs w:val="24"/>
        </w:rPr>
        <w:t xml:space="preserve">Las aventuras del la China </w:t>
      </w:r>
      <w:proofErr w:type="spellStart"/>
      <w:r w:rsidRPr="00784CB6">
        <w:rPr>
          <w:rFonts w:ascii="Times New Roman" w:hAnsi="Times New Roman" w:cs="Times New Roman"/>
          <w:bCs/>
          <w:i/>
          <w:iCs/>
          <w:sz w:val="24"/>
          <w:szCs w:val="24"/>
        </w:rPr>
        <w:t>Iron</w:t>
      </w:r>
      <w:proofErr w:type="spellEnd"/>
      <w:r w:rsidRPr="00784CB6">
        <w:rPr>
          <w:rFonts w:ascii="Times New Roman" w:hAnsi="Times New Roman" w:cs="Times New Roman"/>
          <w:bCs/>
          <w:i/>
          <w:iCs/>
          <w:sz w:val="24"/>
          <w:szCs w:val="24"/>
        </w:rPr>
        <w:t xml:space="preserve"> </w:t>
      </w:r>
      <w:r w:rsidRPr="00784CB6">
        <w:rPr>
          <w:rFonts w:ascii="Times New Roman" w:hAnsi="Times New Roman" w:cs="Times New Roman"/>
          <w:bCs/>
          <w:sz w:val="24"/>
          <w:szCs w:val="24"/>
        </w:rPr>
        <w:t xml:space="preserve">(2017), de Gabriela Cabezón Cámara, porque consideramos que </w:t>
      </w:r>
      <w:r w:rsidR="00136945">
        <w:rPr>
          <w:rFonts w:ascii="Times New Roman" w:hAnsi="Times New Roman" w:cs="Times New Roman"/>
          <w:bCs/>
          <w:sz w:val="24"/>
          <w:szCs w:val="24"/>
        </w:rPr>
        <w:t>es un texto que presenta una apertura explícita a la utopía como forma de resistenci</w:t>
      </w:r>
      <w:r w:rsidR="009436D4">
        <w:rPr>
          <w:rFonts w:ascii="Times New Roman" w:hAnsi="Times New Roman" w:cs="Times New Roman"/>
          <w:bCs/>
          <w:sz w:val="24"/>
          <w:szCs w:val="24"/>
        </w:rPr>
        <w:t>a</w:t>
      </w:r>
      <w:r w:rsidRPr="00784CB6">
        <w:rPr>
          <w:rFonts w:ascii="Times New Roman" w:hAnsi="Times New Roman" w:cs="Times New Roman"/>
          <w:bCs/>
          <w:sz w:val="24"/>
          <w:szCs w:val="24"/>
        </w:rPr>
        <w:t>.</w:t>
      </w:r>
      <w:r w:rsidR="00F54257">
        <w:rPr>
          <w:rFonts w:ascii="Times New Roman" w:hAnsi="Times New Roman" w:cs="Times New Roman"/>
          <w:sz w:val="24"/>
          <w:szCs w:val="24"/>
        </w:rPr>
        <w:t xml:space="preserve"> </w:t>
      </w:r>
      <w:r w:rsidRPr="00784CB6">
        <w:rPr>
          <w:rFonts w:ascii="Times New Roman" w:hAnsi="Times New Roman" w:cs="Times New Roman"/>
          <w:bCs/>
          <w:sz w:val="24"/>
          <w:szCs w:val="24"/>
          <w:lang w:val="es-AR"/>
        </w:rPr>
        <w:t xml:space="preserve">Esta novela en particular presenta el recurso de la parodia de un texto literario decimonónico </w:t>
      </w:r>
      <w:r w:rsidRPr="00784CB6">
        <w:rPr>
          <w:rFonts w:ascii="Times New Roman" w:hAnsi="Times New Roman" w:cs="Times New Roman"/>
          <w:bCs/>
          <w:sz w:val="24"/>
          <w:szCs w:val="24"/>
        </w:rPr>
        <w:t>—</w:t>
      </w:r>
      <w:r w:rsidRPr="00784CB6">
        <w:rPr>
          <w:rFonts w:ascii="Times New Roman" w:hAnsi="Times New Roman" w:cs="Times New Roman"/>
          <w:bCs/>
          <w:sz w:val="24"/>
          <w:szCs w:val="24"/>
          <w:lang w:val="es-AR"/>
        </w:rPr>
        <w:t>recurso que también encontramos en gran cantidad de textos anticipatorios/especulativos de las últimas décadas</w:t>
      </w:r>
      <w:r w:rsidRPr="00784CB6">
        <w:rPr>
          <w:rFonts w:ascii="Times New Roman" w:hAnsi="Times New Roman" w:cs="Times New Roman"/>
          <w:bCs/>
          <w:sz w:val="24"/>
          <w:szCs w:val="24"/>
        </w:rPr>
        <w:t>—</w:t>
      </w:r>
      <w:r w:rsidRPr="00784CB6">
        <w:rPr>
          <w:rFonts w:ascii="Times New Roman" w:hAnsi="Times New Roman" w:cs="Times New Roman"/>
          <w:bCs/>
          <w:sz w:val="24"/>
          <w:szCs w:val="24"/>
          <w:lang w:val="es-AR"/>
        </w:rPr>
        <w:t xml:space="preserve"> en la forma de un mecanismo intertextual que habilita el retorno a traumas del pasado que arrastramos desde las épocas de conflicto en la frontera interior</w:t>
      </w:r>
      <w:r w:rsidR="00213F7B">
        <w:rPr>
          <w:rFonts w:ascii="Times New Roman" w:hAnsi="Times New Roman" w:cs="Times New Roman"/>
          <w:bCs/>
          <w:sz w:val="24"/>
          <w:szCs w:val="24"/>
          <w:lang w:val="es-AR"/>
        </w:rPr>
        <w:t>,</w:t>
      </w:r>
      <w:r w:rsidRPr="00784CB6">
        <w:rPr>
          <w:rFonts w:ascii="Times New Roman" w:hAnsi="Times New Roman" w:cs="Times New Roman"/>
          <w:bCs/>
          <w:sz w:val="24"/>
          <w:szCs w:val="24"/>
          <w:lang w:val="es-AR"/>
        </w:rPr>
        <w:t xml:space="preserve"> </w:t>
      </w:r>
      <w:r w:rsidR="00213F7B">
        <w:rPr>
          <w:rFonts w:ascii="Times New Roman" w:hAnsi="Times New Roman" w:cs="Times New Roman"/>
          <w:bCs/>
          <w:sz w:val="24"/>
          <w:szCs w:val="24"/>
          <w:lang w:val="es-AR"/>
        </w:rPr>
        <w:t xml:space="preserve">en </w:t>
      </w:r>
      <w:r w:rsidRPr="00784CB6">
        <w:rPr>
          <w:rFonts w:ascii="Times New Roman" w:hAnsi="Times New Roman" w:cs="Times New Roman"/>
          <w:bCs/>
          <w:sz w:val="24"/>
          <w:szCs w:val="24"/>
          <w:lang w:val="es-AR"/>
        </w:rPr>
        <w:t>el período de consolidación del territorio nacional.</w:t>
      </w:r>
    </w:p>
    <w:p w14:paraId="64AB1B9F" w14:textId="2C01D29D" w:rsidR="00784CB6" w:rsidRPr="00784CB6" w:rsidRDefault="00784CB6" w:rsidP="00784CB6">
      <w:pPr>
        <w:spacing w:after="0" w:line="360" w:lineRule="auto"/>
        <w:jc w:val="both"/>
        <w:rPr>
          <w:rFonts w:ascii="Times New Roman" w:hAnsi="Times New Roman" w:cs="Times New Roman"/>
          <w:bCs/>
          <w:sz w:val="24"/>
          <w:szCs w:val="24"/>
        </w:rPr>
      </w:pPr>
      <w:r w:rsidRPr="00784CB6">
        <w:rPr>
          <w:rFonts w:ascii="Times New Roman" w:hAnsi="Times New Roman" w:cs="Times New Roman"/>
          <w:bCs/>
          <w:sz w:val="24"/>
          <w:szCs w:val="24"/>
          <w:lang w:val="es-AR"/>
        </w:rPr>
        <w:t xml:space="preserve">En este caso, la parodia se centra en la construcción de la voz y en el desarrollo de la identidad de la mujer del gaucho Martín Fierro, a la que se dedican tres escasas estrofas en el texto original de José Hernández (vv. </w:t>
      </w:r>
      <w:r w:rsidRPr="00784CB6">
        <w:rPr>
          <w:rFonts w:ascii="Times New Roman" w:hAnsi="Times New Roman" w:cs="Times New Roman"/>
          <w:bCs/>
          <w:sz w:val="24"/>
          <w:szCs w:val="24"/>
        </w:rPr>
        <w:t xml:space="preserve">1057-1074). Sin embargo, los cruces entre la historia nacional, el poema gauchesco y su parodia son múltiples. En estas páginas, nos proponemos abordar cuatro ejes que consideramos fundamentales entre todas las variables de análisis: la pulsión utópica de la escritura contrahegemónica, la reinvención del tiempo, </w:t>
      </w:r>
      <w:r w:rsidR="009436D4">
        <w:rPr>
          <w:rFonts w:ascii="Times New Roman" w:hAnsi="Times New Roman" w:cs="Times New Roman"/>
          <w:bCs/>
          <w:sz w:val="24"/>
          <w:szCs w:val="24"/>
        </w:rPr>
        <w:t>una nueva cartografía</w:t>
      </w:r>
      <w:r w:rsidRPr="00784CB6">
        <w:rPr>
          <w:rFonts w:ascii="Times New Roman" w:hAnsi="Times New Roman" w:cs="Times New Roman"/>
          <w:bCs/>
          <w:sz w:val="24"/>
          <w:szCs w:val="24"/>
        </w:rPr>
        <w:t xml:space="preserve"> de los espacios y la justicia poética que ofrece la parodia. Cada uno encierra una paradoja en el contexto de desencanto de la NNAE.</w:t>
      </w:r>
      <w:bookmarkEnd w:id="1"/>
    </w:p>
    <w:p w14:paraId="067DE484" w14:textId="77777777" w:rsidR="001A15F1" w:rsidRDefault="00BD1616" w:rsidP="00784C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w:t>
      </w:r>
      <w:r w:rsidR="00784CB6" w:rsidRPr="00784CB6">
        <w:rPr>
          <w:rFonts w:ascii="Times New Roman" w:hAnsi="Times New Roman" w:cs="Times New Roman"/>
          <w:b/>
          <w:bCs/>
          <w:sz w:val="24"/>
          <w:szCs w:val="24"/>
        </w:rPr>
        <w:t xml:space="preserve"> pulsión utópica en la distopía</w:t>
      </w:r>
    </w:p>
    <w:p w14:paraId="6E1532F7" w14:textId="0E7A5790" w:rsidR="00784CB6" w:rsidRPr="001A15F1" w:rsidRDefault="00784CB6" w:rsidP="00784CB6">
      <w:pPr>
        <w:spacing w:after="0" w:line="360" w:lineRule="auto"/>
        <w:jc w:val="both"/>
        <w:rPr>
          <w:rFonts w:ascii="Times New Roman" w:hAnsi="Times New Roman" w:cs="Times New Roman"/>
          <w:b/>
          <w:bCs/>
          <w:sz w:val="24"/>
          <w:szCs w:val="24"/>
        </w:rPr>
      </w:pPr>
      <w:r w:rsidRPr="00784CB6">
        <w:rPr>
          <w:rFonts w:ascii="Times New Roman" w:hAnsi="Times New Roman" w:cs="Times New Roman"/>
          <w:bCs/>
          <w:sz w:val="24"/>
          <w:szCs w:val="24"/>
        </w:rPr>
        <w:t xml:space="preserve">Desde cierto punto de vista, se podría pensar que una escritura contrahegemónica tendería a la distopía, como manera de advertir sobre los peligros de continuar haciendo mal lo </w:t>
      </w:r>
      <w:r w:rsidRPr="00784CB6">
        <w:rPr>
          <w:rFonts w:ascii="Times New Roman" w:hAnsi="Times New Roman" w:cs="Times New Roman"/>
          <w:bCs/>
          <w:sz w:val="24"/>
          <w:szCs w:val="24"/>
        </w:rPr>
        <w:lastRenderedPageBreak/>
        <w:t>que ya hacemos mal en el mundo y en la sociedad en que vivimos. Pero la utopía es, en rigor, una forma aún más radical de expresar una postura contrahegemónica.</w:t>
      </w:r>
    </w:p>
    <w:p w14:paraId="48A73AD0" w14:textId="4F954195" w:rsidR="00784CB6" w:rsidRPr="00784CB6" w:rsidRDefault="00784CB6" w:rsidP="00784CB6">
      <w:pPr>
        <w:spacing w:after="0" w:line="360" w:lineRule="auto"/>
        <w:jc w:val="both"/>
        <w:rPr>
          <w:rFonts w:ascii="Times New Roman" w:hAnsi="Times New Roman" w:cs="Times New Roman"/>
          <w:bCs/>
          <w:sz w:val="24"/>
          <w:szCs w:val="24"/>
        </w:rPr>
      </w:pPr>
      <w:r w:rsidRPr="00784CB6">
        <w:rPr>
          <w:rFonts w:ascii="Times New Roman" w:hAnsi="Times New Roman" w:cs="Times New Roman"/>
          <w:bCs/>
          <w:sz w:val="24"/>
          <w:szCs w:val="24"/>
        </w:rPr>
        <w:t>En su teoría hermenéutica, Paul Ricoeur (2001) explica que la ideología es la construcción simbólica que legitima la relación con el poder vigente y asiste a la construcción de la propia identidad y que, en cambio, la utopía es la proyección idealizada y subversiva respecto de el poder vigente, motivada a partir del encuentro con lo Otro o con lo posible. De estos conceptos, surgen otros como los de “imaginación reproductiva” e “imaginación productiva”. La primera —propia de las ideologías— “reproduce” o retoma imágenes ya existentes en la comunidad; la segunda —propia de las utopías— genera o crea imágenes nuevas para la cultura del autor.</w:t>
      </w:r>
      <w:r w:rsidR="001A15F1">
        <w:rPr>
          <w:rFonts w:ascii="Times New Roman" w:hAnsi="Times New Roman" w:cs="Times New Roman"/>
          <w:bCs/>
          <w:sz w:val="24"/>
          <w:szCs w:val="24"/>
        </w:rPr>
        <w:t xml:space="preserve"> </w:t>
      </w:r>
      <w:r w:rsidRPr="00784CB6">
        <w:rPr>
          <w:rFonts w:ascii="Times New Roman" w:hAnsi="Times New Roman" w:cs="Times New Roman"/>
          <w:bCs/>
          <w:sz w:val="24"/>
          <w:szCs w:val="24"/>
        </w:rPr>
        <w:t xml:space="preserve">El capítulo 7 del libro </w:t>
      </w:r>
      <w:r w:rsidRPr="00784CB6">
        <w:rPr>
          <w:rFonts w:ascii="Times New Roman" w:hAnsi="Times New Roman" w:cs="Times New Roman"/>
          <w:bCs/>
          <w:i/>
          <w:iCs/>
          <w:sz w:val="24"/>
          <w:szCs w:val="24"/>
        </w:rPr>
        <w:t>Los Prisioneros…</w:t>
      </w:r>
      <w:r w:rsidRPr="00784CB6">
        <w:rPr>
          <w:rFonts w:ascii="Times New Roman" w:hAnsi="Times New Roman" w:cs="Times New Roman"/>
          <w:bCs/>
          <w:sz w:val="24"/>
          <w:szCs w:val="24"/>
        </w:rPr>
        <w:t xml:space="preserve">, de </w:t>
      </w:r>
      <w:proofErr w:type="spellStart"/>
      <w:r w:rsidRPr="00784CB6">
        <w:rPr>
          <w:rFonts w:ascii="Times New Roman" w:hAnsi="Times New Roman" w:cs="Times New Roman"/>
          <w:bCs/>
          <w:sz w:val="24"/>
          <w:szCs w:val="24"/>
        </w:rPr>
        <w:t>Drucaroff</w:t>
      </w:r>
      <w:proofErr w:type="spellEnd"/>
      <w:r w:rsidRPr="00784CB6">
        <w:rPr>
          <w:rFonts w:ascii="Times New Roman" w:hAnsi="Times New Roman" w:cs="Times New Roman"/>
          <w:bCs/>
          <w:sz w:val="24"/>
          <w:szCs w:val="24"/>
        </w:rPr>
        <w:t>, se titula “No hay muerte de las utopías, hay muerte de las certezas” (</w:t>
      </w:r>
      <w:r w:rsidRPr="00784CB6">
        <w:rPr>
          <w:rFonts w:ascii="Times New Roman" w:hAnsi="Times New Roman" w:cs="Times New Roman"/>
          <w:sz w:val="24"/>
          <w:szCs w:val="24"/>
        </w:rPr>
        <w:t xml:space="preserve">2011, </w:t>
      </w:r>
      <w:r w:rsidRPr="00784CB6">
        <w:rPr>
          <w:rFonts w:ascii="Times New Roman" w:hAnsi="Times New Roman" w:cs="Times New Roman"/>
          <w:bCs/>
          <w:sz w:val="24"/>
          <w:szCs w:val="24"/>
        </w:rPr>
        <w:t>282). La crítica retoma allí la idea de Adorno</w:t>
      </w:r>
      <w:r w:rsidRPr="00784CB6">
        <w:rPr>
          <w:rFonts w:ascii="Times New Roman" w:hAnsi="Times New Roman" w:cs="Times New Roman"/>
          <w:bCs/>
          <w:sz w:val="24"/>
          <w:szCs w:val="24"/>
          <w:vertAlign w:val="superscript"/>
        </w:rPr>
        <w:footnoteReference w:id="3"/>
      </w:r>
      <w:r w:rsidRPr="00784CB6">
        <w:rPr>
          <w:rFonts w:ascii="Times New Roman" w:hAnsi="Times New Roman" w:cs="Times New Roman"/>
          <w:bCs/>
          <w:sz w:val="24"/>
          <w:szCs w:val="24"/>
        </w:rPr>
        <w:t xml:space="preserve"> de que, en toda obra de arte, hay una búsqueda utópica para decir que esto sucede incluso en la NNA, a pesar de que la narrativa post-2001 se manifieste fundamentalmente pesimista y distópica. “Anhelan y protestan simultáneamente, el solo hecho de crear un mundo ficcional de palabras basta para expresar anhelo, a veces en ese mismo gesto utópico se precisa representar el precipicio y el espanto” (</w:t>
      </w:r>
      <w:proofErr w:type="spellStart"/>
      <w:r w:rsidRPr="00784CB6">
        <w:rPr>
          <w:rFonts w:ascii="Times New Roman" w:hAnsi="Times New Roman" w:cs="Times New Roman"/>
          <w:bCs/>
          <w:sz w:val="24"/>
          <w:szCs w:val="24"/>
        </w:rPr>
        <w:t>Drucaroff</w:t>
      </w:r>
      <w:proofErr w:type="spellEnd"/>
      <w:r w:rsidRPr="00784CB6">
        <w:rPr>
          <w:rFonts w:ascii="Times New Roman" w:hAnsi="Times New Roman" w:cs="Times New Roman"/>
          <w:bCs/>
          <w:sz w:val="24"/>
          <w:szCs w:val="24"/>
        </w:rPr>
        <w:t xml:space="preserve">, </w:t>
      </w:r>
      <w:r w:rsidRPr="00784CB6">
        <w:rPr>
          <w:rFonts w:ascii="Times New Roman" w:hAnsi="Times New Roman" w:cs="Times New Roman"/>
          <w:sz w:val="24"/>
          <w:szCs w:val="24"/>
        </w:rPr>
        <w:t xml:space="preserve">2011, </w:t>
      </w:r>
      <w:r w:rsidRPr="00784CB6">
        <w:rPr>
          <w:rFonts w:ascii="Times New Roman" w:hAnsi="Times New Roman" w:cs="Times New Roman"/>
          <w:bCs/>
          <w:sz w:val="24"/>
          <w:szCs w:val="24"/>
        </w:rPr>
        <w:t xml:space="preserve">282). Y </w:t>
      </w:r>
      <w:r w:rsidR="00213F7B">
        <w:rPr>
          <w:rFonts w:ascii="Times New Roman" w:hAnsi="Times New Roman" w:cs="Times New Roman"/>
          <w:bCs/>
          <w:sz w:val="24"/>
          <w:szCs w:val="24"/>
        </w:rPr>
        <w:t>luego</w:t>
      </w:r>
      <w:r w:rsidRPr="00784CB6">
        <w:rPr>
          <w:rFonts w:ascii="Times New Roman" w:hAnsi="Times New Roman" w:cs="Times New Roman"/>
          <w:bCs/>
          <w:sz w:val="24"/>
          <w:szCs w:val="24"/>
        </w:rPr>
        <w:t>: “las llamo pulsiones utópicas y pulsiones distópicas y creo que, aunque opuestas, suponen de hecho alguna fe en el sentido trascendente de las obras (en su potencia utópica) y pueden convivir y alternarse en diferentes momentos de un mismo texto” (</w:t>
      </w:r>
      <w:r w:rsidRPr="00784CB6">
        <w:rPr>
          <w:rFonts w:ascii="Times New Roman" w:hAnsi="Times New Roman" w:cs="Times New Roman"/>
          <w:sz w:val="24"/>
          <w:szCs w:val="24"/>
        </w:rPr>
        <w:t xml:space="preserve">2011, </w:t>
      </w:r>
      <w:r w:rsidRPr="00784CB6">
        <w:rPr>
          <w:rFonts w:ascii="Times New Roman" w:hAnsi="Times New Roman" w:cs="Times New Roman"/>
          <w:bCs/>
          <w:sz w:val="24"/>
          <w:szCs w:val="24"/>
        </w:rPr>
        <w:t>283).</w:t>
      </w:r>
    </w:p>
    <w:p w14:paraId="4B582C2F" w14:textId="68650FC6" w:rsidR="00784CB6" w:rsidRPr="00784CB6" w:rsidRDefault="00784CB6" w:rsidP="00784CB6">
      <w:pPr>
        <w:spacing w:after="0" w:line="360" w:lineRule="auto"/>
        <w:jc w:val="both"/>
        <w:rPr>
          <w:rFonts w:ascii="Times New Roman" w:hAnsi="Times New Roman" w:cs="Times New Roman"/>
          <w:bCs/>
          <w:sz w:val="24"/>
          <w:szCs w:val="24"/>
        </w:rPr>
      </w:pPr>
      <w:r w:rsidRPr="00784CB6">
        <w:rPr>
          <w:rFonts w:ascii="Times New Roman" w:hAnsi="Times New Roman" w:cs="Times New Roman"/>
          <w:bCs/>
          <w:sz w:val="24"/>
          <w:szCs w:val="24"/>
        </w:rPr>
        <w:t xml:space="preserve">No obstante, </w:t>
      </w:r>
      <w:proofErr w:type="spellStart"/>
      <w:r w:rsidRPr="00784CB6">
        <w:rPr>
          <w:rFonts w:ascii="Times New Roman" w:hAnsi="Times New Roman" w:cs="Times New Roman"/>
          <w:bCs/>
          <w:sz w:val="24"/>
          <w:szCs w:val="24"/>
        </w:rPr>
        <w:t>Drucaroff</w:t>
      </w:r>
      <w:proofErr w:type="spellEnd"/>
      <w:r w:rsidRPr="00784CB6">
        <w:rPr>
          <w:rFonts w:ascii="Times New Roman" w:hAnsi="Times New Roman" w:cs="Times New Roman"/>
          <w:bCs/>
          <w:sz w:val="24"/>
          <w:szCs w:val="24"/>
        </w:rPr>
        <w:t xml:space="preserve"> aclara que, “a diferencia de la literatura anterior, su experimentación [la de la NNA] con lo social es </w:t>
      </w:r>
      <w:r w:rsidRPr="00784CB6">
        <w:rPr>
          <w:rFonts w:ascii="Times New Roman" w:hAnsi="Times New Roman" w:cs="Times New Roman"/>
          <w:bCs/>
          <w:i/>
          <w:iCs/>
          <w:sz w:val="24"/>
          <w:szCs w:val="24"/>
        </w:rPr>
        <w:t>sin certezas previas</w:t>
      </w:r>
      <w:r w:rsidRPr="00784CB6">
        <w:rPr>
          <w:rFonts w:ascii="Times New Roman" w:hAnsi="Times New Roman" w:cs="Times New Roman"/>
          <w:bCs/>
          <w:sz w:val="24"/>
          <w:szCs w:val="24"/>
        </w:rPr>
        <w:t>. Aun cuando se construye el lugar soleado junto al bosque el precipicio siempre está, haciendo resonar las múltiples posibilidades del desastre” (</w:t>
      </w:r>
      <w:r w:rsidRPr="00784CB6">
        <w:rPr>
          <w:rFonts w:ascii="Times New Roman" w:hAnsi="Times New Roman" w:cs="Times New Roman"/>
          <w:sz w:val="24"/>
          <w:szCs w:val="24"/>
        </w:rPr>
        <w:t xml:space="preserve">2011, </w:t>
      </w:r>
      <w:r w:rsidRPr="00784CB6">
        <w:rPr>
          <w:rFonts w:ascii="Times New Roman" w:hAnsi="Times New Roman" w:cs="Times New Roman"/>
          <w:bCs/>
          <w:sz w:val="24"/>
          <w:szCs w:val="24"/>
        </w:rPr>
        <w:t xml:space="preserve">283; el destacado es del original). Lo que se plantea aquí es un cambio de modalización, porque los textos, en lugar de presentar una exclamación, abren un signo de pregunta. Observamos que tanto el “resonar de múltiples posibilidades” como la pregunta abierta —“¿Qué pasaría si…?”— caracterizan lo que denominamos narrativa especulativa. La distopía y la utopía podrían ser distintos modos de responder esta pregunta. El problema es que la amenaza del desastre atenta contra toda forma de esperanza, y la balanza se termina por inclinar hacia la distopía. </w:t>
      </w:r>
    </w:p>
    <w:p w14:paraId="10A3D84D" w14:textId="25CD86E5" w:rsidR="00784CB6" w:rsidRPr="00784CB6" w:rsidRDefault="00784CB6" w:rsidP="00784CB6">
      <w:pPr>
        <w:spacing w:after="0" w:line="360" w:lineRule="auto"/>
        <w:jc w:val="both"/>
        <w:rPr>
          <w:rFonts w:ascii="Times New Roman" w:hAnsi="Times New Roman" w:cs="Times New Roman"/>
          <w:bCs/>
          <w:sz w:val="24"/>
          <w:szCs w:val="24"/>
        </w:rPr>
      </w:pPr>
      <w:r w:rsidRPr="00784CB6">
        <w:rPr>
          <w:rFonts w:ascii="Times New Roman" w:hAnsi="Times New Roman" w:cs="Times New Roman"/>
          <w:bCs/>
          <w:sz w:val="24"/>
          <w:szCs w:val="24"/>
        </w:rPr>
        <w:t xml:space="preserve">Incluso en la distopía que lleva al apocalipsis, como cronotopo “del fin” —o a su consecuente </w:t>
      </w:r>
      <w:proofErr w:type="spellStart"/>
      <w:r w:rsidRPr="00784CB6">
        <w:rPr>
          <w:rFonts w:ascii="Times New Roman" w:hAnsi="Times New Roman" w:cs="Times New Roman"/>
          <w:bCs/>
          <w:sz w:val="24"/>
          <w:szCs w:val="24"/>
        </w:rPr>
        <w:t>posapocalipsis</w:t>
      </w:r>
      <w:proofErr w:type="spellEnd"/>
      <w:r w:rsidRPr="00784CB6">
        <w:rPr>
          <w:rFonts w:ascii="Times New Roman" w:hAnsi="Times New Roman" w:cs="Times New Roman"/>
          <w:bCs/>
          <w:sz w:val="24"/>
          <w:szCs w:val="24"/>
        </w:rPr>
        <w:t xml:space="preserve"> o “después del fin”—, </w:t>
      </w:r>
      <w:proofErr w:type="spellStart"/>
      <w:r w:rsidRPr="00784CB6">
        <w:rPr>
          <w:rFonts w:ascii="Times New Roman" w:hAnsi="Times New Roman" w:cs="Times New Roman"/>
          <w:bCs/>
          <w:sz w:val="24"/>
          <w:szCs w:val="24"/>
          <w:lang w:val="es-AR"/>
        </w:rPr>
        <w:t>Slavoj</w:t>
      </w:r>
      <w:bookmarkStart w:id="2" w:name="_Hlk52123006"/>
      <w:proofErr w:type="spellEnd"/>
      <w:r w:rsidRPr="00784CB6">
        <w:rPr>
          <w:rFonts w:ascii="Times New Roman" w:hAnsi="Times New Roman" w:cs="Times New Roman"/>
          <w:bCs/>
          <w:sz w:val="24"/>
          <w:szCs w:val="24"/>
          <w:lang w:val="es-AR"/>
        </w:rPr>
        <w:t xml:space="preserve"> </w:t>
      </w:r>
      <w:proofErr w:type="spellStart"/>
      <w:r w:rsidRPr="00784CB6">
        <w:rPr>
          <w:rFonts w:ascii="Times New Roman" w:hAnsi="Times New Roman" w:cs="Times New Roman"/>
          <w:bCs/>
          <w:sz w:val="24"/>
          <w:szCs w:val="24"/>
          <w:lang w:val="es-AR"/>
        </w:rPr>
        <w:t>Žižek</w:t>
      </w:r>
      <w:bookmarkEnd w:id="2"/>
      <w:proofErr w:type="spellEnd"/>
      <w:r w:rsidRPr="00784CB6">
        <w:rPr>
          <w:rFonts w:ascii="Times New Roman" w:hAnsi="Times New Roman" w:cs="Times New Roman"/>
          <w:bCs/>
          <w:sz w:val="24"/>
          <w:szCs w:val="24"/>
          <w:lang w:val="es-AR"/>
        </w:rPr>
        <w:t xml:space="preserve">, autor de </w:t>
      </w:r>
      <w:r w:rsidRPr="00784CB6">
        <w:rPr>
          <w:rFonts w:ascii="Times New Roman" w:hAnsi="Times New Roman" w:cs="Times New Roman"/>
          <w:bCs/>
          <w:i/>
          <w:iCs/>
          <w:sz w:val="24"/>
          <w:szCs w:val="24"/>
          <w:lang w:val="es-AR"/>
        </w:rPr>
        <w:t xml:space="preserve">Viviendo en el </w:t>
      </w:r>
      <w:r w:rsidRPr="00784CB6">
        <w:rPr>
          <w:rFonts w:ascii="Times New Roman" w:hAnsi="Times New Roman" w:cs="Times New Roman"/>
          <w:bCs/>
          <w:i/>
          <w:iCs/>
          <w:sz w:val="24"/>
          <w:szCs w:val="24"/>
          <w:lang w:val="es-AR"/>
        </w:rPr>
        <w:lastRenderedPageBreak/>
        <w:t>final de los tiempos</w:t>
      </w:r>
      <w:r w:rsidRPr="00784CB6">
        <w:rPr>
          <w:rFonts w:ascii="Times New Roman" w:hAnsi="Times New Roman" w:cs="Times New Roman"/>
          <w:bCs/>
          <w:sz w:val="24"/>
          <w:szCs w:val="24"/>
          <w:lang w:val="es-AR"/>
        </w:rPr>
        <w:t xml:space="preserve">, puede ver la posibilidad del anhelo utópico. </w:t>
      </w:r>
      <w:proofErr w:type="spellStart"/>
      <w:r w:rsidRPr="00784CB6">
        <w:rPr>
          <w:rFonts w:ascii="Times New Roman" w:hAnsi="Times New Roman" w:cs="Times New Roman"/>
          <w:bCs/>
          <w:sz w:val="24"/>
          <w:szCs w:val="24"/>
          <w:lang w:val="es-AR"/>
        </w:rPr>
        <w:t>Žižek</w:t>
      </w:r>
      <w:proofErr w:type="spellEnd"/>
      <w:r w:rsidRPr="00784CB6">
        <w:rPr>
          <w:rFonts w:ascii="Times New Roman" w:hAnsi="Times New Roman" w:cs="Times New Roman"/>
          <w:bCs/>
          <w:sz w:val="24"/>
          <w:szCs w:val="24"/>
          <w:lang w:val="es-AR"/>
        </w:rPr>
        <w:t xml:space="preserve"> define el apocalipsis como punto último o cero de transmutación radical (2012, 346), por lo tanto, como única posibilidad de cambio verdadero. En esta línea de pensamiento, el retroceso social y tecnológico característico de la especulación regresiva de la NNAE que antes mencionamos, inclinada a una cierta involución, aparece en resonancia con las ideas de cambio necesario y deseable de </w:t>
      </w:r>
      <w:proofErr w:type="spellStart"/>
      <w:r w:rsidRPr="00784CB6">
        <w:rPr>
          <w:rFonts w:ascii="Times New Roman" w:hAnsi="Times New Roman" w:cs="Times New Roman"/>
          <w:bCs/>
          <w:sz w:val="24"/>
          <w:szCs w:val="24"/>
          <w:lang w:val="es-AR"/>
        </w:rPr>
        <w:t>Žižek</w:t>
      </w:r>
      <w:proofErr w:type="spellEnd"/>
      <w:r w:rsidRPr="00784CB6">
        <w:rPr>
          <w:rFonts w:ascii="Times New Roman" w:hAnsi="Times New Roman" w:cs="Times New Roman"/>
          <w:bCs/>
          <w:sz w:val="24"/>
          <w:szCs w:val="24"/>
        </w:rPr>
        <w:t>, quien interpreta este primitivismo como una salida utópica de la cultura contemporánea para alcanzar determinados anhelos que parecen imposibles en el mundo de hoy; tales como igualar a los seres humanos con los animales para dejar de usarlos como mercancías o lograr una convivencia armónicas entre especies y entorno.</w:t>
      </w:r>
    </w:p>
    <w:p w14:paraId="2DA2140C" w14:textId="7BB0A4FB" w:rsidR="00784CB6" w:rsidRPr="00784CB6" w:rsidRDefault="00784CB6" w:rsidP="00784CB6">
      <w:pPr>
        <w:spacing w:after="0" w:line="360" w:lineRule="auto"/>
        <w:jc w:val="both"/>
        <w:rPr>
          <w:rFonts w:ascii="Times New Roman" w:hAnsi="Times New Roman" w:cs="Times New Roman"/>
          <w:bCs/>
          <w:sz w:val="24"/>
          <w:szCs w:val="24"/>
          <w:lang w:val="es-AR"/>
        </w:rPr>
      </w:pPr>
      <w:r w:rsidRPr="00784CB6">
        <w:rPr>
          <w:rFonts w:ascii="Times New Roman" w:hAnsi="Times New Roman" w:cs="Times New Roman"/>
          <w:bCs/>
          <w:sz w:val="24"/>
          <w:szCs w:val="24"/>
          <w:lang w:val="es-AR"/>
        </w:rPr>
        <w:t xml:space="preserve">No obstante, la pregunta que queda sin responder aún es cómo hacer trascender esa pulsión utópica </w:t>
      </w:r>
      <w:r w:rsidR="00E1642D">
        <w:rPr>
          <w:rFonts w:ascii="Times New Roman" w:hAnsi="Times New Roman" w:cs="Times New Roman"/>
          <w:bCs/>
          <w:sz w:val="24"/>
          <w:szCs w:val="24"/>
          <w:lang w:val="es-AR"/>
        </w:rPr>
        <w:t>a e</w:t>
      </w:r>
      <w:r w:rsidR="003F35BB">
        <w:rPr>
          <w:rFonts w:ascii="Times New Roman" w:hAnsi="Times New Roman" w:cs="Times New Roman"/>
          <w:bCs/>
          <w:sz w:val="24"/>
          <w:szCs w:val="24"/>
          <w:lang w:val="es-AR"/>
        </w:rPr>
        <w:t xml:space="preserve"> pe</w:t>
      </w:r>
      <w:r w:rsidR="00E1642D">
        <w:rPr>
          <w:rFonts w:ascii="Times New Roman" w:hAnsi="Times New Roman" w:cs="Times New Roman"/>
          <w:bCs/>
          <w:sz w:val="24"/>
          <w:szCs w:val="24"/>
          <w:lang w:val="es-AR"/>
        </w:rPr>
        <w:t>sar</w:t>
      </w:r>
      <w:r w:rsidRPr="00784CB6">
        <w:rPr>
          <w:rFonts w:ascii="Times New Roman" w:hAnsi="Times New Roman" w:cs="Times New Roman"/>
          <w:bCs/>
          <w:sz w:val="24"/>
          <w:szCs w:val="24"/>
          <w:lang w:val="es-AR"/>
        </w:rPr>
        <w:t xml:space="preserve"> del desencanto para escribir una utopía en los tiempos que corren.</w:t>
      </w:r>
      <w:r w:rsidR="003F35BB">
        <w:rPr>
          <w:rFonts w:ascii="Times New Roman" w:hAnsi="Times New Roman" w:cs="Times New Roman"/>
          <w:bCs/>
          <w:sz w:val="24"/>
          <w:szCs w:val="24"/>
          <w:lang w:val="es-AR"/>
        </w:rPr>
        <w:t xml:space="preserve"> </w:t>
      </w:r>
      <w:r w:rsidRPr="00784CB6">
        <w:rPr>
          <w:rFonts w:ascii="Times New Roman" w:hAnsi="Times New Roman" w:cs="Times New Roman"/>
          <w:bCs/>
          <w:sz w:val="24"/>
          <w:szCs w:val="24"/>
          <w:lang w:val="es-AR"/>
        </w:rPr>
        <w:t xml:space="preserve">En </w:t>
      </w:r>
      <w:r w:rsidRPr="00784CB6">
        <w:rPr>
          <w:rFonts w:ascii="Times New Roman" w:hAnsi="Times New Roman" w:cs="Times New Roman"/>
          <w:bCs/>
          <w:i/>
          <w:iCs/>
          <w:sz w:val="24"/>
          <w:szCs w:val="24"/>
          <w:lang w:val="es-AR"/>
        </w:rPr>
        <w:t>Los prisioneros</w:t>
      </w:r>
      <w:r w:rsidRPr="00784CB6">
        <w:rPr>
          <w:rFonts w:ascii="Times New Roman" w:hAnsi="Times New Roman" w:cs="Times New Roman"/>
          <w:bCs/>
          <w:sz w:val="24"/>
          <w:szCs w:val="24"/>
          <w:lang w:val="es-AR"/>
        </w:rPr>
        <w:t xml:space="preserve">…, </w:t>
      </w:r>
      <w:proofErr w:type="spellStart"/>
      <w:r w:rsidRPr="00784CB6">
        <w:rPr>
          <w:rFonts w:ascii="Times New Roman" w:hAnsi="Times New Roman" w:cs="Times New Roman"/>
          <w:bCs/>
          <w:sz w:val="24"/>
          <w:szCs w:val="24"/>
          <w:lang w:val="es-AR"/>
        </w:rPr>
        <w:t>Drucaroff</w:t>
      </w:r>
      <w:proofErr w:type="spellEnd"/>
      <w:r w:rsidRPr="00784CB6">
        <w:rPr>
          <w:rFonts w:ascii="Times New Roman" w:hAnsi="Times New Roman" w:cs="Times New Roman"/>
          <w:bCs/>
          <w:sz w:val="24"/>
          <w:szCs w:val="24"/>
          <w:lang w:val="es-AR"/>
        </w:rPr>
        <w:t xml:space="preserve"> da un ejemplo de un intento semejante que resulta iluminador. Se trata de la novela </w:t>
      </w:r>
      <w:r w:rsidRPr="00784CB6">
        <w:rPr>
          <w:rFonts w:ascii="Times New Roman" w:hAnsi="Times New Roman" w:cs="Times New Roman"/>
          <w:bCs/>
          <w:i/>
          <w:iCs/>
          <w:sz w:val="24"/>
          <w:szCs w:val="24"/>
          <w:lang w:val="es-AR"/>
        </w:rPr>
        <w:t>El viajero del siglo</w:t>
      </w:r>
      <w:r w:rsidRPr="00784CB6">
        <w:rPr>
          <w:rFonts w:ascii="Times New Roman" w:hAnsi="Times New Roman" w:cs="Times New Roman"/>
          <w:bCs/>
          <w:sz w:val="24"/>
          <w:szCs w:val="24"/>
          <w:lang w:val="es-AR"/>
        </w:rPr>
        <w:t>, de Andrés Neuman</w:t>
      </w:r>
      <w:r w:rsidR="00E1642D">
        <w:rPr>
          <w:rFonts w:ascii="Times New Roman" w:hAnsi="Times New Roman" w:cs="Times New Roman"/>
          <w:bCs/>
          <w:sz w:val="24"/>
          <w:szCs w:val="24"/>
          <w:lang w:val="es-AR"/>
        </w:rPr>
        <w:t>:</w:t>
      </w:r>
      <w:r w:rsidRPr="00784CB6">
        <w:rPr>
          <w:rFonts w:ascii="Times New Roman" w:hAnsi="Times New Roman" w:cs="Times New Roman"/>
          <w:bCs/>
          <w:sz w:val="24"/>
          <w:szCs w:val="24"/>
          <w:lang w:val="es-AR"/>
        </w:rPr>
        <w:t xml:space="preserve"> </w:t>
      </w:r>
    </w:p>
    <w:p w14:paraId="3DE7CB2E" w14:textId="64526927" w:rsidR="00784CB6" w:rsidRPr="00784CB6" w:rsidRDefault="00784CB6" w:rsidP="00A24CFC">
      <w:pPr>
        <w:spacing w:after="0" w:line="240" w:lineRule="auto"/>
        <w:ind w:left="851"/>
        <w:jc w:val="both"/>
        <w:rPr>
          <w:rFonts w:ascii="Times New Roman" w:hAnsi="Times New Roman" w:cs="Times New Roman"/>
          <w:bCs/>
          <w:lang w:val="es-AR"/>
        </w:rPr>
      </w:pPr>
      <w:r w:rsidRPr="00784CB6">
        <w:rPr>
          <w:rFonts w:ascii="Times New Roman" w:hAnsi="Times New Roman" w:cs="Times New Roman"/>
          <w:bCs/>
          <w:lang w:val="es-AR"/>
        </w:rPr>
        <w:t xml:space="preserve">Mientras </w:t>
      </w:r>
      <w:proofErr w:type="spellStart"/>
      <w:r w:rsidRPr="00784CB6">
        <w:rPr>
          <w:rFonts w:ascii="Times New Roman" w:hAnsi="Times New Roman" w:cs="Times New Roman"/>
          <w:bCs/>
          <w:lang w:val="es-AR"/>
        </w:rPr>
        <w:t>Gamerro</w:t>
      </w:r>
      <w:proofErr w:type="spellEnd"/>
      <w:r w:rsidRPr="00784CB6">
        <w:rPr>
          <w:rFonts w:ascii="Times New Roman" w:hAnsi="Times New Roman" w:cs="Times New Roman"/>
          <w:bCs/>
          <w:lang w:val="es-AR"/>
        </w:rPr>
        <w:t xml:space="preserve"> o </w:t>
      </w:r>
      <w:proofErr w:type="spellStart"/>
      <w:r w:rsidRPr="00784CB6">
        <w:rPr>
          <w:rFonts w:ascii="Times New Roman" w:hAnsi="Times New Roman" w:cs="Times New Roman"/>
          <w:bCs/>
          <w:lang w:val="es-AR"/>
        </w:rPr>
        <w:t>Mairal</w:t>
      </w:r>
      <w:proofErr w:type="spellEnd"/>
      <w:r w:rsidRPr="00784CB6">
        <w:rPr>
          <w:rFonts w:ascii="Times New Roman" w:hAnsi="Times New Roman" w:cs="Times New Roman"/>
          <w:bCs/>
          <w:lang w:val="es-AR"/>
        </w:rPr>
        <w:t xml:space="preserve"> amplifican el horror del presente y el pasado en distopías de pesadilla, Neuman escribe una novela histórica ambientada en el corazón de la Europa del siglo XIX, a finales de su década del 20, un momento apto para pensar utopías porque las luchas sociales que van a decidir el siglo que sigue están ya en plena marcha, pero todavía la suerte no está echada, todo se está jugando </w:t>
      </w:r>
      <w:r w:rsidRPr="00784CB6">
        <w:rPr>
          <w:rFonts w:ascii="Times New Roman" w:hAnsi="Times New Roman" w:cs="Times New Roman"/>
          <w:bCs/>
        </w:rPr>
        <w:t>(</w:t>
      </w:r>
      <w:r w:rsidRPr="00784CB6">
        <w:rPr>
          <w:rFonts w:ascii="Times New Roman" w:hAnsi="Times New Roman" w:cs="Times New Roman"/>
        </w:rPr>
        <w:t xml:space="preserve">2011, </w:t>
      </w:r>
      <w:r w:rsidRPr="00784CB6">
        <w:rPr>
          <w:rFonts w:ascii="Times New Roman" w:hAnsi="Times New Roman" w:cs="Times New Roman"/>
          <w:bCs/>
        </w:rPr>
        <w:t>285).</w:t>
      </w:r>
    </w:p>
    <w:p w14:paraId="7C81F97B" w14:textId="09F0F340" w:rsidR="00213F7B" w:rsidRPr="00213F7B" w:rsidRDefault="00784CB6" w:rsidP="00784CB6">
      <w:pPr>
        <w:spacing w:after="0" w:line="360" w:lineRule="auto"/>
        <w:jc w:val="both"/>
        <w:rPr>
          <w:rFonts w:ascii="Times New Roman" w:hAnsi="Times New Roman" w:cs="Times New Roman"/>
          <w:bCs/>
          <w:sz w:val="24"/>
          <w:szCs w:val="24"/>
          <w:lang w:val="es-AR"/>
        </w:rPr>
      </w:pPr>
      <w:r w:rsidRPr="00784CB6">
        <w:rPr>
          <w:rFonts w:ascii="Times New Roman" w:hAnsi="Times New Roman" w:cs="Times New Roman"/>
          <w:bCs/>
          <w:sz w:val="24"/>
          <w:szCs w:val="24"/>
          <w:lang w:val="es-AR"/>
        </w:rPr>
        <w:t xml:space="preserve">La única posibilidad que encuentra Neuman para construir una utopía es volver hacia atrás en el tiempo y hallar ese momento decisivo a partir del cual todo podría haber sido distinto, en este caso, mejor. En la novela de Gabriela Cabezón Cámara, </w:t>
      </w:r>
      <w:r w:rsidRPr="00784CB6">
        <w:rPr>
          <w:rFonts w:ascii="Times New Roman" w:hAnsi="Times New Roman" w:cs="Times New Roman"/>
          <w:bCs/>
          <w:i/>
          <w:iCs/>
          <w:sz w:val="24"/>
          <w:szCs w:val="24"/>
          <w:lang w:val="es-AR"/>
        </w:rPr>
        <w:t xml:space="preserve">Las aventuras de la China </w:t>
      </w:r>
      <w:proofErr w:type="spellStart"/>
      <w:r w:rsidRPr="00784CB6">
        <w:rPr>
          <w:rFonts w:ascii="Times New Roman" w:hAnsi="Times New Roman" w:cs="Times New Roman"/>
          <w:bCs/>
          <w:i/>
          <w:iCs/>
          <w:sz w:val="24"/>
          <w:szCs w:val="24"/>
          <w:lang w:val="es-AR"/>
        </w:rPr>
        <w:t>Iron</w:t>
      </w:r>
      <w:proofErr w:type="spellEnd"/>
      <w:r w:rsidRPr="00784CB6">
        <w:rPr>
          <w:rFonts w:ascii="Times New Roman" w:hAnsi="Times New Roman" w:cs="Times New Roman"/>
          <w:bCs/>
          <w:sz w:val="24"/>
          <w:szCs w:val="24"/>
          <w:lang w:val="es-AR"/>
        </w:rPr>
        <w:t>, se emplea el mismo recurso. Y esta constatación nos lleva a otro punto de análisis, porque introduce la próxima paradoja del desencanto, relacionada con el problema del tiempo en la trascendencia del anhelo utópico en la narrativa actual.</w:t>
      </w:r>
    </w:p>
    <w:p w14:paraId="69A8C812" w14:textId="1D605041" w:rsidR="00784CB6" w:rsidRPr="00784CB6" w:rsidRDefault="004F689C" w:rsidP="00784C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BD1616">
        <w:rPr>
          <w:rFonts w:ascii="Times New Roman" w:hAnsi="Times New Roman" w:cs="Times New Roman"/>
          <w:b/>
          <w:bCs/>
          <w:sz w:val="24"/>
          <w:szCs w:val="24"/>
        </w:rPr>
        <w:t>reinvención del tiempo en la ucronía</w:t>
      </w:r>
    </w:p>
    <w:p w14:paraId="73732B5F" w14:textId="4898EB63" w:rsidR="00784CB6" w:rsidRPr="00E1642D" w:rsidRDefault="00BD1616" w:rsidP="00784CB6">
      <w:pPr>
        <w:spacing w:after="0" w:line="360" w:lineRule="auto"/>
        <w:jc w:val="both"/>
        <w:rPr>
          <w:rFonts w:ascii="Times New Roman" w:hAnsi="Times New Roman" w:cs="Times New Roman"/>
          <w:bCs/>
          <w:sz w:val="24"/>
          <w:szCs w:val="24"/>
          <w:lang w:val="es-AR"/>
        </w:rPr>
      </w:pPr>
      <w:r>
        <w:rPr>
          <w:rFonts w:ascii="Times New Roman" w:hAnsi="Times New Roman" w:cs="Times New Roman"/>
          <w:sz w:val="24"/>
          <w:szCs w:val="24"/>
        </w:rPr>
        <w:t>Como</w:t>
      </w:r>
      <w:r w:rsidR="00784CB6" w:rsidRPr="00784CB6">
        <w:rPr>
          <w:rFonts w:ascii="Times New Roman" w:hAnsi="Times New Roman" w:cs="Times New Roman"/>
          <w:bCs/>
          <w:sz w:val="24"/>
          <w:szCs w:val="24"/>
          <w:lang w:val="es-AR"/>
        </w:rPr>
        <w:t xml:space="preserve"> venimos advirtiendo, la NNAE presenta cada vez más dificultades para imaginar un futuro, no solo por el peso del presente, sino también por no haber sanado aún los traumas del pasado. </w:t>
      </w:r>
      <w:r w:rsidR="00784CB6" w:rsidRPr="00784CB6">
        <w:rPr>
          <w:rFonts w:ascii="Times New Roman" w:hAnsi="Times New Roman" w:cs="Times New Roman"/>
          <w:sz w:val="24"/>
          <w:szCs w:val="24"/>
        </w:rPr>
        <w:t xml:space="preserve">Uno de los traumas de un pasado no tan reciente que reaparece con insistencia en la narrativa actual es, justamente, el de la frontera interior decimonónica y sus heridas aún abiertas: la fractura entre “civilización” y “barbarie”, el avance sobre el “desierto”, el exterminio de “el indio” —estereotipado y homogeneizado, más allá de las múltiples etnias y comunidades que poblaban el territorio—, la negación del mestizaje como matriz fundacional de nuestra nación, la desaparición del gaucho por su asimilación al sistema de producción </w:t>
      </w:r>
      <w:proofErr w:type="spellStart"/>
      <w:r w:rsidR="00784CB6" w:rsidRPr="00784CB6">
        <w:rPr>
          <w:rFonts w:ascii="Times New Roman" w:hAnsi="Times New Roman" w:cs="Times New Roman"/>
          <w:sz w:val="24"/>
          <w:szCs w:val="24"/>
        </w:rPr>
        <w:t>agrícolo</w:t>
      </w:r>
      <w:proofErr w:type="spellEnd"/>
      <w:r w:rsidR="00784CB6" w:rsidRPr="00784CB6">
        <w:rPr>
          <w:rFonts w:ascii="Times New Roman" w:hAnsi="Times New Roman" w:cs="Times New Roman"/>
          <w:sz w:val="24"/>
          <w:szCs w:val="24"/>
        </w:rPr>
        <w:t>-ganadero, el avance sobre territorios vírgenes y su explotación a favor del progreso.</w:t>
      </w:r>
      <w:r w:rsidR="00213F7B">
        <w:rPr>
          <w:rFonts w:ascii="Times New Roman" w:hAnsi="Times New Roman" w:cs="Times New Roman"/>
          <w:sz w:val="24"/>
          <w:szCs w:val="24"/>
        </w:rPr>
        <w:t xml:space="preserve"> </w:t>
      </w:r>
      <w:r w:rsidR="00784CB6" w:rsidRPr="00784CB6">
        <w:rPr>
          <w:rFonts w:ascii="Times New Roman" w:hAnsi="Times New Roman" w:cs="Times New Roman"/>
          <w:sz w:val="24"/>
          <w:szCs w:val="24"/>
        </w:rPr>
        <w:t xml:space="preserve">Dado que estos traumas irresueltos no permiten una </w:t>
      </w:r>
      <w:r w:rsidR="00784CB6" w:rsidRPr="00784CB6">
        <w:rPr>
          <w:rFonts w:ascii="Times New Roman" w:hAnsi="Times New Roman" w:cs="Times New Roman"/>
          <w:sz w:val="24"/>
          <w:szCs w:val="24"/>
        </w:rPr>
        <w:lastRenderedPageBreak/>
        <w:t xml:space="preserve">verdadera proyección hacia el futuro y generan un presente regresivo en la forma de un </w:t>
      </w:r>
      <w:proofErr w:type="spellStart"/>
      <w:r w:rsidR="00784CB6" w:rsidRPr="00784CB6">
        <w:rPr>
          <w:rFonts w:ascii="Times New Roman" w:hAnsi="Times New Roman" w:cs="Times New Roman"/>
          <w:i/>
          <w:iCs/>
          <w:sz w:val="24"/>
          <w:szCs w:val="24"/>
        </w:rPr>
        <w:t>loop</w:t>
      </w:r>
      <w:proofErr w:type="spellEnd"/>
      <w:r w:rsidR="00784CB6" w:rsidRPr="00784CB6">
        <w:rPr>
          <w:rFonts w:ascii="Times New Roman" w:hAnsi="Times New Roman" w:cs="Times New Roman"/>
          <w:sz w:val="24"/>
          <w:szCs w:val="24"/>
        </w:rPr>
        <w:t xml:space="preserve"> que vuelve siempre a los mismos sucesos sin poder superarlos ni avanzar, la única manera de cortar con ese movimiento cíclico del retorno parece ser apelar a otra forma del tiempo especulativo: la ucronía. </w:t>
      </w:r>
    </w:p>
    <w:p w14:paraId="2453D426" w14:textId="77777777" w:rsidR="00784CB6" w:rsidRPr="00784CB6" w:rsidRDefault="00784CB6" w:rsidP="00784CB6">
      <w:pPr>
        <w:spacing w:after="0" w:line="360" w:lineRule="auto"/>
        <w:jc w:val="both"/>
        <w:rPr>
          <w:rFonts w:ascii="Times New Roman" w:hAnsi="Times New Roman" w:cs="Times New Roman"/>
          <w:sz w:val="24"/>
          <w:szCs w:val="24"/>
        </w:rPr>
      </w:pPr>
      <w:r w:rsidRPr="00784CB6">
        <w:rPr>
          <w:rFonts w:ascii="Times New Roman" w:hAnsi="Times New Roman" w:cs="Times New Roman"/>
          <w:sz w:val="24"/>
          <w:szCs w:val="24"/>
        </w:rPr>
        <w:t>Si la historia no se puede deshacer y volver a vivir, al menos se puede recurrir la ficción para retornar al pasado y encontrar ese momento decisivo a partir del cual todo podría haber sido diferente. Se trata de un punto determinado desde el cual la ficción imagina un giro en los acontecimientos y el desenlace de un tiempo histórico alternativo.</w:t>
      </w:r>
    </w:p>
    <w:p w14:paraId="4ABDAD7A" w14:textId="7CE7E9A3" w:rsidR="00784CB6" w:rsidRPr="00784CB6" w:rsidRDefault="00784CB6" w:rsidP="00784CB6">
      <w:pPr>
        <w:spacing w:after="0" w:line="360" w:lineRule="auto"/>
        <w:jc w:val="both"/>
        <w:rPr>
          <w:rFonts w:ascii="Times New Roman" w:hAnsi="Times New Roman" w:cs="Times New Roman"/>
          <w:sz w:val="24"/>
          <w:szCs w:val="24"/>
        </w:rPr>
      </w:pPr>
      <w:r w:rsidRPr="00784CB6">
        <w:rPr>
          <w:rFonts w:ascii="Times New Roman" w:hAnsi="Times New Roman" w:cs="Times New Roman"/>
          <w:sz w:val="24"/>
          <w:szCs w:val="24"/>
        </w:rPr>
        <w:t xml:space="preserve">En este sentido, </w:t>
      </w:r>
      <w:r w:rsidRPr="00784CB6">
        <w:rPr>
          <w:rFonts w:ascii="Times New Roman" w:hAnsi="Times New Roman" w:cs="Times New Roman"/>
          <w:bCs/>
          <w:i/>
          <w:iCs/>
          <w:sz w:val="24"/>
          <w:szCs w:val="24"/>
          <w:lang w:val="es-AR"/>
        </w:rPr>
        <w:t xml:space="preserve">Las aventuras de la China </w:t>
      </w:r>
      <w:proofErr w:type="spellStart"/>
      <w:r w:rsidRPr="00784CB6">
        <w:rPr>
          <w:rFonts w:ascii="Times New Roman" w:hAnsi="Times New Roman" w:cs="Times New Roman"/>
          <w:bCs/>
          <w:i/>
          <w:iCs/>
          <w:sz w:val="24"/>
          <w:szCs w:val="24"/>
          <w:lang w:val="es-AR"/>
        </w:rPr>
        <w:t>Iron</w:t>
      </w:r>
      <w:proofErr w:type="spellEnd"/>
      <w:r w:rsidRPr="00784CB6">
        <w:rPr>
          <w:rFonts w:ascii="Times New Roman" w:hAnsi="Times New Roman" w:cs="Times New Roman"/>
          <w:bCs/>
          <w:i/>
          <w:iCs/>
          <w:sz w:val="24"/>
          <w:szCs w:val="24"/>
          <w:lang w:val="es-AR"/>
        </w:rPr>
        <w:t xml:space="preserve"> </w:t>
      </w:r>
      <w:r w:rsidRPr="00784CB6">
        <w:rPr>
          <w:rFonts w:ascii="Times New Roman" w:hAnsi="Times New Roman" w:cs="Times New Roman"/>
          <w:bCs/>
          <w:sz w:val="24"/>
          <w:szCs w:val="24"/>
          <w:lang w:val="es-AR"/>
        </w:rPr>
        <w:t>propone, en parte,</w:t>
      </w:r>
      <w:r w:rsidRPr="00784CB6">
        <w:rPr>
          <w:rFonts w:ascii="Times New Roman" w:hAnsi="Times New Roman" w:cs="Times New Roman"/>
          <w:sz w:val="24"/>
          <w:szCs w:val="24"/>
        </w:rPr>
        <w:t xml:space="preserve"> la reescritura de procesos históricos —como el de la “conquista al desierto”— a raíz de un desvío, conocido como “punto </w:t>
      </w:r>
      <w:proofErr w:type="spellStart"/>
      <w:r w:rsidRPr="00784CB6">
        <w:rPr>
          <w:rFonts w:ascii="Times New Roman" w:hAnsi="Times New Roman" w:cs="Times New Roman"/>
          <w:sz w:val="24"/>
          <w:szCs w:val="24"/>
        </w:rPr>
        <w:t>Jonbar</w:t>
      </w:r>
      <w:proofErr w:type="spellEnd"/>
      <w:r w:rsidRPr="00784CB6">
        <w:rPr>
          <w:rFonts w:ascii="Times New Roman" w:hAnsi="Times New Roman" w:cs="Times New Roman"/>
          <w:sz w:val="24"/>
          <w:szCs w:val="24"/>
        </w:rPr>
        <w:t>”</w:t>
      </w:r>
      <w:r w:rsidRPr="00784CB6">
        <w:rPr>
          <w:rFonts w:ascii="Times New Roman" w:hAnsi="Times New Roman" w:cs="Times New Roman"/>
          <w:sz w:val="24"/>
          <w:szCs w:val="24"/>
          <w:vertAlign w:val="superscript"/>
        </w:rPr>
        <w:footnoteReference w:id="4"/>
      </w:r>
      <w:r w:rsidRPr="00784CB6">
        <w:rPr>
          <w:rFonts w:ascii="Times New Roman" w:hAnsi="Times New Roman" w:cs="Times New Roman"/>
          <w:sz w:val="24"/>
          <w:szCs w:val="24"/>
        </w:rPr>
        <w:t xml:space="preserve">, en que se inicia un tiempo alternativo, en el que los acontecimientos se suceden de manera </w:t>
      </w:r>
      <w:proofErr w:type="spellStart"/>
      <w:r w:rsidRPr="00784CB6">
        <w:rPr>
          <w:rFonts w:ascii="Times New Roman" w:hAnsi="Times New Roman" w:cs="Times New Roman"/>
          <w:sz w:val="24"/>
          <w:szCs w:val="24"/>
        </w:rPr>
        <w:t>contrafáctica</w:t>
      </w:r>
      <w:proofErr w:type="spellEnd"/>
      <w:r w:rsidRPr="00784CB6">
        <w:rPr>
          <w:rFonts w:ascii="Times New Roman" w:hAnsi="Times New Roman" w:cs="Times New Roman"/>
          <w:sz w:val="24"/>
          <w:szCs w:val="24"/>
        </w:rPr>
        <w:t>, puesto que son otros de los registrados por la historiografía.</w:t>
      </w:r>
      <w:r w:rsidR="00213F7B">
        <w:rPr>
          <w:rFonts w:ascii="Times New Roman" w:hAnsi="Times New Roman" w:cs="Times New Roman"/>
          <w:sz w:val="24"/>
          <w:szCs w:val="24"/>
        </w:rPr>
        <w:t xml:space="preserve"> </w:t>
      </w:r>
      <w:r w:rsidRPr="00784CB6">
        <w:rPr>
          <w:rFonts w:ascii="Times New Roman" w:hAnsi="Times New Roman" w:cs="Times New Roman"/>
          <w:sz w:val="24"/>
          <w:szCs w:val="24"/>
        </w:rPr>
        <w:t xml:space="preserve">El punto </w:t>
      </w:r>
      <w:proofErr w:type="spellStart"/>
      <w:r w:rsidRPr="00784CB6">
        <w:rPr>
          <w:rFonts w:ascii="Times New Roman" w:hAnsi="Times New Roman" w:cs="Times New Roman"/>
          <w:sz w:val="24"/>
          <w:szCs w:val="24"/>
        </w:rPr>
        <w:t>Jonbar</w:t>
      </w:r>
      <w:proofErr w:type="spellEnd"/>
      <w:r w:rsidRPr="00784CB6">
        <w:rPr>
          <w:rFonts w:ascii="Times New Roman" w:hAnsi="Times New Roman" w:cs="Times New Roman"/>
          <w:sz w:val="24"/>
          <w:szCs w:val="24"/>
        </w:rPr>
        <w:t xml:space="preserve"> de este texto se ubica en el preciso momento en que la protagonista se sube a la carreta que conduce una mujer extranjera, Elizabeth, e inicia con ella su viaje de autodescubrimiento. En lugar de recurrir a los dispositivos narrativos propios del cronotopo </w:t>
      </w:r>
      <w:proofErr w:type="spellStart"/>
      <w:r w:rsidRPr="00784CB6">
        <w:rPr>
          <w:rFonts w:ascii="Times New Roman" w:hAnsi="Times New Roman" w:cs="Times New Roman"/>
          <w:sz w:val="24"/>
          <w:szCs w:val="24"/>
        </w:rPr>
        <w:t>posapocalíptico</w:t>
      </w:r>
      <w:proofErr w:type="spellEnd"/>
      <w:r w:rsidRPr="00784CB6">
        <w:rPr>
          <w:rFonts w:ascii="Times New Roman" w:hAnsi="Times New Roman" w:cs="Times New Roman"/>
          <w:sz w:val="24"/>
          <w:szCs w:val="24"/>
        </w:rPr>
        <w:t xml:space="preserve">, —que, para las comunidades originarias y gauchas, podría llegar a ser el equivalente a una especulación sobre alguna forma de vida posterior al exterminio de sus poblaciones durante las expediciones militares al “desierto” del siglo XIX—, la novela plantea una ucronía en la que, en cambio, estas comunidades habrían encontrado una manera de vida alternativa por fuera de la amenaza de la conquista. </w:t>
      </w:r>
      <w:r w:rsidR="00213F7B">
        <w:rPr>
          <w:rFonts w:ascii="Times New Roman" w:hAnsi="Times New Roman" w:cs="Times New Roman"/>
          <w:sz w:val="24"/>
          <w:szCs w:val="24"/>
        </w:rPr>
        <w:t>V</w:t>
      </w:r>
      <w:r w:rsidRPr="00784CB6">
        <w:rPr>
          <w:rFonts w:ascii="Times New Roman" w:hAnsi="Times New Roman" w:cs="Times New Roman"/>
          <w:sz w:val="24"/>
          <w:szCs w:val="24"/>
        </w:rPr>
        <w:t xml:space="preserve">olvemos a constatar que el recurso de la ucronía genera una apertura hacia la posibilidad de plasmar una utopía en </w:t>
      </w:r>
      <w:r w:rsidR="00213F7B">
        <w:rPr>
          <w:rFonts w:ascii="Times New Roman" w:hAnsi="Times New Roman" w:cs="Times New Roman"/>
          <w:sz w:val="24"/>
          <w:szCs w:val="24"/>
        </w:rPr>
        <w:t>l</w:t>
      </w:r>
      <w:r w:rsidRPr="00784CB6">
        <w:rPr>
          <w:rFonts w:ascii="Times New Roman" w:hAnsi="Times New Roman" w:cs="Times New Roman"/>
          <w:sz w:val="24"/>
          <w:szCs w:val="24"/>
        </w:rPr>
        <w:t xml:space="preserve">a novela. </w:t>
      </w:r>
    </w:p>
    <w:p w14:paraId="5637E354" w14:textId="4F5AC5FB" w:rsidR="00784CB6" w:rsidRPr="00784CB6" w:rsidRDefault="00784CB6" w:rsidP="00784CB6">
      <w:pPr>
        <w:spacing w:after="0" w:line="360" w:lineRule="auto"/>
        <w:jc w:val="both"/>
        <w:rPr>
          <w:rFonts w:ascii="Times New Roman" w:hAnsi="Times New Roman" w:cs="Times New Roman"/>
          <w:sz w:val="24"/>
          <w:szCs w:val="24"/>
        </w:rPr>
      </w:pPr>
      <w:r w:rsidRPr="00784CB6">
        <w:rPr>
          <w:rFonts w:ascii="Times New Roman" w:hAnsi="Times New Roman" w:cs="Times New Roman"/>
          <w:sz w:val="24"/>
          <w:szCs w:val="24"/>
        </w:rPr>
        <w:t>Sin embargo, la opción por la ucronía no garantiza la apertura hacia una utopía. En rigor, son mayoría las narraciones que se proponen la reescritura de una parte de la historia para jugar con alternativas a situaciones cuyas consecuencias resultan ser todavía peores que lo acontecido en la realidad. Esto nos lleva a considerar otra variable crucial en la novela de Cabezón Cámara: el tratamiento alternativo de los espacios y su importancia en la posibilidad de la creación de una utopía.</w:t>
      </w:r>
    </w:p>
    <w:p w14:paraId="3918F37E" w14:textId="2A836E49" w:rsidR="00784CB6" w:rsidRPr="00784CB6" w:rsidRDefault="004F689C" w:rsidP="00784C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 creación del espacio utópico</w:t>
      </w:r>
    </w:p>
    <w:p w14:paraId="4886907F" w14:textId="3BFF4940" w:rsidR="00784CB6" w:rsidRPr="00784CB6" w:rsidRDefault="00784CB6" w:rsidP="00784CB6">
      <w:pPr>
        <w:spacing w:after="0" w:line="360" w:lineRule="auto"/>
        <w:jc w:val="both"/>
        <w:rPr>
          <w:rFonts w:ascii="Times New Roman" w:hAnsi="Times New Roman" w:cs="Times New Roman"/>
          <w:bCs/>
          <w:sz w:val="24"/>
          <w:szCs w:val="24"/>
          <w:lang w:val="es-AR"/>
        </w:rPr>
      </w:pPr>
      <w:r w:rsidRPr="00784CB6">
        <w:rPr>
          <w:rFonts w:ascii="Times New Roman" w:hAnsi="Times New Roman" w:cs="Times New Roman"/>
          <w:bCs/>
          <w:sz w:val="24"/>
          <w:szCs w:val="24"/>
          <w:lang w:val="es-AR"/>
        </w:rPr>
        <w:t xml:space="preserve">A pesar de que la ciudad del futuro parece ser el escenario por excelencia de la ciencia ficción más ortodoxa, el desencanto del progreso que el espacio urbano representa motiva </w:t>
      </w:r>
      <w:r w:rsidRPr="00784CB6">
        <w:rPr>
          <w:rFonts w:ascii="Times New Roman" w:hAnsi="Times New Roman" w:cs="Times New Roman"/>
          <w:bCs/>
          <w:sz w:val="24"/>
          <w:szCs w:val="24"/>
          <w:lang w:val="es-AR"/>
        </w:rPr>
        <w:lastRenderedPageBreak/>
        <w:t>a los escritores argentinos del siglo XXI a desintegrar sus ciudades o a salir de ellas con el rumbo contrario. En consecuencia, la NNAE, insiste, cada vez más, en el recurso del retorno a determinados espacios altamente connotativos de la literatura nacional de todos los tiempos, pero consolidados como un cronotopo propio de nuestro imaginario cultural durante el siglo XIX: el campo, la llanura o el “desierto”, es decir, la “frontera interior”, por ser el escenario de los traumas descriptos en el apartado anterior.</w:t>
      </w:r>
      <w:r w:rsidR="003F35BB">
        <w:rPr>
          <w:rFonts w:ascii="Times New Roman" w:hAnsi="Times New Roman" w:cs="Times New Roman"/>
          <w:bCs/>
          <w:sz w:val="24"/>
          <w:szCs w:val="24"/>
          <w:lang w:val="es-AR"/>
        </w:rPr>
        <w:t xml:space="preserve"> </w:t>
      </w:r>
      <w:r w:rsidRPr="00784CB6">
        <w:rPr>
          <w:rFonts w:ascii="Times New Roman" w:hAnsi="Times New Roman" w:cs="Times New Roman"/>
          <w:bCs/>
          <w:sz w:val="24"/>
          <w:szCs w:val="24"/>
          <w:lang w:val="es-AR"/>
        </w:rPr>
        <w:t xml:space="preserve">Fermín Rodríguez, en su libro </w:t>
      </w:r>
      <w:r w:rsidRPr="00784CB6">
        <w:rPr>
          <w:rFonts w:ascii="Times New Roman" w:hAnsi="Times New Roman" w:cs="Times New Roman"/>
          <w:bCs/>
          <w:i/>
          <w:iCs/>
          <w:sz w:val="24"/>
          <w:szCs w:val="24"/>
          <w:lang w:val="es-AR"/>
        </w:rPr>
        <w:t xml:space="preserve">Un desierto para la nación: la escritura del </w:t>
      </w:r>
      <w:proofErr w:type="gramStart"/>
      <w:r w:rsidRPr="00784CB6">
        <w:rPr>
          <w:rFonts w:ascii="Times New Roman" w:hAnsi="Times New Roman" w:cs="Times New Roman"/>
          <w:bCs/>
          <w:i/>
          <w:iCs/>
          <w:sz w:val="24"/>
          <w:szCs w:val="24"/>
          <w:lang w:val="es-AR"/>
        </w:rPr>
        <w:t>vacío</w:t>
      </w:r>
      <w:r w:rsidRPr="00784CB6">
        <w:rPr>
          <w:rFonts w:ascii="Times New Roman" w:hAnsi="Times New Roman" w:cs="Times New Roman"/>
          <w:bCs/>
          <w:sz w:val="24"/>
          <w:szCs w:val="24"/>
          <w:lang w:val="es-AR"/>
        </w:rPr>
        <w:t>,</w:t>
      </w:r>
      <w:proofErr w:type="gramEnd"/>
      <w:r w:rsidRPr="00784CB6">
        <w:rPr>
          <w:rFonts w:ascii="Times New Roman" w:hAnsi="Times New Roman" w:cs="Times New Roman"/>
          <w:bCs/>
          <w:sz w:val="24"/>
          <w:szCs w:val="24"/>
          <w:lang w:val="es-AR"/>
        </w:rPr>
        <w:t xml:space="preserve"> explica que los discursos sobre el “desierto” resultaron ser performativos porque nombrarlo era realizarlo</w:t>
      </w:r>
      <w:r w:rsidR="004F689C">
        <w:rPr>
          <w:rFonts w:ascii="Times New Roman" w:hAnsi="Times New Roman" w:cs="Times New Roman"/>
          <w:bCs/>
          <w:sz w:val="24"/>
          <w:szCs w:val="24"/>
          <w:lang w:val="es-AR"/>
        </w:rPr>
        <w:t xml:space="preserve"> </w:t>
      </w:r>
      <w:r w:rsidR="004F689C" w:rsidRPr="00784CB6">
        <w:rPr>
          <w:rFonts w:ascii="Times New Roman" w:hAnsi="Times New Roman" w:cs="Times New Roman"/>
          <w:bCs/>
          <w:sz w:val="24"/>
          <w:szCs w:val="24"/>
          <w:lang w:val="es-AR"/>
        </w:rPr>
        <w:t>(2010</w:t>
      </w:r>
      <w:r w:rsidR="004F689C">
        <w:rPr>
          <w:rFonts w:ascii="Times New Roman" w:hAnsi="Times New Roman" w:cs="Times New Roman"/>
          <w:bCs/>
          <w:sz w:val="24"/>
          <w:szCs w:val="24"/>
          <w:lang w:val="es-AR"/>
        </w:rPr>
        <w:t>, 300</w:t>
      </w:r>
      <w:r w:rsidR="004F689C" w:rsidRPr="00784CB6">
        <w:rPr>
          <w:rFonts w:ascii="Times New Roman" w:hAnsi="Times New Roman" w:cs="Times New Roman"/>
          <w:bCs/>
          <w:sz w:val="24"/>
          <w:szCs w:val="24"/>
          <w:lang w:val="es-AR"/>
        </w:rPr>
        <w:t>)</w:t>
      </w:r>
      <w:r w:rsidRPr="00784CB6">
        <w:rPr>
          <w:rFonts w:ascii="Times New Roman" w:hAnsi="Times New Roman" w:cs="Times New Roman"/>
          <w:bCs/>
          <w:sz w:val="24"/>
          <w:szCs w:val="24"/>
          <w:lang w:val="es-AR"/>
        </w:rPr>
        <w:t xml:space="preserve">. La dicotomía </w:t>
      </w:r>
      <w:proofErr w:type="spellStart"/>
      <w:r w:rsidRPr="00784CB6">
        <w:rPr>
          <w:rFonts w:ascii="Times New Roman" w:hAnsi="Times New Roman" w:cs="Times New Roman"/>
          <w:bCs/>
          <w:sz w:val="24"/>
          <w:szCs w:val="24"/>
          <w:lang w:val="es-AR"/>
        </w:rPr>
        <w:t>sarmientina</w:t>
      </w:r>
      <w:proofErr w:type="spellEnd"/>
      <w:r w:rsidRPr="00784CB6">
        <w:rPr>
          <w:rFonts w:ascii="Times New Roman" w:hAnsi="Times New Roman" w:cs="Times New Roman"/>
          <w:bCs/>
          <w:sz w:val="24"/>
          <w:szCs w:val="24"/>
          <w:lang w:val="es-AR"/>
        </w:rPr>
        <w:t xml:space="preserve"> “civilización y barbarie” se ubica espacialmente en el trazado de una cartografía del territorio nacional que encuentra su correlatividad en el par binario </w:t>
      </w:r>
      <w:r w:rsidR="00213F7B">
        <w:rPr>
          <w:rFonts w:ascii="Times New Roman" w:hAnsi="Times New Roman" w:cs="Times New Roman"/>
          <w:bCs/>
          <w:sz w:val="24"/>
          <w:szCs w:val="24"/>
          <w:lang w:val="es-AR"/>
        </w:rPr>
        <w:t xml:space="preserve">de </w:t>
      </w:r>
      <w:r w:rsidRPr="00784CB6">
        <w:rPr>
          <w:rFonts w:ascii="Times New Roman" w:hAnsi="Times New Roman" w:cs="Times New Roman"/>
          <w:bCs/>
          <w:sz w:val="24"/>
          <w:szCs w:val="24"/>
          <w:lang w:val="es-AR"/>
        </w:rPr>
        <w:t>“la ciudad y el desierto” (Sarmiento, 2018, 91).</w:t>
      </w:r>
      <w:r w:rsidR="00F2743B">
        <w:rPr>
          <w:rFonts w:ascii="Times New Roman" w:hAnsi="Times New Roman" w:cs="Times New Roman"/>
          <w:bCs/>
          <w:sz w:val="24"/>
          <w:szCs w:val="24"/>
          <w:lang w:val="es-AR"/>
        </w:rPr>
        <w:t xml:space="preserve"> </w:t>
      </w:r>
      <w:r w:rsidRPr="00784CB6">
        <w:rPr>
          <w:rFonts w:ascii="Times New Roman" w:hAnsi="Times New Roman" w:cs="Times New Roman"/>
          <w:bCs/>
          <w:sz w:val="24"/>
          <w:szCs w:val="24"/>
          <w:lang w:val="es-AR"/>
        </w:rPr>
        <w:t xml:space="preserve">La China </w:t>
      </w:r>
      <w:proofErr w:type="spellStart"/>
      <w:r w:rsidRPr="00784CB6">
        <w:rPr>
          <w:rFonts w:ascii="Times New Roman" w:hAnsi="Times New Roman" w:cs="Times New Roman"/>
          <w:bCs/>
          <w:sz w:val="24"/>
          <w:szCs w:val="24"/>
          <w:lang w:val="es-AR"/>
        </w:rPr>
        <w:t>Iron</w:t>
      </w:r>
      <w:proofErr w:type="spellEnd"/>
      <w:r w:rsidRPr="00784CB6">
        <w:rPr>
          <w:rFonts w:ascii="Times New Roman" w:hAnsi="Times New Roman" w:cs="Times New Roman"/>
          <w:bCs/>
          <w:sz w:val="24"/>
          <w:szCs w:val="24"/>
          <w:lang w:val="es-AR"/>
        </w:rPr>
        <w:t xml:space="preserve"> transita varios de estos espacios del lado de la barbarie por haber crecido cautiva. No es casual que la novela se divida en tres partes que se titulan: “El desierto”, “El fortín” y “Tierra adentro”.</w:t>
      </w:r>
      <w:r w:rsidR="00F2743B">
        <w:rPr>
          <w:rFonts w:ascii="Times New Roman" w:hAnsi="Times New Roman" w:cs="Times New Roman"/>
          <w:bCs/>
          <w:sz w:val="24"/>
          <w:szCs w:val="24"/>
          <w:lang w:val="es-AR"/>
        </w:rPr>
        <w:t xml:space="preserve"> </w:t>
      </w:r>
      <w:r w:rsidRPr="00784CB6">
        <w:rPr>
          <w:rFonts w:ascii="Times New Roman" w:hAnsi="Times New Roman" w:cs="Times New Roman"/>
          <w:bCs/>
          <w:sz w:val="24"/>
          <w:szCs w:val="24"/>
          <w:lang w:val="es-AR"/>
        </w:rPr>
        <w:t>De todos modos, el anhelo de cambio lleva a la protagonista y a su creciente grupo de pertenencia a querer irse del “desierto”, porque toman consciencia de que habitan del lado de la carencia, el vacío, la ignorancia y el abandono. Pero tampoco optan por irse a la ciudad, porque ya sabemos que a este espacio no le irá mejor en el futuro. Entonces, el grupo decide salir por la tangente para poder correrse del mapa dicotómico. Y, así, eligen trasladarse al río.</w:t>
      </w:r>
      <w:r w:rsidR="001A15F1">
        <w:rPr>
          <w:rFonts w:ascii="Times New Roman" w:hAnsi="Times New Roman" w:cs="Times New Roman"/>
          <w:bCs/>
          <w:sz w:val="24"/>
          <w:szCs w:val="24"/>
          <w:lang w:val="es-AR"/>
        </w:rPr>
        <w:t xml:space="preserve"> </w:t>
      </w:r>
      <w:r w:rsidRPr="00784CB6">
        <w:rPr>
          <w:rFonts w:ascii="Times New Roman" w:hAnsi="Times New Roman" w:cs="Times New Roman"/>
          <w:bCs/>
          <w:sz w:val="24"/>
          <w:szCs w:val="24"/>
          <w:lang w:val="es-AR"/>
        </w:rPr>
        <w:t xml:space="preserve">Encontrar en el pasado un espacio que no hubiera sido escenario de traumas nacionales identificables en la narrativa actual constituye en claro avance hacía la posibilidad de una narración utópica. </w:t>
      </w:r>
      <w:r w:rsidRPr="00784CB6">
        <w:rPr>
          <w:rFonts w:ascii="Times New Roman" w:hAnsi="Times New Roman" w:cs="Times New Roman"/>
          <w:bCs/>
          <w:sz w:val="24"/>
          <w:szCs w:val="24"/>
        </w:rPr>
        <w:t>A diferencia del “desierto”, el espacio de los ríos del Delta de la cuenca del Plata y sus islas conformó ya en el siglo XIX un cronotopo de signo positivo que inspiró la primera literatura especulativa nacional en clave utópica.</w:t>
      </w:r>
      <w:r w:rsidRPr="00784CB6">
        <w:rPr>
          <w:rFonts w:ascii="Times New Roman" w:hAnsi="Times New Roman" w:cs="Times New Roman"/>
          <w:bCs/>
          <w:sz w:val="24"/>
          <w:szCs w:val="24"/>
          <w:lang w:val="es-AR"/>
        </w:rPr>
        <w:t xml:space="preserve"> </w:t>
      </w:r>
      <w:r w:rsidRPr="00784CB6">
        <w:rPr>
          <w:rFonts w:ascii="Times New Roman" w:hAnsi="Times New Roman" w:cs="Times New Roman"/>
          <w:bCs/>
          <w:sz w:val="24"/>
          <w:szCs w:val="24"/>
        </w:rPr>
        <w:t xml:space="preserve">Desde la oda “Al Paraná” (1801), de Lavardén, en adelante, la literatura manifestó </w:t>
      </w:r>
      <w:r w:rsidRPr="00784CB6">
        <w:rPr>
          <w:rFonts w:ascii="Times New Roman" w:hAnsi="Times New Roman" w:cs="Times New Roman"/>
          <w:sz w:val="24"/>
          <w:szCs w:val="24"/>
        </w:rPr>
        <w:t>—</w:t>
      </w:r>
      <w:r w:rsidRPr="00784CB6">
        <w:rPr>
          <w:rFonts w:ascii="Times New Roman" w:hAnsi="Times New Roman" w:cs="Times New Roman"/>
          <w:bCs/>
          <w:sz w:val="24"/>
          <w:szCs w:val="24"/>
          <w:lang w:val="es-AR"/>
        </w:rPr>
        <w:t>especialmente en el contexto positivista y fisiocrático decimonónico</w:t>
      </w:r>
      <w:r w:rsidRPr="00784CB6">
        <w:rPr>
          <w:rFonts w:ascii="Times New Roman" w:hAnsi="Times New Roman" w:cs="Times New Roman"/>
          <w:sz w:val="24"/>
          <w:szCs w:val="24"/>
        </w:rPr>
        <w:t xml:space="preserve">— </w:t>
      </w:r>
      <w:r w:rsidRPr="00784CB6">
        <w:rPr>
          <w:rFonts w:ascii="Times New Roman" w:hAnsi="Times New Roman" w:cs="Times New Roman"/>
          <w:bCs/>
          <w:sz w:val="24"/>
          <w:szCs w:val="24"/>
        </w:rPr>
        <w:t xml:space="preserve">la idea de promesa de un futuro mejor asociada a la actividad de las regiones fluviales y, en particular, al Delta de la Cuenca del Plata. Sarmiento colaboró en la consolidación de este imaginario idealizado sobre el río y sus islas con los artículos compilados en </w:t>
      </w:r>
      <w:r w:rsidRPr="00784CB6">
        <w:rPr>
          <w:rFonts w:ascii="Times New Roman" w:hAnsi="Times New Roman" w:cs="Times New Roman"/>
          <w:bCs/>
          <w:i/>
          <w:sz w:val="24"/>
          <w:szCs w:val="24"/>
          <w:lang w:val="es-AR"/>
        </w:rPr>
        <w:t xml:space="preserve">El Carapachay </w:t>
      </w:r>
      <w:r w:rsidRPr="00784CB6">
        <w:rPr>
          <w:rFonts w:ascii="Times New Roman" w:hAnsi="Times New Roman" w:cs="Times New Roman"/>
          <w:bCs/>
          <w:iCs/>
          <w:sz w:val="24"/>
          <w:szCs w:val="24"/>
          <w:lang w:val="es-AR"/>
        </w:rPr>
        <w:t xml:space="preserve">(1913), </w:t>
      </w:r>
      <w:r w:rsidRPr="00784CB6">
        <w:rPr>
          <w:rFonts w:ascii="Times New Roman" w:hAnsi="Times New Roman" w:cs="Times New Roman"/>
          <w:bCs/>
          <w:sz w:val="24"/>
          <w:szCs w:val="24"/>
          <w:lang w:val="es-AR"/>
        </w:rPr>
        <w:t xml:space="preserve">donde construyó una visión sobre el futuro económico de la región, con la mira puesta en un modelo de país agro-productor y exportador, y en </w:t>
      </w:r>
      <w:proofErr w:type="spellStart"/>
      <w:r w:rsidRPr="00784CB6">
        <w:rPr>
          <w:rFonts w:ascii="Times New Roman" w:hAnsi="Times New Roman" w:cs="Times New Roman"/>
          <w:bCs/>
          <w:i/>
          <w:sz w:val="24"/>
          <w:szCs w:val="24"/>
          <w:lang w:val="es-AR"/>
        </w:rPr>
        <w:t>Argirópolis</w:t>
      </w:r>
      <w:proofErr w:type="spellEnd"/>
      <w:r w:rsidRPr="00784CB6">
        <w:rPr>
          <w:rFonts w:ascii="Times New Roman" w:hAnsi="Times New Roman" w:cs="Times New Roman"/>
          <w:bCs/>
          <w:sz w:val="24"/>
          <w:szCs w:val="24"/>
          <w:lang w:val="es-AR"/>
        </w:rPr>
        <w:t xml:space="preserve"> (1850), donde arremetió contra la supremacía de Buenos Aires y el control absoluto de Rosas sobre la provincia, con el proyecto de fundar los Estados Confederados del Río de la Plata, que abarcarían también a Uruguay y Paraguay, con la isla Martín García, situada idealmente en la entrada del Río de la Plata de manera equidistante de estos territorios, como la nueva Capital de </w:t>
      </w:r>
      <w:r w:rsidRPr="00784CB6">
        <w:rPr>
          <w:rFonts w:ascii="Times New Roman" w:hAnsi="Times New Roman" w:cs="Times New Roman"/>
          <w:bCs/>
          <w:sz w:val="24"/>
          <w:szCs w:val="24"/>
          <w:lang w:val="es-AR"/>
        </w:rPr>
        <w:lastRenderedPageBreak/>
        <w:t xml:space="preserve">los Estados. Esta proyección </w:t>
      </w:r>
      <w:proofErr w:type="spellStart"/>
      <w:r w:rsidRPr="00784CB6">
        <w:rPr>
          <w:rFonts w:ascii="Times New Roman" w:hAnsi="Times New Roman" w:cs="Times New Roman"/>
          <w:bCs/>
          <w:sz w:val="24"/>
          <w:szCs w:val="24"/>
          <w:lang w:val="es-AR"/>
        </w:rPr>
        <w:t>sarmientina</w:t>
      </w:r>
      <w:proofErr w:type="spellEnd"/>
      <w:r w:rsidRPr="00784CB6">
        <w:rPr>
          <w:rFonts w:ascii="Times New Roman" w:hAnsi="Times New Roman" w:cs="Times New Roman"/>
          <w:bCs/>
          <w:sz w:val="24"/>
          <w:szCs w:val="24"/>
          <w:lang w:val="es-AR"/>
        </w:rPr>
        <w:t xml:space="preserve"> fue una verdadera u-</w:t>
      </w:r>
      <w:proofErr w:type="spellStart"/>
      <w:r w:rsidRPr="00784CB6">
        <w:rPr>
          <w:rFonts w:ascii="Times New Roman" w:hAnsi="Times New Roman" w:cs="Times New Roman"/>
          <w:bCs/>
          <w:sz w:val="24"/>
          <w:szCs w:val="24"/>
          <w:lang w:val="es-AR"/>
        </w:rPr>
        <w:t>topía</w:t>
      </w:r>
      <w:proofErr w:type="spellEnd"/>
      <w:r w:rsidRPr="00784CB6">
        <w:rPr>
          <w:rFonts w:ascii="Times New Roman" w:hAnsi="Times New Roman" w:cs="Times New Roman"/>
          <w:bCs/>
          <w:sz w:val="24"/>
          <w:szCs w:val="24"/>
          <w:lang w:val="es-AR"/>
        </w:rPr>
        <w:t xml:space="preserve">, un no-lugar, por inexistente y, a la vez, por imposible. Asimismo, </w:t>
      </w:r>
      <w:r w:rsidRPr="00784CB6">
        <w:rPr>
          <w:rFonts w:ascii="Times New Roman" w:hAnsi="Times New Roman" w:cs="Times New Roman"/>
          <w:bCs/>
          <w:i/>
          <w:iCs/>
          <w:sz w:val="24"/>
          <w:szCs w:val="24"/>
          <w:lang w:val="es-AR"/>
        </w:rPr>
        <w:t>El Tempe Argentino</w:t>
      </w:r>
      <w:r w:rsidRPr="00784CB6">
        <w:rPr>
          <w:rFonts w:ascii="Times New Roman" w:hAnsi="Times New Roman" w:cs="Times New Roman"/>
          <w:bCs/>
          <w:sz w:val="24"/>
          <w:szCs w:val="24"/>
          <w:lang w:val="es-AR"/>
        </w:rPr>
        <w:t xml:space="preserve"> (1858), de Marcos Sastre, hizo sus aportes a esta construcción idealizada del espacio del río</w:t>
      </w:r>
      <w:r w:rsidR="004A6112">
        <w:rPr>
          <w:rStyle w:val="Refdenotaalpie"/>
          <w:rFonts w:ascii="Times New Roman" w:hAnsi="Times New Roman" w:cs="Times New Roman"/>
          <w:bCs/>
          <w:sz w:val="24"/>
          <w:szCs w:val="24"/>
          <w:lang w:val="es-AR"/>
        </w:rPr>
        <w:footnoteReference w:id="5"/>
      </w:r>
      <w:r w:rsidRPr="00784CB6">
        <w:rPr>
          <w:rFonts w:ascii="Times New Roman" w:hAnsi="Times New Roman" w:cs="Times New Roman"/>
          <w:bCs/>
          <w:sz w:val="24"/>
          <w:szCs w:val="24"/>
          <w:lang w:val="es-AR"/>
        </w:rPr>
        <w:t>.</w:t>
      </w:r>
    </w:p>
    <w:p w14:paraId="695B0A0E" w14:textId="77777777" w:rsidR="00784CB6" w:rsidRPr="00784CB6" w:rsidRDefault="00784CB6" w:rsidP="00784CB6">
      <w:pPr>
        <w:spacing w:after="0" w:line="360" w:lineRule="auto"/>
        <w:jc w:val="both"/>
        <w:rPr>
          <w:rFonts w:ascii="Times New Roman" w:hAnsi="Times New Roman" w:cs="Times New Roman"/>
          <w:bCs/>
          <w:sz w:val="24"/>
          <w:szCs w:val="24"/>
          <w:lang w:val="es-AR"/>
        </w:rPr>
      </w:pPr>
      <w:r w:rsidRPr="00784CB6">
        <w:rPr>
          <w:rFonts w:ascii="Times New Roman" w:hAnsi="Times New Roman" w:cs="Times New Roman"/>
          <w:bCs/>
          <w:sz w:val="24"/>
          <w:szCs w:val="24"/>
          <w:lang w:val="es-AR"/>
        </w:rPr>
        <w:t xml:space="preserve">En la novela, estas mejoras se hacen evidentes en la descripción de la comunidad que se desarrolla y organiza a orillas del Paraná. Se trata de un ejemplo de comuna autogestionada hasta el extremo de estar desconectada del Estado, de su control y de su poder. Se vuelve una célula autónoma, en perfecta armonía con la naturaleza y con sus propias formas en los vínculos, las estructuras familiares, el empleo del tiempo y los usos del espacio. Lo íntimo se libera del control de lo político y se desestructura, se humaniza. </w:t>
      </w:r>
    </w:p>
    <w:p w14:paraId="23067CC3" w14:textId="656A62CD" w:rsidR="00AF0398" w:rsidRPr="00784CB6" w:rsidRDefault="00784CB6" w:rsidP="00784CB6">
      <w:pPr>
        <w:spacing w:after="0" w:line="360" w:lineRule="auto"/>
        <w:jc w:val="both"/>
        <w:rPr>
          <w:rFonts w:ascii="Times New Roman" w:hAnsi="Times New Roman" w:cs="Times New Roman"/>
          <w:bCs/>
          <w:sz w:val="24"/>
          <w:szCs w:val="24"/>
          <w:lang w:val="es-AR"/>
        </w:rPr>
      </w:pPr>
      <w:r w:rsidRPr="00784CB6">
        <w:rPr>
          <w:rFonts w:ascii="Times New Roman" w:hAnsi="Times New Roman" w:cs="Times New Roman"/>
          <w:bCs/>
          <w:sz w:val="24"/>
          <w:szCs w:val="24"/>
          <w:lang w:val="es-AR"/>
        </w:rPr>
        <w:t xml:space="preserve">Esta lectura que proponemos de la novela que nos ocupa, como una ucronía que da lugar a una utopía, está perfectamente alineada con </w:t>
      </w:r>
      <w:r w:rsidRPr="00784CB6">
        <w:rPr>
          <w:rFonts w:ascii="Times New Roman" w:hAnsi="Times New Roman" w:cs="Times New Roman"/>
          <w:bCs/>
          <w:iCs/>
          <w:sz w:val="24"/>
          <w:szCs w:val="24"/>
          <w:lang w:val="es-AR"/>
        </w:rPr>
        <w:t xml:space="preserve">la hermenéutica materialista presentada por Fredric Jameson en su libro </w:t>
      </w:r>
      <w:r w:rsidRPr="00784CB6">
        <w:rPr>
          <w:rFonts w:ascii="Times New Roman" w:hAnsi="Times New Roman" w:cs="Times New Roman"/>
          <w:bCs/>
          <w:i/>
          <w:iCs/>
          <w:sz w:val="24"/>
          <w:szCs w:val="24"/>
          <w:lang w:val="es-AR"/>
        </w:rPr>
        <w:t>Arqueologías del futuro. El deseo llamado utopía y otras aproximaciones de ciencia ficción</w:t>
      </w:r>
      <w:r w:rsidRPr="00784CB6">
        <w:rPr>
          <w:rFonts w:ascii="Times New Roman" w:hAnsi="Times New Roman" w:cs="Times New Roman"/>
          <w:bCs/>
          <w:iCs/>
          <w:sz w:val="24"/>
          <w:szCs w:val="24"/>
          <w:lang w:val="es-AR"/>
        </w:rPr>
        <w:t xml:space="preserve"> (2015), en el </w:t>
      </w:r>
      <w:r w:rsidRPr="00784CB6">
        <w:rPr>
          <w:rFonts w:ascii="Times New Roman" w:hAnsi="Times New Roman" w:cs="Times New Roman"/>
          <w:bCs/>
          <w:sz w:val="24"/>
          <w:szCs w:val="24"/>
          <w:lang w:val="es-AR"/>
        </w:rPr>
        <w:t xml:space="preserve">que explica el fenómeno de la utopía como un </w:t>
      </w:r>
      <w:proofErr w:type="spellStart"/>
      <w:r w:rsidRPr="00784CB6">
        <w:rPr>
          <w:rFonts w:ascii="Times New Roman" w:hAnsi="Times New Roman" w:cs="Times New Roman"/>
          <w:bCs/>
          <w:sz w:val="24"/>
          <w:szCs w:val="24"/>
          <w:lang w:val="es-AR"/>
        </w:rPr>
        <w:t>ideologema</w:t>
      </w:r>
      <w:proofErr w:type="spellEnd"/>
      <w:r w:rsidRPr="00784CB6">
        <w:rPr>
          <w:rFonts w:ascii="Times New Roman" w:hAnsi="Times New Roman" w:cs="Times New Roman"/>
          <w:bCs/>
          <w:sz w:val="24"/>
          <w:szCs w:val="24"/>
          <w:lang w:val="es-AR"/>
        </w:rPr>
        <w:t>, un modo de conceptualizar una alternativa histórica, una fantasía narrativa que propone soluciones imaginarias a antagonismos reales.</w:t>
      </w:r>
      <w:r w:rsidR="001A15F1">
        <w:rPr>
          <w:rFonts w:ascii="Times New Roman" w:hAnsi="Times New Roman" w:cs="Times New Roman"/>
          <w:bCs/>
          <w:sz w:val="24"/>
          <w:szCs w:val="24"/>
          <w:lang w:val="es-AR"/>
        </w:rPr>
        <w:t xml:space="preserve"> </w:t>
      </w:r>
      <w:r w:rsidRPr="00784CB6">
        <w:rPr>
          <w:rFonts w:ascii="Times New Roman" w:hAnsi="Times New Roman" w:cs="Times New Roman"/>
          <w:bCs/>
          <w:sz w:val="24"/>
          <w:szCs w:val="24"/>
          <w:lang w:val="es-AR"/>
        </w:rPr>
        <w:t>Dichos antagonismos,</w:t>
      </w:r>
      <w:r w:rsidRPr="00784CB6">
        <w:rPr>
          <w:rFonts w:ascii="Times New Roman" w:hAnsi="Times New Roman" w:cs="Times New Roman"/>
          <w:sz w:val="24"/>
          <w:szCs w:val="24"/>
        </w:rPr>
        <w:t xml:space="preserve"> </w:t>
      </w:r>
      <w:r w:rsidRPr="00784CB6">
        <w:rPr>
          <w:rFonts w:ascii="Times New Roman" w:hAnsi="Times New Roman" w:cs="Times New Roman"/>
          <w:bCs/>
          <w:sz w:val="24"/>
          <w:szCs w:val="24"/>
          <w:lang w:val="es-AR"/>
        </w:rPr>
        <w:t xml:space="preserve">propios de las cosmovisiones decimonónicas </w:t>
      </w:r>
      <w:r w:rsidRPr="00784CB6">
        <w:rPr>
          <w:rFonts w:ascii="Times New Roman" w:hAnsi="Times New Roman" w:cs="Times New Roman"/>
          <w:sz w:val="24"/>
          <w:szCs w:val="24"/>
        </w:rPr>
        <w:t>—civilización/barbarie, ciudad/desierto, blancos/indios, etc.—</w:t>
      </w:r>
      <w:r w:rsidRPr="00784CB6">
        <w:rPr>
          <w:rFonts w:ascii="Times New Roman" w:hAnsi="Times New Roman" w:cs="Times New Roman"/>
          <w:bCs/>
          <w:sz w:val="24"/>
          <w:szCs w:val="24"/>
          <w:lang w:val="es-AR"/>
        </w:rPr>
        <w:t>, son superados en esta novela. Pero no solamente por su posibilidad de crear un tiempo alterativo o de salirse por la tangente de los binarismos espaciales, sino también por su carácter paródico; lo que nos lleva a la cuarta y última paradoja que señalaremos en este trabajo.</w:t>
      </w:r>
    </w:p>
    <w:p w14:paraId="66A48878" w14:textId="6D093E8C" w:rsidR="00784CB6" w:rsidRPr="00784CB6" w:rsidRDefault="004F689C" w:rsidP="00784C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w:t>
      </w:r>
      <w:r w:rsidR="00784CB6" w:rsidRPr="00784CB6">
        <w:rPr>
          <w:rFonts w:ascii="Times New Roman" w:hAnsi="Times New Roman" w:cs="Times New Roman"/>
          <w:b/>
          <w:bCs/>
          <w:sz w:val="24"/>
          <w:szCs w:val="24"/>
        </w:rPr>
        <w:t xml:space="preserve"> reescritura de la historia en la parodia de la ficción </w:t>
      </w:r>
    </w:p>
    <w:p w14:paraId="28F03895" w14:textId="77777777" w:rsidR="00F54257" w:rsidRDefault="00784CB6" w:rsidP="00F54257">
      <w:pPr>
        <w:spacing w:after="0" w:line="360" w:lineRule="auto"/>
        <w:jc w:val="both"/>
        <w:rPr>
          <w:rFonts w:ascii="Times New Roman" w:hAnsi="Times New Roman" w:cs="Times New Roman"/>
          <w:sz w:val="24"/>
          <w:szCs w:val="24"/>
        </w:rPr>
      </w:pPr>
      <w:r w:rsidRPr="00784CB6">
        <w:rPr>
          <w:rFonts w:ascii="Times New Roman" w:hAnsi="Times New Roman" w:cs="Times New Roman"/>
          <w:sz w:val="24"/>
          <w:szCs w:val="24"/>
          <w:lang w:val="es-AR"/>
        </w:rPr>
        <w:t xml:space="preserve">El hecho de que </w:t>
      </w:r>
      <w:r w:rsidRPr="00784CB6">
        <w:rPr>
          <w:rFonts w:ascii="Times New Roman" w:hAnsi="Times New Roman" w:cs="Times New Roman"/>
          <w:i/>
          <w:iCs/>
          <w:sz w:val="24"/>
          <w:szCs w:val="24"/>
        </w:rPr>
        <w:t xml:space="preserve">Las aventuras de la China </w:t>
      </w:r>
      <w:proofErr w:type="spellStart"/>
      <w:r w:rsidRPr="00784CB6">
        <w:rPr>
          <w:rFonts w:ascii="Times New Roman" w:hAnsi="Times New Roman" w:cs="Times New Roman"/>
          <w:i/>
          <w:iCs/>
          <w:sz w:val="24"/>
          <w:szCs w:val="24"/>
        </w:rPr>
        <w:t>Iron</w:t>
      </w:r>
      <w:proofErr w:type="spellEnd"/>
      <w:r w:rsidRPr="00784CB6">
        <w:rPr>
          <w:rFonts w:ascii="Times New Roman" w:hAnsi="Times New Roman" w:cs="Times New Roman"/>
          <w:i/>
          <w:iCs/>
          <w:sz w:val="24"/>
          <w:szCs w:val="24"/>
        </w:rPr>
        <w:t xml:space="preserve"> </w:t>
      </w:r>
      <w:r w:rsidRPr="00784CB6">
        <w:rPr>
          <w:rFonts w:ascii="Times New Roman" w:hAnsi="Times New Roman" w:cs="Times New Roman"/>
          <w:sz w:val="24"/>
          <w:szCs w:val="24"/>
        </w:rPr>
        <w:t>sea la parodia de un texto canónico del siglo XIX, además de una ucronía con final utópico, resulta fundamental para profundizar en las paradojas contenidas en esta novela del siglo XXI.</w:t>
      </w:r>
      <w:r w:rsidR="001A15F1">
        <w:rPr>
          <w:rFonts w:ascii="Times New Roman" w:hAnsi="Times New Roman" w:cs="Times New Roman"/>
          <w:sz w:val="24"/>
          <w:szCs w:val="24"/>
        </w:rPr>
        <w:t xml:space="preserve"> </w:t>
      </w:r>
      <w:r w:rsidRPr="00784CB6">
        <w:rPr>
          <w:rFonts w:ascii="Times New Roman" w:hAnsi="Times New Roman" w:cs="Times New Roman"/>
          <w:sz w:val="24"/>
          <w:szCs w:val="24"/>
        </w:rPr>
        <w:t xml:space="preserve">Consideramos que la parodia le permite al texto incursionar en los aspectos silenciados en su original y también en la historiografía sobre la época. </w:t>
      </w:r>
      <w:r w:rsidRPr="00784CB6">
        <w:rPr>
          <w:rFonts w:ascii="Times New Roman" w:hAnsi="Times New Roman" w:cs="Times New Roman"/>
          <w:sz w:val="24"/>
          <w:szCs w:val="24"/>
          <w:lang w:val="es-AR"/>
        </w:rPr>
        <w:t xml:space="preserve">La parodia se concentra en la obra </w:t>
      </w:r>
      <w:r w:rsidRPr="00784CB6">
        <w:rPr>
          <w:rFonts w:ascii="Times New Roman" w:hAnsi="Times New Roman" w:cs="Times New Roman"/>
          <w:i/>
          <w:iCs/>
          <w:sz w:val="24"/>
          <w:szCs w:val="24"/>
          <w:lang w:val="es-AR"/>
        </w:rPr>
        <w:t>El gaucho Martín Fierro</w:t>
      </w:r>
      <w:r w:rsidRPr="00784CB6">
        <w:rPr>
          <w:rFonts w:ascii="Times New Roman" w:hAnsi="Times New Roman" w:cs="Times New Roman"/>
          <w:sz w:val="24"/>
          <w:szCs w:val="24"/>
          <w:lang w:val="es-AR"/>
        </w:rPr>
        <w:t xml:space="preserve">, de José Hernández, en sus dos partes: </w:t>
      </w:r>
      <w:r w:rsidRPr="00784CB6">
        <w:rPr>
          <w:rFonts w:ascii="Times New Roman" w:hAnsi="Times New Roman" w:cs="Times New Roman"/>
          <w:i/>
          <w:iCs/>
          <w:sz w:val="24"/>
          <w:szCs w:val="24"/>
          <w:lang w:val="es-AR"/>
        </w:rPr>
        <w:t>La ida</w:t>
      </w:r>
      <w:r w:rsidRPr="00784CB6">
        <w:rPr>
          <w:rFonts w:ascii="Times New Roman" w:hAnsi="Times New Roman" w:cs="Times New Roman"/>
          <w:sz w:val="24"/>
          <w:szCs w:val="24"/>
          <w:lang w:val="es-AR"/>
        </w:rPr>
        <w:t xml:space="preserve"> (1872) y </w:t>
      </w:r>
      <w:r w:rsidRPr="00784CB6">
        <w:rPr>
          <w:rFonts w:ascii="Times New Roman" w:hAnsi="Times New Roman" w:cs="Times New Roman"/>
          <w:i/>
          <w:iCs/>
          <w:sz w:val="24"/>
          <w:szCs w:val="24"/>
          <w:lang w:val="es-AR"/>
        </w:rPr>
        <w:t xml:space="preserve">La vuelta </w:t>
      </w:r>
      <w:r w:rsidRPr="00784CB6">
        <w:rPr>
          <w:rFonts w:ascii="Times New Roman" w:hAnsi="Times New Roman" w:cs="Times New Roman"/>
          <w:sz w:val="24"/>
          <w:szCs w:val="24"/>
          <w:lang w:val="es-AR"/>
        </w:rPr>
        <w:t xml:space="preserve">(1879). </w:t>
      </w:r>
      <w:r w:rsidRPr="00784CB6">
        <w:rPr>
          <w:rFonts w:ascii="Times New Roman" w:hAnsi="Times New Roman" w:cs="Times New Roman"/>
          <w:sz w:val="24"/>
          <w:szCs w:val="24"/>
        </w:rPr>
        <w:t xml:space="preserve">Los traumas del pasado sobre los que trabaja aquí Cabezón Cámara pertenecen al siglo XIX y tienen que ver con la misma materia histórica y con la misma búsqueda de un enfoque desde donde quebrar lo hegemónico a las que recurrió José Hernández para la composición de la primera parte de su propio poema paródico: el abuso y la persecución de las minorías </w:t>
      </w:r>
      <w:r w:rsidRPr="00784CB6">
        <w:rPr>
          <w:rFonts w:ascii="Times New Roman" w:hAnsi="Times New Roman" w:cs="Times New Roman"/>
          <w:sz w:val="24"/>
          <w:szCs w:val="24"/>
        </w:rPr>
        <w:lastRenderedPageBreak/>
        <w:t>étnicas en el conflicto de la frontera interior; pero, Cabezón Cámara profundiza, además, en el tratamiento de las otras minorías que también fueron víctimas de ese proceso: las mujeres y los niños.</w:t>
      </w:r>
      <w:r w:rsidR="001A15F1">
        <w:rPr>
          <w:rFonts w:ascii="Times New Roman" w:hAnsi="Times New Roman" w:cs="Times New Roman"/>
          <w:sz w:val="24"/>
          <w:szCs w:val="24"/>
        </w:rPr>
        <w:t xml:space="preserve"> </w:t>
      </w:r>
      <w:r w:rsidRPr="00784CB6">
        <w:rPr>
          <w:rFonts w:ascii="Times New Roman" w:hAnsi="Times New Roman" w:cs="Times New Roman"/>
          <w:sz w:val="24"/>
          <w:szCs w:val="24"/>
        </w:rPr>
        <w:t xml:space="preserve">La novela ofrece la posibilidad de reconstruir la infancia de la China </w:t>
      </w:r>
      <w:proofErr w:type="spellStart"/>
      <w:r w:rsidRPr="00784CB6">
        <w:rPr>
          <w:rFonts w:ascii="Times New Roman" w:hAnsi="Times New Roman" w:cs="Times New Roman"/>
          <w:sz w:val="24"/>
          <w:szCs w:val="24"/>
        </w:rPr>
        <w:t>Iron</w:t>
      </w:r>
      <w:proofErr w:type="spellEnd"/>
      <w:r w:rsidRPr="00784CB6">
        <w:rPr>
          <w:rFonts w:ascii="Times New Roman" w:hAnsi="Times New Roman" w:cs="Times New Roman"/>
          <w:sz w:val="24"/>
          <w:szCs w:val="24"/>
        </w:rPr>
        <w:t xml:space="preserve"> desde la memoria de la narradora </w:t>
      </w:r>
      <w:proofErr w:type="spellStart"/>
      <w:r w:rsidRPr="00784CB6">
        <w:rPr>
          <w:rFonts w:ascii="Times New Roman" w:hAnsi="Times New Roman" w:cs="Times New Roman"/>
          <w:sz w:val="24"/>
          <w:szCs w:val="24"/>
        </w:rPr>
        <w:t>autodiegética</w:t>
      </w:r>
      <w:proofErr w:type="spellEnd"/>
      <w:r w:rsidRPr="00784CB6">
        <w:rPr>
          <w:rFonts w:ascii="Times New Roman" w:hAnsi="Times New Roman" w:cs="Times New Roman"/>
          <w:sz w:val="24"/>
          <w:szCs w:val="24"/>
        </w:rPr>
        <w:t xml:space="preserve"> y de descubrir junto a ella, y en su propia voz, la identidad que le habían negado y la sexualidad que le arrebataron al hacerla madre tan joven por medio de la violencia.</w:t>
      </w:r>
      <w:r w:rsidR="001A15F1">
        <w:rPr>
          <w:rFonts w:ascii="Times New Roman" w:hAnsi="Times New Roman" w:cs="Times New Roman"/>
          <w:sz w:val="24"/>
          <w:szCs w:val="24"/>
        </w:rPr>
        <w:t xml:space="preserve"> </w:t>
      </w:r>
      <w:r w:rsidRPr="00784CB6">
        <w:rPr>
          <w:rFonts w:ascii="Times New Roman" w:hAnsi="Times New Roman" w:cs="Times New Roman"/>
          <w:bCs/>
          <w:sz w:val="24"/>
          <w:szCs w:val="24"/>
        </w:rPr>
        <w:t xml:space="preserve">Nos dice Josefina </w:t>
      </w:r>
      <w:proofErr w:type="spellStart"/>
      <w:r w:rsidRPr="00784CB6">
        <w:rPr>
          <w:rFonts w:ascii="Times New Roman" w:hAnsi="Times New Roman" w:cs="Times New Roman"/>
          <w:bCs/>
          <w:sz w:val="24"/>
          <w:szCs w:val="24"/>
        </w:rPr>
        <w:t>Ludmer</w:t>
      </w:r>
      <w:proofErr w:type="spellEnd"/>
      <w:r w:rsidRPr="00784CB6">
        <w:rPr>
          <w:rFonts w:ascii="Times New Roman" w:hAnsi="Times New Roman" w:cs="Times New Roman"/>
          <w:bCs/>
          <w:sz w:val="24"/>
          <w:szCs w:val="24"/>
        </w:rPr>
        <w:t xml:space="preserve">, en </w:t>
      </w:r>
      <w:r w:rsidRPr="00784CB6">
        <w:rPr>
          <w:rFonts w:ascii="Times New Roman" w:hAnsi="Times New Roman" w:cs="Times New Roman"/>
          <w:bCs/>
          <w:i/>
          <w:iCs/>
          <w:sz w:val="24"/>
          <w:szCs w:val="24"/>
        </w:rPr>
        <w:t>El género gauchesco</w:t>
      </w:r>
      <w:r w:rsidRPr="00784CB6">
        <w:rPr>
          <w:rFonts w:ascii="Times New Roman" w:hAnsi="Times New Roman" w:cs="Times New Roman"/>
          <w:bCs/>
          <w:sz w:val="24"/>
          <w:szCs w:val="24"/>
        </w:rPr>
        <w:t xml:space="preserve">: “La actividad fundamental de la parodia es la ruptura o la ampliación de marcos y límites” (2012, 130). Y esto es justamente lo que hace Cabezón Cámara al ampliar el universo de personajes con voz, cuerpo y deseo propios, es decir, como sujetos de derecho, antes invisibilizados en el universo decimonónico. No solo aparece la China como ser deseante y disidente de los roles hegemónicos; el gaucho Rosario y el propio Martín Fierro ofrecen, a su vez, una versión </w:t>
      </w:r>
      <w:proofErr w:type="spellStart"/>
      <w:r w:rsidRPr="00784CB6">
        <w:rPr>
          <w:rFonts w:ascii="Times New Roman" w:hAnsi="Times New Roman" w:cs="Times New Roman"/>
          <w:bCs/>
          <w:i/>
          <w:iCs/>
          <w:sz w:val="24"/>
          <w:szCs w:val="24"/>
        </w:rPr>
        <w:t>queer</w:t>
      </w:r>
      <w:proofErr w:type="spellEnd"/>
      <w:r w:rsidRPr="00784CB6">
        <w:rPr>
          <w:rFonts w:ascii="Times New Roman" w:hAnsi="Times New Roman" w:cs="Times New Roman"/>
          <w:bCs/>
          <w:i/>
          <w:iCs/>
          <w:sz w:val="24"/>
          <w:szCs w:val="24"/>
        </w:rPr>
        <w:t xml:space="preserve"> </w:t>
      </w:r>
      <w:r w:rsidRPr="00784CB6">
        <w:rPr>
          <w:rFonts w:ascii="Times New Roman" w:hAnsi="Times New Roman" w:cs="Times New Roman"/>
          <w:bCs/>
          <w:sz w:val="24"/>
          <w:szCs w:val="24"/>
        </w:rPr>
        <w:t>del machismo gauchesco de antaño.</w:t>
      </w:r>
      <w:r w:rsidR="001A15F1">
        <w:rPr>
          <w:rFonts w:ascii="Times New Roman" w:hAnsi="Times New Roman" w:cs="Times New Roman"/>
          <w:sz w:val="24"/>
          <w:szCs w:val="24"/>
        </w:rPr>
        <w:t xml:space="preserve"> </w:t>
      </w:r>
      <w:r w:rsidRPr="00784CB6">
        <w:rPr>
          <w:rFonts w:ascii="Times New Roman" w:hAnsi="Times New Roman" w:cs="Times New Roman"/>
          <w:bCs/>
          <w:sz w:val="24"/>
          <w:szCs w:val="24"/>
        </w:rPr>
        <w:t xml:space="preserve">Además, la llegada de Elizabeth, Liz, la mujer inglesa que rescata a la China de la orfandad y el abandono, cuando la sube a su carro-mundo, produce una anticipación de ese espacio utópico que se dará hacia el final, en el río. Desde esa carreta, con la que “Inglaterra” ingresa en el “desierto”, se amplía el horizonte de la Tierra Adentro, y la China, ahora Josephine </w:t>
      </w:r>
      <w:proofErr w:type="spellStart"/>
      <w:r w:rsidRPr="00784CB6">
        <w:rPr>
          <w:rFonts w:ascii="Times New Roman" w:hAnsi="Times New Roman" w:cs="Times New Roman"/>
          <w:bCs/>
          <w:sz w:val="24"/>
          <w:szCs w:val="24"/>
        </w:rPr>
        <w:t>Star</w:t>
      </w:r>
      <w:proofErr w:type="spellEnd"/>
      <w:r w:rsidRPr="00784CB6">
        <w:rPr>
          <w:rFonts w:ascii="Times New Roman" w:hAnsi="Times New Roman" w:cs="Times New Roman"/>
          <w:bCs/>
          <w:sz w:val="24"/>
          <w:szCs w:val="24"/>
        </w:rPr>
        <w:t xml:space="preserve"> </w:t>
      </w:r>
      <w:proofErr w:type="spellStart"/>
      <w:r w:rsidRPr="00784CB6">
        <w:rPr>
          <w:rFonts w:ascii="Times New Roman" w:hAnsi="Times New Roman" w:cs="Times New Roman"/>
          <w:bCs/>
          <w:sz w:val="24"/>
          <w:szCs w:val="24"/>
        </w:rPr>
        <w:t>Iron</w:t>
      </w:r>
      <w:proofErr w:type="spellEnd"/>
      <w:r w:rsidRPr="00784CB6">
        <w:rPr>
          <w:rFonts w:ascii="Times New Roman" w:hAnsi="Times New Roman" w:cs="Times New Roman"/>
          <w:bCs/>
          <w:sz w:val="24"/>
          <w:szCs w:val="24"/>
        </w:rPr>
        <w:t>, descubre de dónde es oriunda en realidad y cuáles son sus dones. En este sentido, el vínculo entre las mujeres invierte el choque histórico entre los hombres. Inglaterra representaba el imperio, y su forma de avanzar sobre los territorios fue históricamente patriarcal, a través de la penetración del poder del rey y de la explotación ejercida en las colonias y en los cuerpos de los nativos. En cambio, Liz trae los dones femeninos del cuidado, la nutrición y la educación, más las bellezas y delicias de su cultura, y se los ofrece a la China sin esperar nada a cambio.</w:t>
      </w:r>
      <w:r w:rsidR="001A15F1">
        <w:rPr>
          <w:rFonts w:ascii="Times New Roman" w:hAnsi="Times New Roman" w:cs="Times New Roman"/>
          <w:sz w:val="24"/>
          <w:szCs w:val="24"/>
        </w:rPr>
        <w:t xml:space="preserve"> </w:t>
      </w:r>
      <w:r w:rsidRPr="00784CB6">
        <w:rPr>
          <w:rFonts w:ascii="Times New Roman" w:hAnsi="Times New Roman" w:cs="Times New Roman"/>
          <w:bCs/>
          <w:sz w:val="24"/>
          <w:szCs w:val="24"/>
        </w:rPr>
        <w:t>Además de quebrar los marcos o límites de lo hegemónico y patriarcal, Cabezón Cámara forma parte de la lista de escritores de la NNA que disuelven la antinomia “civilización y barbarie”. No porque nieguen la existencia de una o de otra categoría, sino porque no las consideran contrapuestas. Contamos con el concepto de “</w:t>
      </w:r>
      <w:proofErr w:type="spellStart"/>
      <w:r w:rsidRPr="00784CB6">
        <w:rPr>
          <w:rFonts w:ascii="Times New Roman" w:hAnsi="Times New Roman" w:cs="Times New Roman"/>
          <w:bCs/>
          <w:sz w:val="24"/>
          <w:szCs w:val="24"/>
        </w:rPr>
        <w:t>civilibarbarie</w:t>
      </w:r>
      <w:proofErr w:type="spellEnd"/>
      <w:r w:rsidRPr="00784CB6">
        <w:rPr>
          <w:rFonts w:ascii="Times New Roman" w:hAnsi="Times New Roman" w:cs="Times New Roman"/>
          <w:bCs/>
          <w:sz w:val="24"/>
          <w:szCs w:val="24"/>
        </w:rPr>
        <w:t xml:space="preserve">”, acuñado por </w:t>
      </w:r>
      <w:proofErr w:type="spellStart"/>
      <w:r w:rsidRPr="00784CB6">
        <w:rPr>
          <w:rFonts w:ascii="Times New Roman" w:hAnsi="Times New Roman" w:cs="Times New Roman"/>
          <w:bCs/>
          <w:sz w:val="24"/>
          <w:szCs w:val="24"/>
        </w:rPr>
        <w:t>Drucaroff</w:t>
      </w:r>
      <w:proofErr w:type="spellEnd"/>
      <w:r w:rsidRPr="00784CB6">
        <w:rPr>
          <w:rFonts w:ascii="Times New Roman" w:hAnsi="Times New Roman" w:cs="Times New Roman"/>
          <w:bCs/>
          <w:sz w:val="24"/>
          <w:szCs w:val="24"/>
        </w:rPr>
        <w:t>, para denominar este cambio de percepción (</w:t>
      </w:r>
      <w:r w:rsidRPr="00784CB6">
        <w:rPr>
          <w:rFonts w:ascii="Times New Roman" w:hAnsi="Times New Roman" w:cs="Times New Roman"/>
          <w:sz w:val="24"/>
          <w:szCs w:val="24"/>
        </w:rPr>
        <w:t xml:space="preserve">2011, </w:t>
      </w:r>
      <w:r w:rsidRPr="00784CB6">
        <w:rPr>
          <w:rFonts w:ascii="Times New Roman" w:hAnsi="Times New Roman" w:cs="Times New Roman"/>
          <w:bCs/>
          <w:sz w:val="24"/>
          <w:szCs w:val="24"/>
        </w:rPr>
        <w:t xml:space="preserve">477), que revela que, donde parece hallarse la civilización, subyace la barbarie </w:t>
      </w:r>
      <w:r w:rsidRPr="00784CB6">
        <w:rPr>
          <w:rFonts w:ascii="Times New Roman" w:hAnsi="Times New Roman" w:cs="Times New Roman"/>
          <w:sz w:val="24"/>
          <w:szCs w:val="24"/>
        </w:rPr>
        <w:t xml:space="preserve">—como anunciaba ya Martínez Estrada, cuando hablaba de Buenos Aires en </w:t>
      </w:r>
      <w:r w:rsidRPr="00784CB6">
        <w:rPr>
          <w:rFonts w:ascii="Times New Roman" w:hAnsi="Times New Roman" w:cs="Times New Roman"/>
          <w:i/>
          <w:iCs/>
          <w:sz w:val="24"/>
          <w:szCs w:val="24"/>
        </w:rPr>
        <w:t>La Cabeza de Goliat</w:t>
      </w:r>
      <w:r w:rsidRPr="00784CB6">
        <w:rPr>
          <w:rFonts w:ascii="Times New Roman" w:hAnsi="Times New Roman" w:cs="Times New Roman"/>
          <w:sz w:val="24"/>
          <w:szCs w:val="24"/>
        </w:rPr>
        <w:t xml:space="preserve"> (1940)— y que siempre hay rasgos de civilización donde se señala la barbarie —como plant</w:t>
      </w:r>
      <w:r w:rsidR="00136945">
        <w:rPr>
          <w:rFonts w:ascii="Times New Roman" w:hAnsi="Times New Roman" w:cs="Times New Roman"/>
          <w:sz w:val="24"/>
          <w:szCs w:val="24"/>
        </w:rPr>
        <w:t>e</w:t>
      </w:r>
      <w:r w:rsidRPr="00784CB6">
        <w:rPr>
          <w:rFonts w:ascii="Times New Roman" w:hAnsi="Times New Roman" w:cs="Times New Roman"/>
          <w:sz w:val="24"/>
          <w:szCs w:val="24"/>
        </w:rPr>
        <w:t xml:space="preserve">aba con admiración Lucio V. Mansilla en </w:t>
      </w:r>
      <w:r w:rsidRPr="00784CB6">
        <w:rPr>
          <w:rFonts w:ascii="Times New Roman" w:hAnsi="Times New Roman" w:cs="Times New Roman"/>
          <w:i/>
          <w:iCs/>
          <w:sz w:val="24"/>
          <w:szCs w:val="24"/>
        </w:rPr>
        <w:t>Una excursión a los indios ranqueles</w:t>
      </w:r>
      <w:r w:rsidRPr="00784CB6">
        <w:rPr>
          <w:rFonts w:ascii="Times New Roman" w:hAnsi="Times New Roman" w:cs="Times New Roman"/>
          <w:sz w:val="24"/>
          <w:szCs w:val="24"/>
        </w:rPr>
        <w:t xml:space="preserve"> (1870)—.</w:t>
      </w:r>
      <w:r w:rsidR="00F54257">
        <w:rPr>
          <w:rFonts w:ascii="Times New Roman" w:hAnsi="Times New Roman" w:cs="Times New Roman"/>
          <w:sz w:val="24"/>
          <w:szCs w:val="24"/>
        </w:rPr>
        <w:t xml:space="preserve"> </w:t>
      </w:r>
    </w:p>
    <w:p w14:paraId="59D580C6" w14:textId="3B5C2FEB" w:rsidR="00F54257" w:rsidRPr="00736C60" w:rsidRDefault="00F54257" w:rsidP="00784CB6">
      <w:pPr>
        <w:spacing w:after="0" w:line="360" w:lineRule="auto"/>
        <w:jc w:val="both"/>
        <w:rPr>
          <w:rFonts w:ascii="Times New Roman" w:hAnsi="Times New Roman" w:cs="Times New Roman"/>
          <w:sz w:val="24"/>
          <w:szCs w:val="24"/>
        </w:rPr>
      </w:pPr>
      <w:r w:rsidRPr="00F54257">
        <w:rPr>
          <w:rFonts w:ascii="Times New Roman" w:hAnsi="Times New Roman" w:cs="Times New Roman"/>
          <w:sz w:val="24"/>
          <w:szCs w:val="24"/>
        </w:rPr>
        <w:t>E</w:t>
      </w:r>
      <w:r>
        <w:rPr>
          <w:rFonts w:ascii="Times New Roman" w:hAnsi="Times New Roman" w:cs="Times New Roman"/>
          <w:sz w:val="24"/>
          <w:szCs w:val="24"/>
        </w:rPr>
        <w:t>n conclusión, e</w:t>
      </w:r>
      <w:r w:rsidRPr="00F54257">
        <w:rPr>
          <w:rFonts w:ascii="Times New Roman" w:hAnsi="Times New Roman" w:cs="Times New Roman"/>
          <w:sz w:val="24"/>
          <w:szCs w:val="24"/>
        </w:rPr>
        <w:t xml:space="preserve">scribir una utopía en tiempos de desencanto </w:t>
      </w:r>
      <w:r>
        <w:rPr>
          <w:rFonts w:ascii="Times New Roman" w:hAnsi="Times New Roman" w:cs="Times New Roman"/>
          <w:sz w:val="24"/>
          <w:szCs w:val="24"/>
        </w:rPr>
        <w:t>es</w:t>
      </w:r>
      <w:r w:rsidRPr="00F54257">
        <w:rPr>
          <w:rFonts w:ascii="Times New Roman" w:hAnsi="Times New Roman" w:cs="Times New Roman"/>
          <w:sz w:val="24"/>
          <w:szCs w:val="24"/>
        </w:rPr>
        <w:t xml:space="preserve"> una forma de </w:t>
      </w:r>
      <w:r>
        <w:rPr>
          <w:rFonts w:ascii="Times New Roman" w:hAnsi="Times New Roman" w:cs="Times New Roman"/>
          <w:sz w:val="24"/>
          <w:szCs w:val="24"/>
        </w:rPr>
        <w:t>resistencia contra</w:t>
      </w:r>
      <w:r w:rsidRPr="00F54257">
        <w:rPr>
          <w:rFonts w:ascii="Times New Roman" w:hAnsi="Times New Roman" w:cs="Times New Roman"/>
          <w:sz w:val="24"/>
          <w:szCs w:val="24"/>
        </w:rPr>
        <w:t xml:space="preserve"> los mandatos hegemónicos y de las estructuras patriarcales</w:t>
      </w:r>
      <w:r w:rsidR="0071335E">
        <w:rPr>
          <w:rFonts w:ascii="Times New Roman" w:hAnsi="Times New Roman" w:cs="Times New Roman"/>
          <w:sz w:val="24"/>
          <w:szCs w:val="24"/>
        </w:rPr>
        <w:t xml:space="preserve"> heredadas</w:t>
      </w:r>
      <w:r w:rsidRPr="00F54257">
        <w:rPr>
          <w:rFonts w:ascii="Times New Roman" w:hAnsi="Times New Roman" w:cs="Times New Roman"/>
          <w:sz w:val="24"/>
          <w:szCs w:val="24"/>
        </w:rPr>
        <w:t>.</w:t>
      </w:r>
    </w:p>
    <w:p w14:paraId="44AC506D" w14:textId="4958417F" w:rsidR="00784CB6" w:rsidRPr="00784CB6" w:rsidRDefault="00784CB6" w:rsidP="00784CB6">
      <w:pPr>
        <w:spacing w:after="0" w:line="360" w:lineRule="auto"/>
        <w:jc w:val="both"/>
        <w:rPr>
          <w:rFonts w:ascii="Times New Roman" w:hAnsi="Times New Roman" w:cs="Times New Roman"/>
          <w:b/>
          <w:bCs/>
          <w:sz w:val="24"/>
          <w:szCs w:val="24"/>
        </w:rPr>
      </w:pPr>
      <w:r w:rsidRPr="00784CB6">
        <w:rPr>
          <w:rFonts w:ascii="Times New Roman" w:hAnsi="Times New Roman" w:cs="Times New Roman"/>
          <w:b/>
          <w:bCs/>
          <w:sz w:val="24"/>
          <w:szCs w:val="24"/>
        </w:rPr>
        <w:lastRenderedPageBreak/>
        <w:t>Referencias bibliográficas</w:t>
      </w:r>
    </w:p>
    <w:p w14:paraId="1A0154E6" w14:textId="61DE8AD5" w:rsidR="00784CB6" w:rsidRPr="00784CB6" w:rsidRDefault="00784CB6" w:rsidP="00784CB6">
      <w:pPr>
        <w:spacing w:after="0" w:line="360" w:lineRule="auto"/>
        <w:ind w:left="567" w:hanging="567"/>
        <w:jc w:val="both"/>
        <w:rPr>
          <w:rFonts w:ascii="Times New Roman" w:hAnsi="Times New Roman" w:cs="Times New Roman"/>
          <w:sz w:val="24"/>
          <w:szCs w:val="24"/>
          <w:lang w:val="es-AR"/>
        </w:rPr>
      </w:pPr>
      <w:r w:rsidRPr="00784CB6">
        <w:rPr>
          <w:rFonts w:ascii="Times New Roman" w:hAnsi="Times New Roman" w:cs="Times New Roman"/>
          <w:sz w:val="24"/>
          <w:szCs w:val="24"/>
          <w:lang w:val="es-AR"/>
        </w:rPr>
        <w:t>Cabezón Cámara, Gabriela</w:t>
      </w:r>
      <w:r w:rsidR="008C535D">
        <w:rPr>
          <w:rFonts w:ascii="Times New Roman" w:hAnsi="Times New Roman" w:cs="Times New Roman"/>
          <w:sz w:val="24"/>
          <w:szCs w:val="24"/>
          <w:lang w:val="es-AR"/>
        </w:rPr>
        <w:t xml:space="preserve"> (</w:t>
      </w:r>
      <w:r w:rsidRPr="00784CB6">
        <w:rPr>
          <w:rFonts w:ascii="Times New Roman" w:hAnsi="Times New Roman" w:cs="Times New Roman"/>
          <w:sz w:val="24"/>
          <w:szCs w:val="24"/>
          <w:lang w:val="es-AR"/>
        </w:rPr>
        <w:t>2017</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w:t>
      </w:r>
      <w:r w:rsidRPr="00784CB6">
        <w:rPr>
          <w:rFonts w:ascii="Times New Roman" w:hAnsi="Times New Roman" w:cs="Times New Roman"/>
          <w:i/>
          <w:iCs/>
          <w:sz w:val="24"/>
          <w:szCs w:val="24"/>
          <w:lang w:val="es-AR"/>
        </w:rPr>
        <w:t xml:space="preserve">Las aventuras de la China </w:t>
      </w:r>
      <w:proofErr w:type="spellStart"/>
      <w:r w:rsidRPr="00784CB6">
        <w:rPr>
          <w:rFonts w:ascii="Times New Roman" w:hAnsi="Times New Roman" w:cs="Times New Roman"/>
          <w:i/>
          <w:iCs/>
          <w:sz w:val="24"/>
          <w:szCs w:val="24"/>
          <w:lang w:val="es-AR"/>
        </w:rPr>
        <w:t>Iron</w:t>
      </w:r>
      <w:proofErr w:type="spellEnd"/>
      <w:r w:rsidR="00136945">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Buenos Aires</w:t>
      </w:r>
      <w:r w:rsidR="00136945">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Literatura </w:t>
      </w:r>
      <w:proofErr w:type="spellStart"/>
      <w:r w:rsidRPr="00784CB6">
        <w:rPr>
          <w:rFonts w:ascii="Times New Roman" w:hAnsi="Times New Roman" w:cs="Times New Roman"/>
          <w:sz w:val="24"/>
          <w:szCs w:val="24"/>
          <w:lang w:val="es-AR"/>
        </w:rPr>
        <w:t>Random</w:t>
      </w:r>
      <w:proofErr w:type="spellEnd"/>
      <w:r w:rsidRPr="00784CB6">
        <w:rPr>
          <w:rFonts w:ascii="Times New Roman" w:hAnsi="Times New Roman" w:cs="Times New Roman"/>
          <w:sz w:val="24"/>
          <w:szCs w:val="24"/>
          <w:lang w:val="es-AR"/>
        </w:rPr>
        <w:t xml:space="preserve"> House.</w:t>
      </w:r>
    </w:p>
    <w:p w14:paraId="10BAF3E3" w14:textId="2C38C6FF" w:rsidR="00784CB6" w:rsidRPr="00784CB6" w:rsidRDefault="00784CB6" w:rsidP="00784CB6">
      <w:pPr>
        <w:spacing w:after="0" w:line="360" w:lineRule="auto"/>
        <w:ind w:left="567" w:hanging="567"/>
        <w:jc w:val="both"/>
        <w:rPr>
          <w:rFonts w:ascii="Times New Roman" w:hAnsi="Times New Roman" w:cs="Times New Roman"/>
          <w:sz w:val="24"/>
          <w:szCs w:val="24"/>
        </w:rPr>
      </w:pPr>
      <w:r w:rsidRPr="00784CB6">
        <w:rPr>
          <w:rFonts w:ascii="Times New Roman" w:hAnsi="Times New Roman" w:cs="Times New Roman"/>
          <w:sz w:val="24"/>
          <w:szCs w:val="24"/>
        </w:rPr>
        <w:t xml:space="preserve">Daniel Del </w:t>
      </w:r>
      <w:proofErr w:type="spellStart"/>
      <w:r w:rsidRPr="00784CB6">
        <w:rPr>
          <w:rFonts w:ascii="Times New Roman" w:hAnsi="Times New Roman" w:cs="Times New Roman"/>
          <w:sz w:val="24"/>
          <w:szCs w:val="24"/>
        </w:rPr>
        <w:t>Percio</w:t>
      </w:r>
      <w:proofErr w:type="spellEnd"/>
      <w:r w:rsidRPr="00784CB6">
        <w:rPr>
          <w:rFonts w:ascii="Times New Roman" w:hAnsi="Times New Roman" w:cs="Times New Roman"/>
          <w:sz w:val="24"/>
          <w:szCs w:val="24"/>
        </w:rPr>
        <w:t xml:space="preserve"> </w:t>
      </w:r>
      <w:r w:rsidR="00136945">
        <w:rPr>
          <w:rFonts w:ascii="Times New Roman" w:hAnsi="Times New Roman" w:cs="Times New Roman"/>
          <w:sz w:val="24"/>
          <w:szCs w:val="24"/>
        </w:rPr>
        <w:t>(</w:t>
      </w:r>
      <w:r w:rsidRPr="00784CB6">
        <w:rPr>
          <w:rFonts w:ascii="Times New Roman" w:hAnsi="Times New Roman" w:cs="Times New Roman"/>
          <w:sz w:val="24"/>
          <w:szCs w:val="24"/>
        </w:rPr>
        <w:t>2019</w:t>
      </w:r>
      <w:r w:rsidR="00136945">
        <w:rPr>
          <w:rFonts w:ascii="Times New Roman" w:hAnsi="Times New Roman" w:cs="Times New Roman"/>
          <w:sz w:val="24"/>
          <w:szCs w:val="24"/>
        </w:rPr>
        <w:t>)</w:t>
      </w:r>
      <w:r w:rsidRPr="00784CB6">
        <w:rPr>
          <w:rFonts w:ascii="Times New Roman" w:hAnsi="Times New Roman" w:cs="Times New Roman"/>
          <w:sz w:val="24"/>
          <w:szCs w:val="24"/>
        </w:rPr>
        <w:t xml:space="preserve"> </w:t>
      </w:r>
      <w:r w:rsidRPr="00784CB6">
        <w:rPr>
          <w:rFonts w:ascii="Times New Roman" w:hAnsi="Times New Roman" w:cs="Times New Roman"/>
          <w:i/>
          <w:iCs/>
          <w:sz w:val="24"/>
          <w:szCs w:val="24"/>
        </w:rPr>
        <w:t>Soñar el demonio: “utopías”, distopías y ucronías hitlerianas</w:t>
      </w:r>
      <w:r w:rsidR="00136945">
        <w:rPr>
          <w:rFonts w:ascii="Times New Roman" w:hAnsi="Times New Roman" w:cs="Times New Roman"/>
          <w:sz w:val="24"/>
          <w:szCs w:val="24"/>
        </w:rPr>
        <w:t>.</w:t>
      </w:r>
      <w:r w:rsidRPr="00784CB6">
        <w:rPr>
          <w:rFonts w:ascii="Times New Roman" w:hAnsi="Times New Roman" w:cs="Times New Roman"/>
          <w:sz w:val="24"/>
          <w:szCs w:val="24"/>
        </w:rPr>
        <w:t xml:space="preserve"> Buenos Aires</w:t>
      </w:r>
      <w:r w:rsidR="00136945">
        <w:rPr>
          <w:rFonts w:ascii="Times New Roman" w:hAnsi="Times New Roman" w:cs="Times New Roman"/>
          <w:sz w:val="24"/>
          <w:szCs w:val="24"/>
        </w:rPr>
        <w:t>:</w:t>
      </w:r>
      <w:r w:rsidRPr="00784CB6">
        <w:rPr>
          <w:rFonts w:ascii="Times New Roman" w:hAnsi="Times New Roman" w:cs="Times New Roman"/>
          <w:sz w:val="24"/>
          <w:szCs w:val="24"/>
        </w:rPr>
        <w:t xml:space="preserve"> Miño y Dávila.</w:t>
      </w:r>
    </w:p>
    <w:p w14:paraId="6F2B0BFA" w14:textId="4704E290" w:rsidR="00784CB6" w:rsidRPr="00784CB6" w:rsidRDefault="00784CB6" w:rsidP="00784CB6">
      <w:pPr>
        <w:spacing w:after="0" w:line="360" w:lineRule="auto"/>
        <w:ind w:left="567" w:hanging="567"/>
        <w:jc w:val="both"/>
        <w:rPr>
          <w:rFonts w:ascii="Times New Roman" w:hAnsi="Times New Roman" w:cs="Times New Roman"/>
          <w:sz w:val="24"/>
          <w:szCs w:val="24"/>
          <w:lang w:val="es-AR"/>
        </w:rPr>
      </w:pPr>
      <w:proofErr w:type="spellStart"/>
      <w:r w:rsidRPr="00784CB6">
        <w:rPr>
          <w:rFonts w:ascii="Times New Roman" w:hAnsi="Times New Roman" w:cs="Times New Roman"/>
          <w:sz w:val="24"/>
          <w:szCs w:val="24"/>
        </w:rPr>
        <w:t>Drucaroff</w:t>
      </w:r>
      <w:proofErr w:type="spellEnd"/>
      <w:r w:rsidRPr="00784CB6">
        <w:rPr>
          <w:rFonts w:ascii="Times New Roman" w:hAnsi="Times New Roman" w:cs="Times New Roman"/>
          <w:sz w:val="24"/>
          <w:szCs w:val="24"/>
        </w:rPr>
        <w:t xml:space="preserve">, Elsa </w:t>
      </w:r>
      <w:r w:rsidR="00136945">
        <w:rPr>
          <w:rFonts w:ascii="Times New Roman" w:hAnsi="Times New Roman" w:cs="Times New Roman"/>
          <w:sz w:val="24"/>
          <w:szCs w:val="24"/>
        </w:rPr>
        <w:t>(</w:t>
      </w:r>
      <w:r w:rsidRPr="00784CB6">
        <w:rPr>
          <w:rFonts w:ascii="Times New Roman" w:hAnsi="Times New Roman" w:cs="Times New Roman"/>
          <w:sz w:val="24"/>
          <w:szCs w:val="24"/>
        </w:rPr>
        <w:t>2006</w:t>
      </w:r>
      <w:r w:rsidR="00136945">
        <w:rPr>
          <w:rFonts w:ascii="Times New Roman" w:hAnsi="Times New Roman" w:cs="Times New Roman"/>
          <w:sz w:val="24"/>
          <w:szCs w:val="24"/>
        </w:rPr>
        <w:t>)</w:t>
      </w:r>
      <w:r w:rsidRPr="00784CB6">
        <w:rPr>
          <w:rFonts w:ascii="Times New Roman" w:hAnsi="Times New Roman" w:cs="Times New Roman"/>
          <w:sz w:val="24"/>
          <w:szCs w:val="24"/>
          <w:lang w:val="es-AR"/>
        </w:rPr>
        <w:t xml:space="preserve"> “Narraciones de la intemperie. Sobre </w:t>
      </w:r>
      <w:r w:rsidRPr="00784CB6">
        <w:rPr>
          <w:rFonts w:ascii="Times New Roman" w:hAnsi="Times New Roman" w:cs="Times New Roman"/>
          <w:i/>
          <w:sz w:val="24"/>
          <w:szCs w:val="24"/>
          <w:lang w:val="es-AR"/>
        </w:rPr>
        <w:t>El año del desierto</w:t>
      </w:r>
      <w:r w:rsidRPr="00784CB6">
        <w:rPr>
          <w:rFonts w:ascii="Times New Roman" w:hAnsi="Times New Roman" w:cs="Times New Roman"/>
          <w:sz w:val="24"/>
          <w:szCs w:val="24"/>
          <w:lang w:val="es-AR"/>
        </w:rPr>
        <w:t xml:space="preserve">, de Pedro </w:t>
      </w:r>
      <w:proofErr w:type="spellStart"/>
      <w:r w:rsidRPr="00784CB6">
        <w:rPr>
          <w:rFonts w:ascii="Times New Roman" w:hAnsi="Times New Roman" w:cs="Times New Roman"/>
          <w:sz w:val="24"/>
          <w:szCs w:val="24"/>
          <w:lang w:val="es-AR"/>
        </w:rPr>
        <w:t>Mairal</w:t>
      </w:r>
      <w:proofErr w:type="spellEnd"/>
      <w:r w:rsidRPr="00784CB6">
        <w:rPr>
          <w:rFonts w:ascii="Times New Roman" w:hAnsi="Times New Roman" w:cs="Times New Roman"/>
          <w:sz w:val="24"/>
          <w:szCs w:val="24"/>
          <w:lang w:val="es-AR"/>
        </w:rPr>
        <w:t xml:space="preserve">, y otras obras argentinas recientes”, </w:t>
      </w:r>
      <w:r w:rsidRPr="00784CB6">
        <w:rPr>
          <w:rFonts w:ascii="Times New Roman" w:hAnsi="Times New Roman" w:cs="Times New Roman"/>
          <w:i/>
          <w:iCs/>
          <w:sz w:val="24"/>
          <w:szCs w:val="24"/>
          <w:lang w:val="es-AR"/>
        </w:rPr>
        <w:t>El interpretador</w:t>
      </w:r>
      <w:r w:rsidRPr="00784CB6">
        <w:rPr>
          <w:rFonts w:ascii="Times New Roman" w:hAnsi="Times New Roman" w:cs="Times New Roman"/>
          <w:sz w:val="24"/>
          <w:szCs w:val="24"/>
          <w:lang w:val="es-AR"/>
        </w:rPr>
        <w:t xml:space="preserve">, </w:t>
      </w:r>
      <w:proofErr w:type="spellStart"/>
      <w:r w:rsidRPr="00784CB6">
        <w:rPr>
          <w:rFonts w:ascii="Times New Roman" w:hAnsi="Times New Roman" w:cs="Times New Roman"/>
          <w:sz w:val="24"/>
          <w:szCs w:val="24"/>
          <w:lang w:val="es-AR"/>
        </w:rPr>
        <w:t>n°</w:t>
      </w:r>
      <w:proofErr w:type="spellEnd"/>
      <w:r w:rsidRPr="00784CB6">
        <w:rPr>
          <w:rFonts w:ascii="Times New Roman" w:hAnsi="Times New Roman" w:cs="Times New Roman"/>
          <w:sz w:val="24"/>
          <w:szCs w:val="24"/>
          <w:lang w:val="es-AR"/>
        </w:rPr>
        <w:t xml:space="preserve"> 27, jun. </w:t>
      </w:r>
      <w:r w:rsidRPr="00784CB6">
        <w:rPr>
          <w:rFonts w:ascii="Times New Roman" w:hAnsi="Times New Roman" w:cs="Times New Roman"/>
          <w:sz w:val="24"/>
          <w:szCs w:val="24"/>
        </w:rPr>
        <w:t>&lt;</w:t>
      </w:r>
      <w:hyperlink r:id="rId8" w:history="1">
        <w:r w:rsidRPr="00784CB6">
          <w:rPr>
            <w:rStyle w:val="Hipervnculo"/>
            <w:rFonts w:ascii="Times New Roman" w:hAnsi="Times New Roman" w:cs="Times New Roman"/>
            <w:sz w:val="24"/>
            <w:szCs w:val="24"/>
            <w:lang w:val="es-AR"/>
          </w:rPr>
          <w:t>http://lunesporlamadrugada.blogspot.com/2010/06/narraciones-de-la-intemperie.html</w:t>
        </w:r>
      </w:hyperlink>
      <w:r w:rsidRPr="00784CB6">
        <w:rPr>
          <w:rFonts w:ascii="Times New Roman" w:hAnsi="Times New Roman" w:cs="Times New Roman"/>
          <w:sz w:val="24"/>
          <w:szCs w:val="24"/>
        </w:rPr>
        <w:t>&gt;</w:t>
      </w:r>
      <w:bookmarkStart w:id="3" w:name="_Hlk52326962"/>
      <w:r w:rsidRPr="00784CB6">
        <w:rPr>
          <w:rFonts w:ascii="Times New Roman" w:hAnsi="Times New Roman" w:cs="Times New Roman"/>
          <w:sz w:val="24"/>
          <w:szCs w:val="24"/>
        </w:rPr>
        <w:t xml:space="preserve"> </w:t>
      </w:r>
      <w:r w:rsidRPr="00784CB6">
        <w:rPr>
          <w:rFonts w:ascii="Times New Roman" w:hAnsi="Times New Roman" w:cs="Times New Roman"/>
          <w:sz w:val="24"/>
          <w:szCs w:val="24"/>
          <w:lang w:val="es-AR"/>
        </w:rPr>
        <w:t>(3 de noviembre de 2019).</w:t>
      </w:r>
      <w:bookmarkEnd w:id="3"/>
    </w:p>
    <w:p w14:paraId="61775EB8" w14:textId="6CE62CE2" w:rsidR="00784CB6" w:rsidRPr="00784CB6" w:rsidRDefault="00784CB6" w:rsidP="00784CB6">
      <w:pPr>
        <w:spacing w:after="0" w:line="360" w:lineRule="auto"/>
        <w:ind w:left="567" w:hanging="567"/>
        <w:jc w:val="both"/>
        <w:rPr>
          <w:rFonts w:ascii="Times New Roman" w:hAnsi="Times New Roman" w:cs="Times New Roman"/>
          <w:sz w:val="24"/>
          <w:szCs w:val="24"/>
          <w:lang w:val="es-AR"/>
        </w:rPr>
      </w:pPr>
      <w:proofErr w:type="spellStart"/>
      <w:r w:rsidRPr="00784CB6">
        <w:rPr>
          <w:rFonts w:ascii="Times New Roman" w:hAnsi="Times New Roman" w:cs="Times New Roman"/>
          <w:sz w:val="24"/>
          <w:szCs w:val="24"/>
          <w:lang w:val="es-AR"/>
        </w:rPr>
        <w:t>Drucaroff</w:t>
      </w:r>
      <w:proofErr w:type="spellEnd"/>
      <w:r w:rsidRPr="00784CB6">
        <w:rPr>
          <w:rFonts w:ascii="Times New Roman" w:hAnsi="Times New Roman" w:cs="Times New Roman"/>
          <w:sz w:val="24"/>
          <w:szCs w:val="24"/>
          <w:lang w:val="es-AR"/>
        </w:rPr>
        <w:t>, Elsa</w:t>
      </w:r>
      <w:r w:rsidR="008C535D">
        <w:rPr>
          <w:rFonts w:ascii="Times New Roman" w:hAnsi="Times New Roman" w:cs="Times New Roman"/>
          <w:sz w:val="24"/>
          <w:szCs w:val="24"/>
          <w:lang w:val="es-AR"/>
        </w:rPr>
        <w:t xml:space="preserve"> (</w:t>
      </w:r>
      <w:r w:rsidRPr="00784CB6">
        <w:rPr>
          <w:rFonts w:ascii="Times New Roman" w:hAnsi="Times New Roman" w:cs="Times New Roman"/>
          <w:sz w:val="24"/>
          <w:szCs w:val="24"/>
          <w:lang w:val="es-AR"/>
        </w:rPr>
        <w:t>2011</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w:t>
      </w:r>
      <w:r w:rsidRPr="00784CB6">
        <w:rPr>
          <w:rFonts w:ascii="Times New Roman" w:hAnsi="Times New Roman" w:cs="Times New Roman"/>
          <w:i/>
          <w:iCs/>
          <w:sz w:val="24"/>
          <w:szCs w:val="24"/>
          <w:lang w:val="es-AR"/>
        </w:rPr>
        <w:t>Los prisioneros de la torre. Política, relatos y jóvenes de la postdictadura</w:t>
      </w:r>
      <w:r w:rsidRPr="00784CB6">
        <w:rPr>
          <w:rFonts w:ascii="Times New Roman" w:hAnsi="Times New Roman" w:cs="Times New Roman"/>
          <w:sz w:val="24"/>
          <w:szCs w:val="24"/>
          <w:lang w:val="es-AR"/>
        </w:rPr>
        <w:t>. Buenos Aires: Emecé.</w:t>
      </w:r>
    </w:p>
    <w:p w14:paraId="43B20197" w14:textId="52349A7C" w:rsidR="00784CB6" w:rsidRPr="00784CB6" w:rsidRDefault="00784CB6" w:rsidP="00784CB6">
      <w:pPr>
        <w:spacing w:after="0" w:line="360" w:lineRule="auto"/>
        <w:ind w:left="567" w:hanging="567"/>
        <w:jc w:val="both"/>
        <w:rPr>
          <w:rFonts w:ascii="Times New Roman" w:hAnsi="Times New Roman" w:cs="Times New Roman"/>
          <w:sz w:val="24"/>
          <w:szCs w:val="24"/>
        </w:rPr>
      </w:pPr>
      <w:r w:rsidRPr="00784CB6">
        <w:rPr>
          <w:rFonts w:ascii="Times New Roman" w:hAnsi="Times New Roman" w:cs="Times New Roman"/>
          <w:sz w:val="24"/>
          <w:szCs w:val="24"/>
          <w:lang w:val="fr-FR"/>
        </w:rPr>
        <w:t>Hernández, José</w:t>
      </w:r>
      <w:r w:rsidR="008C535D">
        <w:rPr>
          <w:rFonts w:ascii="Times New Roman" w:hAnsi="Times New Roman" w:cs="Times New Roman"/>
          <w:sz w:val="24"/>
          <w:szCs w:val="24"/>
          <w:lang w:val="fr-FR"/>
        </w:rPr>
        <w:t xml:space="preserve"> (</w:t>
      </w:r>
      <w:r w:rsidRPr="00784CB6">
        <w:rPr>
          <w:rFonts w:ascii="Times New Roman" w:hAnsi="Times New Roman" w:cs="Times New Roman"/>
          <w:sz w:val="24"/>
          <w:szCs w:val="24"/>
          <w:lang w:val="fr-FR"/>
        </w:rPr>
        <w:t>1992</w:t>
      </w:r>
      <w:r w:rsidR="008C535D">
        <w:rPr>
          <w:rFonts w:ascii="Times New Roman" w:hAnsi="Times New Roman" w:cs="Times New Roman"/>
          <w:sz w:val="24"/>
          <w:szCs w:val="24"/>
          <w:lang w:val="fr-FR"/>
        </w:rPr>
        <w:t>)</w:t>
      </w:r>
      <w:r w:rsidRPr="00784CB6">
        <w:rPr>
          <w:rFonts w:ascii="Times New Roman" w:hAnsi="Times New Roman" w:cs="Times New Roman"/>
          <w:sz w:val="24"/>
          <w:szCs w:val="24"/>
          <w:lang w:val="fr-FR"/>
        </w:rPr>
        <w:t xml:space="preserve"> </w:t>
      </w:r>
      <w:r w:rsidRPr="00784CB6">
        <w:rPr>
          <w:rFonts w:ascii="Times New Roman" w:hAnsi="Times New Roman" w:cs="Times New Roman"/>
          <w:i/>
          <w:sz w:val="24"/>
          <w:szCs w:val="24"/>
        </w:rPr>
        <w:t>Martín Fierro</w:t>
      </w:r>
      <w:r w:rsidR="008C535D">
        <w:rPr>
          <w:rFonts w:ascii="Times New Roman" w:hAnsi="Times New Roman" w:cs="Times New Roman"/>
          <w:iCs/>
          <w:sz w:val="24"/>
          <w:szCs w:val="24"/>
        </w:rPr>
        <w:t>.</w:t>
      </w:r>
      <w:r w:rsidRPr="00784CB6">
        <w:rPr>
          <w:rFonts w:ascii="Times New Roman" w:hAnsi="Times New Roman" w:cs="Times New Roman"/>
          <w:sz w:val="24"/>
          <w:szCs w:val="24"/>
        </w:rPr>
        <w:t xml:space="preserve"> Buenos Aires</w:t>
      </w:r>
      <w:r w:rsidR="008C535D">
        <w:rPr>
          <w:rFonts w:ascii="Times New Roman" w:hAnsi="Times New Roman" w:cs="Times New Roman"/>
          <w:sz w:val="24"/>
          <w:szCs w:val="24"/>
        </w:rPr>
        <w:t xml:space="preserve">: </w:t>
      </w:r>
      <w:r w:rsidRPr="00784CB6">
        <w:rPr>
          <w:rFonts w:ascii="Times New Roman" w:hAnsi="Times New Roman" w:cs="Times New Roman"/>
          <w:sz w:val="24"/>
          <w:szCs w:val="24"/>
        </w:rPr>
        <w:t>Altamira.</w:t>
      </w:r>
    </w:p>
    <w:p w14:paraId="1EF3CAA9" w14:textId="0A08EE09" w:rsidR="00784CB6" w:rsidRPr="00784CB6" w:rsidRDefault="00784CB6" w:rsidP="00784CB6">
      <w:pPr>
        <w:spacing w:after="0" w:line="360" w:lineRule="auto"/>
        <w:ind w:left="567" w:hanging="567"/>
        <w:jc w:val="both"/>
        <w:rPr>
          <w:rFonts w:ascii="Times New Roman" w:hAnsi="Times New Roman" w:cs="Times New Roman"/>
          <w:sz w:val="24"/>
          <w:szCs w:val="24"/>
          <w:lang w:val="es-AR"/>
        </w:rPr>
      </w:pPr>
      <w:r w:rsidRPr="00784CB6">
        <w:rPr>
          <w:rFonts w:ascii="Times New Roman" w:hAnsi="Times New Roman" w:cs="Times New Roman"/>
          <w:sz w:val="24"/>
          <w:szCs w:val="24"/>
          <w:lang w:val="es-AR"/>
        </w:rPr>
        <w:t>Jameson, Fredric</w:t>
      </w:r>
      <w:r w:rsidR="008C535D">
        <w:rPr>
          <w:rFonts w:ascii="Times New Roman" w:hAnsi="Times New Roman" w:cs="Times New Roman"/>
          <w:sz w:val="24"/>
          <w:szCs w:val="24"/>
          <w:lang w:val="es-AR"/>
        </w:rPr>
        <w:t xml:space="preserve"> (</w:t>
      </w:r>
      <w:r w:rsidRPr="00784CB6">
        <w:rPr>
          <w:rFonts w:ascii="Times New Roman" w:hAnsi="Times New Roman" w:cs="Times New Roman"/>
          <w:sz w:val="24"/>
          <w:szCs w:val="24"/>
          <w:lang w:val="es-AR"/>
        </w:rPr>
        <w:t>2015</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w:t>
      </w:r>
      <w:r w:rsidRPr="00784CB6">
        <w:rPr>
          <w:rFonts w:ascii="Times New Roman" w:hAnsi="Times New Roman" w:cs="Times New Roman"/>
          <w:i/>
          <w:iCs/>
          <w:sz w:val="24"/>
          <w:szCs w:val="24"/>
          <w:lang w:val="es-AR"/>
        </w:rPr>
        <w:t>Arqueologías del futuro. El deseo llamado utopía y otras aproximaciones de ciencia ficción</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Buenos Aires</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Akal.</w:t>
      </w:r>
    </w:p>
    <w:p w14:paraId="534AFECB" w14:textId="3870DC91" w:rsidR="00784CB6" w:rsidRPr="00784CB6" w:rsidRDefault="00784CB6" w:rsidP="00784CB6">
      <w:pPr>
        <w:spacing w:after="0" w:line="360" w:lineRule="auto"/>
        <w:ind w:left="567" w:hanging="567"/>
        <w:jc w:val="both"/>
        <w:rPr>
          <w:rFonts w:ascii="Times New Roman" w:hAnsi="Times New Roman" w:cs="Times New Roman"/>
          <w:sz w:val="24"/>
          <w:szCs w:val="24"/>
        </w:rPr>
      </w:pPr>
      <w:proofErr w:type="spellStart"/>
      <w:r w:rsidRPr="00784CB6">
        <w:rPr>
          <w:rFonts w:ascii="Times New Roman" w:hAnsi="Times New Roman" w:cs="Times New Roman"/>
          <w:bCs/>
          <w:sz w:val="24"/>
          <w:szCs w:val="24"/>
        </w:rPr>
        <w:t>Ludmer</w:t>
      </w:r>
      <w:proofErr w:type="spellEnd"/>
      <w:r w:rsidRPr="00784CB6">
        <w:rPr>
          <w:rFonts w:ascii="Times New Roman" w:hAnsi="Times New Roman" w:cs="Times New Roman"/>
          <w:bCs/>
          <w:sz w:val="24"/>
          <w:szCs w:val="24"/>
        </w:rPr>
        <w:t>, Josefina</w:t>
      </w:r>
      <w:r w:rsidR="008C535D">
        <w:rPr>
          <w:rFonts w:ascii="Times New Roman" w:hAnsi="Times New Roman" w:cs="Times New Roman"/>
          <w:bCs/>
          <w:i/>
          <w:iCs/>
          <w:sz w:val="24"/>
          <w:szCs w:val="24"/>
        </w:rPr>
        <w:t xml:space="preserve"> </w:t>
      </w:r>
      <w:r w:rsidR="008C535D">
        <w:rPr>
          <w:rFonts w:ascii="Times New Roman" w:hAnsi="Times New Roman" w:cs="Times New Roman"/>
          <w:bCs/>
          <w:sz w:val="24"/>
          <w:szCs w:val="24"/>
        </w:rPr>
        <w:t>(</w:t>
      </w:r>
      <w:r w:rsidRPr="00784CB6">
        <w:rPr>
          <w:rFonts w:ascii="Times New Roman" w:hAnsi="Times New Roman" w:cs="Times New Roman"/>
          <w:bCs/>
          <w:sz w:val="24"/>
          <w:szCs w:val="24"/>
        </w:rPr>
        <w:t>2012</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w:t>
      </w:r>
      <w:r w:rsidRPr="00784CB6">
        <w:rPr>
          <w:rFonts w:ascii="Times New Roman" w:hAnsi="Times New Roman" w:cs="Times New Roman"/>
          <w:bCs/>
          <w:i/>
          <w:iCs/>
          <w:sz w:val="24"/>
          <w:szCs w:val="24"/>
        </w:rPr>
        <w:t>El género gauchesco. Un tratado sobre la patria</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Buenos Aires</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Eterna Cadencia.</w:t>
      </w:r>
    </w:p>
    <w:p w14:paraId="7F1DA2CF" w14:textId="0B3E60B2" w:rsidR="00784CB6" w:rsidRPr="00784CB6" w:rsidRDefault="00784CB6" w:rsidP="00784CB6">
      <w:pPr>
        <w:spacing w:after="0" w:line="360" w:lineRule="auto"/>
        <w:ind w:left="567" w:hanging="567"/>
        <w:jc w:val="both"/>
        <w:rPr>
          <w:rFonts w:ascii="Times New Roman" w:hAnsi="Times New Roman" w:cs="Times New Roman"/>
          <w:sz w:val="24"/>
          <w:szCs w:val="24"/>
        </w:rPr>
      </w:pPr>
      <w:r w:rsidRPr="00784CB6">
        <w:rPr>
          <w:rFonts w:ascii="Times New Roman" w:hAnsi="Times New Roman" w:cs="Times New Roman"/>
          <w:sz w:val="24"/>
          <w:szCs w:val="24"/>
        </w:rPr>
        <w:t>Pérez Gras, María Laura</w:t>
      </w:r>
      <w:r w:rsidR="008C535D">
        <w:rPr>
          <w:rFonts w:ascii="Times New Roman" w:hAnsi="Times New Roman" w:cs="Times New Roman"/>
          <w:sz w:val="24"/>
          <w:szCs w:val="24"/>
        </w:rPr>
        <w:t xml:space="preserve"> (</w:t>
      </w:r>
      <w:r w:rsidRPr="00784CB6">
        <w:rPr>
          <w:rFonts w:ascii="Times New Roman" w:hAnsi="Times New Roman" w:cs="Times New Roman"/>
          <w:sz w:val="24"/>
          <w:szCs w:val="24"/>
        </w:rPr>
        <w:t>2020</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“Retornos a la frontera interior decimonónica en la narrativa especulativa contemporánea”, </w:t>
      </w:r>
      <w:r w:rsidRPr="00784CB6">
        <w:rPr>
          <w:rFonts w:ascii="Times New Roman" w:hAnsi="Times New Roman" w:cs="Times New Roman"/>
          <w:i/>
          <w:iCs/>
          <w:sz w:val="24"/>
          <w:szCs w:val="24"/>
        </w:rPr>
        <w:t>Estudios de Teoría Literaria. Revista digital: artes, letras y humanidades</w:t>
      </w:r>
      <w:r w:rsidRPr="00784CB6">
        <w:rPr>
          <w:rFonts w:ascii="Times New Roman" w:hAnsi="Times New Roman" w:cs="Times New Roman"/>
          <w:sz w:val="24"/>
          <w:szCs w:val="24"/>
        </w:rPr>
        <w:t xml:space="preserve">, vol. 9, </w:t>
      </w:r>
      <w:proofErr w:type="spellStart"/>
      <w:r w:rsidRPr="00784CB6">
        <w:rPr>
          <w:rFonts w:ascii="Times New Roman" w:hAnsi="Times New Roman" w:cs="Times New Roman"/>
          <w:sz w:val="24"/>
          <w:szCs w:val="24"/>
        </w:rPr>
        <w:t>n°</w:t>
      </w:r>
      <w:proofErr w:type="spellEnd"/>
      <w:r w:rsidRPr="00784CB6">
        <w:rPr>
          <w:rFonts w:ascii="Times New Roman" w:hAnsi="Times New Roman" w:cs="Times New Roman"/>
          <w:sz w:val="24"/>
          <w:szCs w:val="24"/>
        </w:rPr>
        <w:t xml:space="preserve"> 19, pp. 122-133.</w:t>
      </w:r>
    </w:p>
    <w:p w14:paraId="2EFBE313" w14:textId="1D0B7E9C" w:rsidR="00784CB6" w:rsidRPr="00784CB6" w:rsidRDefault="00784CB6" w:rsidP="00784CB6">
      <w:pPr>
        <w:spacing w:after="0" w:line="360" w:lineRule="auto"/>
        <w:ind w:left="567" w:hanging="567"/>
        <w:jc w:val="both"/>
        <w:rPr>
          <w:rFonts w:ascii="Times New Roman" w:hAnsi="Times New Roman" w:cs="Times New Roman"/>
          <w:sz w:val="24"/>
          <w:szCs w:val="24"/>
        </w:rPr>
      </w:pPr>
      <w:proofErr w:type="spellStart"/>
      <w:r w:rsidRPr="00784CB6">
        <w:rPr>
          <w:rFonts w:ascii="Times New Roman" w:hAnsi="Times New Roman" w:cs="Times New Roman"/>
          <w:sz w:val="24"/>
          <w:szCs w:val="24"/>
          <w:lang w:val="es-AR"/>
        </w:rPr>
        <w:t>Reati</w:t>
      </w:r>
      <w:proofErr w:type="spellEnd"/>
      <w:r w:rsidRPr="00784CB6">
        <w:rPr>
          <w:rFonts w:ascii="Times New Roman" w:hAnsi="Times New Roman" w:cs="Times New Roman"/>
          <w:sz w:val="24"/>
          <w:szCs w:val="24"/>
          <w:lang w:val="es-AR"/>
        </w:rPr>
        <w:t xml:space="preserve">, Fernando </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2006</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w:t>
      </w:r>
      <w:r w:rsidRPr="00784CB6">
        <w:rPr>
          <w:rFonts w:ascii="Times New Roman" w:hAnsi="Times New Roman" w:cs="Times New Roman"/>
          <w:i/>
          <w:iCs/>
          <w:sz w:val="24"/>
          <w:szCs w:val="24"/>
          <w:lang w:val="es-AR"/>
        </w:rPr>
        <w:t>Postales del porvenir. La literatura de anticipación en la Argentina neoliberal (1985-1999)</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Buenos Aires</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w:t>
      </w:r>
      <w:r w:rsidRPr="00784CB6">
        <w:rPr>
          <w:rFonts w:ascii="Times New Roman" w:hAnsi="Times New Roman" w:cs="Times New Roman"/>
          <w:sz w:val="24"/>
          <w:szCs w:val="24"/>
        </w:rPr>
        <w:t>Biblos.</w:t>
      </w:r>
    </w:p>
    <w:p w14:paraId="10431DC2" w14:textId="76D2B766" w:rsidR="00784CB6" w:rsidRPr="00784CB6" w:rsidRDefault="00784CB6" w:rsidP="00784CB6">
      <w:pPr>
        <w:spacing w:after="0" w:line="360" w:lineRule="auto"/>
        <w:ind w:left="567" w:hanging="567"/>
        <w:jc w:val="both"/>
        <w:rPr>
          <w:rFonts w:ascii="Times New Roman" w:hAnsi="Times New Roman" w:cs="Times New Roman"/>
          <w:bCs/>
          <w:sz w:val="24"/>
          <w:szCs w:val="24"/>
        </w:rPr>
      </w:pPr>
      <w:r w:rsidRPr="00784CB6">
        <w:rPr>
          <w:rFonts w:ascii="Times New Roman" w:hAnsi="Times New Roman" w:cs="Times New Roman"/>
          <w:bCs/>
          <w:sz w:val="24"/>
          <w:szCs w:val="24"/>
        </w:rPr>
        <w:t>Ricoeur, Paul</w:t>
      </w:r>
      <w:r w:rsidR="008C535D">
        <w:rPr>
          <w:rFonts w:ascii="Times New Roman" w:hAnsi="Times New Roman" w:cs="Times New Roman"/>
          <w:bCs/>
          <w:sz w:val="24"/>
          <w:szCs w:val="24"/>
        </w:rPr>
        <w:t xml:space="preserve"> (</w:t>
      </w:r>
      <w:r w:rsidRPr="00784CB6">
        <w:rPr>
          <w:rFonts w:ascii="Times New Roman" w:hAnsi="Times New Roman" w:cs="Times New Roman"/>
          <w:bCs/>
          <w:sz w:val="24"/>
          <w:szCs w:val="24"/>
        </w:rPr>
        <w:t>2001</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w:t>
      </w:r>
      <w:r w:rsidRPr="00784CB6">
        <w:rPr>
          <w:rFonts w:ascii="Times New Roman" w:hAnsi="Times New Roman" w:cs="Times New Roman"/>
          <w:bCs/>
          <w:i/>
          <w:iCs/>
          <w:sz w:val="24"/>
          <w:szCs w:val="24"/>
        </w:rPr>
        <w:t>Ideología y Utopía</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Barcelona</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Gedisa.</w:t>
      </w:r>
    </w:p>
    <w:p w14:paraId="79D94462" w14:textId="1C56D358" w:rsidR="00784CB6" w:rsidRPr="00784CB6" w:rsidRDefault="00784CB6" w:rsidP="00784CB6">
      <w:pPr>
        <w:spacing w:after="0" w:line="360" w:lineRule="auto"/>
        <w:ind w:left="567" w:hanging="567"/>
        <w:jc w:val="both"/>
        <w:rPr>
          <w:rFonts w:ascii="Times New Roman" w:hAnsi="Times New Roman" w:cs="Times New Roman"/>
          <w:sz w:val="24"/>
          <w:szCs w:val="24"/>
        </w:rPr>
      </w:pPr>
      <w:r w:rsidRPr="00784CB6">
        <w:rPr>
          <w:rFonts w:ascii="Times New Roman" w:hAnsi="Times New Roman" w:cs="Times New Roman"/>
          <w:sz w:val="24"/>
          <w:szCs w:val="24"/>
        </w:rPr>
        <w:t>Rodríguez, Fermín</w:t>
      </w:r>
      <w:r w:rsidR="008C535D">
        <w:rPr>
          <w:rFonts w:ascii="Times New Roman" w:hAnsi="Times New Roman" w:cs="Times New Roman"/>
          <w:sz w:val="24"/>
          <w:szCs w:val="24"/>
          <w:lang w:val="es-AR"/>
        </w:rPr>
        <w:t xml:space="preserve"> (</w:t>
      </w:r>
      <w:r w:rsidRPr="00784CB6">
        <w:rPr>
          <w:rFonts w:ascii="Times New Roman" w:hAnsi="Times New Roman" w:cs="Times New Roman"/>
          <w:sz w:val="24"/>
          <w:szCs w:val="24"/>
          <w:lang w:val="es-AR"/>
        </w:rPr>
        <w:t>2010</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w:t>
      </w:r>
      <w:r w:rsidRPr="00784CB6">
        <w:rPr>
          <w:rFonts w:ascii="Times New Roman" w:hAnsi="Times New Roman" w:cs="Times New Roman"/>
          <w:i/>
          <w:iCs/>
          <w:sz w:val="24"/>
          <w:szCs w:val="24"/>
          <w:lang w:val="es-AR"/>
        </w:rPr>
        <w:t>Un desierto para la nación: la escritura del vacío</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Buenos Aires</w:t>
      </w:r>
      <w:r w:rsidR="008C535D">
        <w:rPr>
          <w:rFonts w:ascii="Times New Roman" w:hAnsi="Times New Roman" w:cs="Times New Roman"/>
          <w:sz w:val="24"/>
          <w:szCs w:val="24"/>
          <w:lang w:val="es-AR"/>
        </w:rPr>
        <w:t>:</w:t>
      </w:r>
      <w:r w:rsidRPr="00784CB6">
        <w:rPr>
          <w:rFonts w:ascii="Times New Roman" w:hAnsi="Times New Roman" w:cs="Times New Roman"/>
          <w:sz w:val="24"/>
          <w:szCs w:val="24"/>
          <w:lang w:val="es-AR"/>
        </w:rPr>
        <w:t xml:space="preserve"> Eterna cadencia.</w:t>
      </w:r>
    </w:p>
    <w:p w14:paraId="1F216A8D" w14:textId="13442268" w:rsidR="00784CB6" w:rsidRPr="00784CB6" w:rsidRDefault="00784CB6" w:rsidP="00784CB6">
      <w:pPr>
        <w:spacing w:after="0" w:line="360" w:lineRule="auto"/>
        <w:ind w:left="567" w:hanging="567"/>
        <w:jc w:val="both"/>
        <w:rPr>
          <w:rFonts w:ascii="Times New Roman" w:hAnsi="Times New Roman" w:cs="Times New Roman"/>
          <w:sz w:val="24"/>
          <w:szCs w:val="24"/>
        </w:rPr>
      </w:pPr>
      <w:r w:rsidRPr="00784CB6">
        <w:rPr>
          <w:rFonts w:ascii="Times New Roman" w:hAnsi="Times New Roman" w:cs="Times New Roman"/>
          <w:sz w:val="24"/>
          <w:szCs w:val="24"/>
        </w:rPr>
        <w:t xml:space="preserve">Sarmiento, Domingo Faustino </w:t>
      </w:r>
      <w:r w:rsidR="008C535D">
        <w:rPr>
          <w:rFonts w:ascii="Times New Roman" w:hAnsi="Times New Roman" w:cs="Times New Roman"/>
          <w:sz w:val="24"/>
          <w:szCs w:val="24"/>
        </w:rPr>
        <w:t>(</w:t>
      </w:r>
      <w:r w:rsidRPr="00784CB6">
        <w:rPr>
          <w:rFonts w:ascii="Times New Roman" w:hAnsi="Times New Roman" w:cs="Times New Roman"/>
          <w:sz w:val="24"/>
          <w:szCs w:val="24"/>
        </w:rPr>
        <w:t>2018</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w:t>
      </w:r>
      <w:r w:rsidRPr="00784CB6">
        <w:rPr>
          <w:rFonts w:ascii="Times New Roman" w:hAnsi="Times New Roman" w:cs="Times New Roman"/>
          <w:i/>
          <w:iCs/>
          <w:sz w:val="24"/>
          <w:szCs w:val="24"/>
        </w:rPr>
        <w:t>Facundo, o, Civilización y barbarie</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Buenos Aires</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Biblioteca del Congreso de la Nación.</w:t>
      </w:r>
    </w:p>
    <w:p w14:paraId="60015BF1" w14:textId="5A4A77C9" w:rsidR="00784CB6" w:rsidRPr="00784CB6" w:rsidRDefault="00784CB6" w:rsidP="00784CB6">
      <w:pPr>
        <w:spacing w:after="0" w:line="360" w:lineRule="auto"/>
        <w:ind w:left="567" w:hanging="567"/>
        <w:jc w:val="both"/>
        <w:rPr>
          <w:rFonts w:ascii="Times New Roman" w:hAnsi="Times New Roman" w:cs="Times New Roman"/>
          <w:sz w:val="24"/>
          <w:szCs w:val="24"/>
        </w:rPr>
      </w:pPr>
      <w:proofErr w:type="spellStart"/>
      <w:r w:rsidRPr="00784CB6">
        <w:rPr>
          <w:rFonts w:ascii="Times New Roman" w:hAnsi="Times New Roman" w:cs="Times New Roman"/>
          <w:sz w:val="24"/>
          <w:szCs w:val="24"/>
        </w:rPr>
        <w:t>Suvin</w:t>
      </w:r>
      <w:proofErr w:type="spellEnd"/>
      <w:r w:rsidRPr="00784CB6">
        <w:rPr>
          <w:rFonts w:ascii="Times New Roman" w:hAnsi="Times New Roman" w:cs="Times New Roman"/>
          <w:sz w:val="24"/>
          <w:szCs w:val="24"/>
        </w:rPr>
        <w:t xml:space="preserve">, </w:t>
      </w:r>
      <w:proofErr w:type="spellStart"/>
      <w:r w:rsidRPr="00784CB6">
        <w:rPr>
          <w:rFonts w:ascii="Times New Roman" w:hAnsi="Times New Roman" w:cs="Times New Roman"/>
          <w:sz w:val="24"/>
          <w:szCs w:val="24"/>
        </w:rPr>
        <w:t>Darko</w:t>
      </w:r>
      <w:proofErr w:type="spellEnd"/>
      <w:r w:rsidRPr="00784CB6">
        <w:rPr>
          <w:rFonts w:ascii="Times New Roman" w:hAnsi="Times New Roman" w:cs="Times New Roman"/>
          <w:sz w:val="24"/>
          <w:szCs w:val="24"/>
        </w:rPr>
        <w:t xml:space="preserve"> </w:t>
      </w:r>
      <w:r w:rsidR="008C535D">
        <w:rPr>
          <w:rFonts w:ascii="Times New Roman" w:hAnsi="Times New Roman" w:cs="Times New Roman"/>
          <w:sz w:val="24"/>
          <w:szCs w:val="24"/>
        </w:rPr>
        <w:t>(</w:t>
      </w:r>
      <w:r w:rsidRPr="00784CB6">
        <w:rPr>
          <w:rFonts w:ascii="Times New Roman" w:hAnsi="Times New Roman" w:cs="Times New Roman"/>
          <w:sz w:val="24"/>
          <w:szCs w:val="24"/>
        </w:rPr>
        <w:t>1984</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w:t>
      </w:r>
      <w:r w:rsidRPr="00784CB6">
        <w:rPr>
          <w:rFonts w:ascii="Times New Roman" w:hAnsi="Times New Roman" w:cs="Times New Roman"/>
          <w:i/>
          <w:iCs/>
          <w:sz w:val="24"/>
          <w:szCs w:val="24"/>
        </w:rPr>
        <w:t>Metamorfosis de la ciencia ficción. Sobre la poética y la historia de un género literario</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México</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Fondo de cultura económica.</w:t>
      </w:r>
    </w:p>
    <w:p w14:paraId="2F3119A6" w14:textId="0F3EEFD5" w:rsidR="00784CB6" w:rsidRPr="00784CB6" w:rsidRDefault="00784CB6" w:rsidP="00784CB6">
      <w:pPr>
        <w:spacing w:after="0" w:line="360" w:lineRule="auto"/>
        <w:ind w:left="567" w:hanging="567"/>
        <w:jc w:val="both"/>
        <w:rPr>
          <w:rFonts w:ascii="Times New Roman" w:hAnsi="Times New Roman" w:cs="Times New Roman"/>
          <w:sz w:val="24"/>
          <w:szCs w:val="24"/>
        </w:rPr>
      </w:pPr>
      <w:bookmarkStart w:id="4" w:name="_Hlk69084912"/>
      <w:proofErr w:type="spellStart"/>
      <w:r w:rsidRPr="00784CB6">
        <w:rPr>
          <w:rFonts w:ascii="Times New Roman" w:hAnsi="Times New Roman" w:cs="Times New Roman"/>
          <w:sz w:val="24"/>
          <w:szCs w:val="24"/>
        </w:rPr>
        <w:t>Svampa</w:t>
      </w:r>
      <w:proofErr w:type="spellEnd"/>
      <w:r w:rsidRPr="00784CB6">
        <w:rPr>
          <w:rFonts w:ascii="Times New Roman" w:hAnsi="Times New Roman" w:cs="Times New Roman"/>
          <w:sz w:val="24"/>
          <w:szCs w:val="24"/>
        </w:rPr>
        <w:t xml:space="preserve">, </w:t>
      </w:r>
      <w:proofErr w:type="spellStart"/>
      <w:r w:rsidRPr="00784CB6">
        <w:rPr>
          <w:rFonts w:ascii="Times New Roman" w:hAnsi="Times New Roman" w:cs="Times New Roman"/>
          <w:sz w:val="24"/>
          <w:szCs w:val="24"/>
        </w:rPr>
        <w:t>Maristella</w:t>
      </w:r>
      <w:proofErr w:type="spellEnd"/>
      <w:r w:rsidRPr="00784CB6">
        <w:rPr>
          <w:rFonts w:ascii="Times New Roman" w:hAnsi="Times New Roman" w:cs="Times New Roman"/>
          <w:sz w:val="24"/>
          <w:szCs w:val="24"/>
        </w:rPr>
        <w:t xml:space="preserve"> </w:t>
      </w:r>
      <w:r w:rsidR="008C535D">
        <w:rPr>
          <w:rFonts w:ascii="Times New Roman" w:hAnsi="Times New Roman" w:cs="Times New Roman"/>
          <w:sz w:val="24"/>
          <w:szCs w:val="24"/>
        </w:rPr>
        <w:t>(</w:t>
      </w:r>
      <w:r w:rsidRPr="00784CB6">
        <w:rPr>
          <w:rFonts w:ascii="Times New Roman" w:hAnsi="Times New Roman" w:cs="Times New Roman"/>
          <w:sz w:val="24"/>
          <w:szCs w:val="24"/>
        </w:rPr>
        <w:t>2006</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w:t>
      </w:r>
      <w:r w:rsidRPr="00784CB6">
        <w:rPr>
          <w:rFonts w:ascii="Times New Roman" w:hAnsi="Times New Roman" w:cs="Times New Roman"/>
          <w:i/>
          <w:iCs/>
          <w:sz w:val="24"/>
          <w:szCs w:val="24"/>
        </w:rPr>
        <w:t>El dilema argentino: Civilización y Barbarie</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Buenos Aires</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Taurus.</w:t>
      </w:r>
    </w:p>
    <w:p w14:paraId="09B1BAC4" w14:textId="5E1CB570" w:rsidR="00784CB6" w:rsidRPr="00784CB6" w:rsidRDefault="00784CB6" w:rsidP="00784CB6">
      <w:pPr>
        <w:spacing w:after="0" w:line="360" w:lineRule="auto"/>
        <w:ind w:left="567" w:hanging="567"/>
        <w:jc w:val="both"/>
        <w:rPr>
          <w:rFonts w:ascii="Times New Roman" w:hAnsi="Times New Roman" w:cs="Times New Roman"/>
          <w:sz w:val="24"/>
          <w:szCs w:val="24"/>
        </w:rPr>
      </w:pPr>
      <w:r w:rsidRPr="00784CB6">
        <w:rPr>
          <w:rFonts w:ascii="Times New Roman" w:hAnsi="Times New Roman" w:cs="Times New Roman"/>
          <w:sz w:val="24"/>
          <w:szCs w:val="24"/>
        </w:rPr>
        <w:t xml:space="preserve">Vattimo, Gianni </w:t>
      </w:r>
      <w:r w:rsidR="008C535D">
        <w:rPr>
          <w:rFonts w:ascii="Times New Roman" w:hAnsi="Times New Roman" w:cs="Times New Roman"/>
          <w:sz w:val="24"/>
          <w:szCs w:val="24"/>
        </w:rPr>
        <w:t>(</w:t>
      </w:r>
      <w:r w:rsidRPr="00784CB6">
        <w:rPr>
          <w:rFonts w:ascii="Times New Roman" w:hAnsi="Times New Roman" w:cs="Times New Roman"/>
          <w:sz w:val="24"/>
          <w:szCs w:val="24"/>
        </w:rPr>
        <w:t>1986</w:t>
      </w:r>
      <w:bookmarkEnd w:id="4"/>
      <w:r w:rsidR="008C535D">
        <w:rPr>
          <w:rFonts w:ascii="Times New Roman" w:hAnsi="Times New Roman" w:cs="Times New Roman"/>
          <w:sz w:val="24"/>
          <w:szCs w:val="24"/>
        </w:rPr>
        <w:t>)</w:t>
      </w:r>
      <w:r w:rsidRPr="00784CB6">
        <w:rPr>
          <w:rFonts w:ascii="Times New Roman" w:hAnsi="Times New Roman" w:cs="Times New Roman"/>
          <w:sz w:val="24"/>
          <w:szCs w:val="24"/>
        </w:rPr>
        <w:t xml:space="preserve"> </w:t>
      </w:r>
      <w:r w:rsidRPr="00784CB6">
        <w:rPr>
          <w:rFonts w:ascii="Times New Roman" w:hAnsi="Times New Roman" w:cs="Times New Roman"/>
          <w:i/>
          <w:iCs/>
          <w:sz w:val="24"/>
          <w:szCs w:val="24"/>
        </w:rPr>
        <w:t>El fin de la modernidad</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México</w:t>
      </w:r>
      <w:r w:rsidR="008C535D">
        <w:rPr>
          <w:rFonts w:ascii="Times New Roman" w:hAnsi="Times New Roman" w:cs="Times New Roman"/>
          <w:sz w:val="24"/>
          <w:szCs w:val="24"/>
        </w:rPr>
        <w:t>:</w:t>
      </w:r>
      <w:r w:rsidRPr="00784CB6">
        <w:rPr>
          <w:rFonts w:ascii="Times New Roman" w:hAnsi="Times New Roman" w:cs="Times New Roman"/>
          <w:sz w:val="24"/>
          <w:szCs w:val="24"/>
        </w:rPr>
        <w:t xml:space="preserve"> Gedisa.</w:t>
      </w:r>
    </w:p>
    <w:p w14:paraId="5328FFAA" w14:textId="3C353C23" w:rsidR="00784CB6" w:rsidRPr="00784CB6" w:rsidRDefault="00784CB6" w:rsidP="00784CB6">
      <w:pPr>
        <w:spacing w:after="0" w:line="360" w:lineRule="auto"/>
        <w:ind w:left="567" w:hanging="567"/>
        <w:jc w:val="both"/>
        <w:rPr>
          <w:rFonts w:ascii="Times New Roman" w:hAnsi="Times New Roman" w:cs="Times New Roman"/>
          <w:bCs/>
          <w:sz w:val="24"/>
          <w:szCs w:val="24"/>
        </w:rPr>
      </w:pPr>
      <w:proofErr w:type="spellStart"/>
      <w:r w:rsidRPr="00784CB6">
        <w:rPr>
          <w:rFonts w:ascii="Times New Roman" w:hAnsi="Times New Roman" w:cs="Times New Roman"/>
          <w:bCs/>
          <w:sz w:val="24"/>
          <w:szCs w:val="24"/>
          <w:lang w:val="es-AR"/>
        </w:rPr>
        <w:t>Žižek</w:t>
      </w:r>
      <w:proofErr w:type="spellEnd"/>
      <w:r w:rsidRPr="00784CB6">
        <w:rPr>
          <w:rFonts w:ascii="Times New Roman" w:hAnsi="Times New Roman" w:cs="Times New Roman"/>
          <w:bCs/>
          <w:sz w:val="24"/>
          <w:szCs w:val="24"/>
          <w:lang w:val="es-AR"/>
        </w:rPr>
        <w:t xml:space="preserve">, </w:t>
      </w:r>
      <w:proofErr w:type="spellStart"/>
      <w:r w:rsidRPr="00784CB6">
        <w:rPr>
          <w:rFonts w:ascii="Times New Roman" w:hAnsi="Times New Roman" w:cs="Times New Roman"/>
          <w:bCs/>
          <w:sz w:val="24"/>
          <w:szCs w:val="24"/>
          <w:lang w:val="es-AR"/>
        </w:rPr>
        <w:t>Slavoj</w:t>
      </w:r>
      <w:proofErr w:type="spellEnd"/>
      <w:r w:rsidRPr="00784CB6">
        <w:rPr>
          <w:rFonts w:ascii="Times New Roman" w:hAnsi="Times New Roman" w:cs="Times New Roman"/>
          <w:bCs/>
          <w:sz w:val="24"/>
          <w:szCs w:val="24"/>
          <w:lang w:val="es-AR"/>
        </w:rPr>
        <w:t xml:space="preserve"> </w:t>
      </w:r>
      <w:r w:rsidR="008C535D">
        <w:rPr>
          <w:rFonts w:ascii="Times New Roman" w:hAnsi="Times New Roman" w:cs="Times New Roman"/>
          <w:bCs/>
          <w:sz w:val="24"/>
          <w:szCs w:val="24"/>
          <w:lang w:val="es-AR"/>
        </w:rPr>
        <w:t>(</w:t>
      </w:r>
      <w:r w:rsidRPr="00784CB6">
        <w:rPr>
          <w:rFonts w:ascii="Times New Roman" w:hAnsi="Times New Roman" w:cs="Times New Roman"/>
          <w:bCs/>
          <w:sz w:val="24"/>
          <w:szCs w:val="24"/>
          <w:lang w:val="es-AR"/>
        </w:rPr>
        <w:t>2012</w:t>
      </w:r>
      <w:r w:rsidR="008C535D">
        <w:rPr>
          <w:rFonts w:ascii="Times New Roman" w:hAnsi="Times New Roman" w:cs="Times New Roman"/>
          <w:bCs/>
          <w:sz w:val="24"/>
          <w:szCs w:val="24"/>
          <w:lang w:val="es-AR"/>
        </w:rPr>
        <w:t>)</w:t>
      </w:r>
      <w:r w:rsidRPr="00784CB6">
        <w:rPr>
          <w:rFonts w:ascii="Times New Roman" w:hAnsi="Times New Roman" w:cs="Times New Roman"/>
          <w:bCs/>
          <w:sz w:val="24"/>
          <w:szCs w:val="24"/>
          <w:lang w:val="es-AR"/>
        </w:rPr>
        <w:t xml:space="preserve"> </w:t>
      </w:r>
      <w:r w:rsidRPr="00784CB6">
        <w:rPr>
          <w:rFonts w:ascii="Times New Roman" w:hAnsi="Times New Roman" w:cs="Times New Roman"/>
          <w:bCs/>
          <w:i/>
          <w:iCs/>
          <w:sz w:val="24"/>
          <w:szCs w:val="24"/>
          <w:lang w:val="es-AR"/>
        </w:rPr>
        <w:t>Viviendo en el final de los tiempos</w:t>
      </w:r>
      <w:r w:rsidR="008C535D">
        <w:rPr>
          <w:rFonts w:ascii="Times New Roman" w:hAnsi="Times New Roman" w:cs="Times New Roman"/>
          <w:bCs/>
          <w:sz w:val="24"/>
          <w:szCs w:val="24"/>
        </w:rPr>
        <w:t>.</w:t>
      </w:r>
      <w:r w:rsidRPr="00784CB6">
        <w:rPr>
          <w:rFonts w:ascii="Times New Roman" w:hAnsi="Times New Roman" w:cs="Times New Roman"/>
          <w:bCs/>
          <w:sz w:val="24"/>
          <w:szCs w:val="24"/>
        </w:rPr>
        <w:t xml:space="preserve"> </w:t>
      </w:r>
      <w:r w:rsidRPr="00784CB6">
        <w:rPr>
          <w:rFonts w:ascii="Times New Roman" w:hAnsi="Times New Roman" w:cs="Times New Roman"/>
          <w:bCs/>
          <w:sz w:val="24"/>
          <w:szCs w:val="24"/>
          <w:lang w:val="es-AR"/>
        </w:rPr>
        <w:t>Madrid</w:t>
      </w:r>
      <w:r w:rsidR="008C535D">
        <w:rPr>
          <w:rFonts w:ascii="Times New Roman" w:hAnsi="Times New Roman" w:cs="Times New Roman"/>
          <w:bCs/>
          <w:sz w:val="24"/>
          <w:szCs w:val="24"/>
          <w:lang w:val="es-AR"/>
        </w:rPr>
        <w:t>:</w:t>
      </w:r>
      <w:r w:rsidRPr="00784CB6">
        <w:rPr>
          <w:rFonts w:ascii="Times New Roman" w:hAnsi="Times New Roman" w:cs="Times New Roman"/>
          <w:bCs/>
          <w:sz w:val="24"/>
          <w:szCs w:val="24"/>
          <w:lang w:val="es-AR"/>
        </w:rPr>
        <w:t xml:space="preserve"> Akal.</w:t>
      </w:r>
    </w:p>
    <w:p w14:paraId="66E4F82C" w14:textId="77777777" w:rsidR="00784CB6" w:rsidRPr="00784CB6" w:rsidRDefault="00784CB6" w:rsidP="00784CB6">
      <w:pPr>
        <w:spacing w:after="0" w:line="360" w:lineRule="auto"/>
        <w:jc w:val="both"/>
        <w:rPr>
          <w:rFonts w:ascii="Times New Roman" w:hAnsi="Times New Roman" w:cs="Times New Roman"/>
          <w:sz w:val="24"/>
          <w:szCs w:val="24"/>
        </w:rPr>
      </w:pPr>
    </w:p>
    <w:p w14:paraId="3F7A3688" w14:textId="77777777" w:rsidR="00784CB6" w:rsidRDefault="00784CB6" w:rsidP="00784CB6"/>
    <w:sectPr w:rsidR="00784C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7E06" w14:textId="77777777" w:rsidR="00AD23F6" w:rsidRDefault="00AD23F6" w:rsidP="00784CB6">
      <w:pPr>
        <w:spacing w:after="0" w:line="240" w:lineRule="auto"/>
      </w:pPr>
      <w:r>
        <w:separator/>
      </w:r>
    </w:p>
  </w:endnote>
  <w:endnote w:type="continuationSeparator" w:id="0">
    <w:p w14:paraId="3C28D7FD" w14:textId="77777777" w:rsidR="00AD23F6" w:rsidRDefault="00AD23F6" w:rsidP="0078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003F" w14:textId="77777777" w:rsidR="00AD23F6" w:rsidRDefault="00AD23F6" w:rsidP="00784CB6">
      <w:pPr>
        <w:spacing w:after="0" w:line="240" w:lineRule="auto"/>
      </w:pPr>
      <w:r>
        <w:separator/>
      </w:r>
    </w:p>
  </w:footnote>
  <w:footnote w:type="continuationSeparator" w:id="0">
    <w:p w14:paraId="3CB9C0E1" w14:textId="77777777" w:rsidR="00AD23F6" w:rsidRDefault="00AD23F6" w:rsidP="00784CB6">
      <w:pPr>
        <w:spacing w:after="0" w:line="240" w:lineRule="auto"/>
      </w:pPr>
      <w:r>
        <w:continuationSeparator/>
      </w:r>
    </w:p>
  </w:footnote>
  <w:footnote w:id="1">
    <w:p w14:paraId="01E0FE53" w14:textId="6CC00DD5" w:rsidR="006E0D7F" w:rsidRPr="006E0D7F" w:rsidRDefault="006E0D7F">
      <w:pPr>
        <w:pStyle w:val="Textonotapie"/>
        <w:rPr>
          <w:rFonts w:ascii="Times New Roman" w:hAnsi="Times New Roman" w:cs="Times New Roman"/>
        </w:rPr>
      </w:pPr>
      <w:r w:rsidRPr="006E0D7F">
        <w:rPr>
          <w:rStyle w:val="Refdenotaalpie"/>
          <w:rFonts w:ascii="Times New Roman" w:hAnsi="Times New Roman" w:cs="Times New Roman"/>
        </w:rPr>
        <w:footnoteRef/>
      </w:r>
      <w:r w:rsidRPr="006E0D7F">
        <w:rPr>
          <w:rFonts w:ascii="Times New Roman" w:hAnsi="Times New Roman" w:cs="Times New Roman"/>
        </w:rPr>
        <w:t xml:space="preserve"> </w:t>
      </w:r>
      <w:r w:rsidRPr="006E0D7F">
        <w:rPr>
          <w:rFonts w:ascii="Times New Roman" w:hAnsi="Times New Roman" w:cs="Times New Roman"/>
        </w:rPr>
        <w:t xml:space="preserve">El </w:t>
      </w:r>
      <w:proofErr w:type="spellStart"/>
      <w:r w:rsidRPr="006E0D7F">
        <w:rPr>
          <w:rFonts w:ascii="Times New Roman" w:hAnsi="Times New Roman" w:cs="Times New Roman"/>
          <w:i/>
          <w:iCs/>
        </w:rPr>
        <w:t>novum</w:t>
      </w:r>
      <w:proofErr w:type="spellEnd"/>
      <w:r w:rsidRPr="006E0D7F">
        <w:rPr>
          <w:rFonts w:ascii="Times New Roman" w:hAnsi="Times New Roman" w:cs="Times New Roman"/>
          <w:i/>
          <w:iCs/>
        </w:rPr>
        <w:t xml:space="preserve"> </w:t>
      </w:r>
      <w:r w:rsidRPr="006E0D7F">
        <w:rPr>
          <w:rFonts w:ascii="Times New Roman" w:hAnsi="Times New Roman" w:cs="Times New Roman"/>
        </w:rPr>
        <w:t>es el elemento o el conjunto de elementos que postula algo “nuevo y extraño” que, en el caso de la ciencia ficción o la literatura especulativa, provoca un “extrañamiento cognoscitivo” respecto del momento de producción de la obra, denominado “momento cero” (</w:t>
      </w:r>
      <w:proofErr w:type="spellStart"/>
      <w:r w:rsidRPr="006E0D7F">
        <w:rPr>
          <w:rFonts w:ascii="Times New Roman" w:hAnsi="Times New Roman" w:cs="Times New Roman"/>
        </w:rPr>
        <w:t>Suvin</w:t>
      </w:r>
      <w:proofErr w:type="spellEnd"/>
      <w:r w:rsidRPr="006E0D7F">
        <w:rPr>
          <w:rFonts w:ascii="Times New Roman" w:hAnsi="Times New Roman" w:cs="Times New Roman"/>
        </w:rPr>
        <w:t>, 1984, 26).</w:t>
      </w:r>
    </w:p>
  </w:footnote>
  <w:footnote w:id="2">
    <w:p w14:paraId="7911918A" w14:textId="77777777" w:rsidR="00784CB6" w:rsidRPr="00CA499E" w:rsidRDefault="00784CB6" w:rsidP="00784CB6">
      <w:pPr>
        <w:pStyle w:val="Textonotapie"/>
        <w:jc w:val="both"/>
        <w:rPr>
          <w:rFonts w:ascii="Times New Roman" w:hAnsi="Times New Roman" w:cs="Times New Roman"/>
        </w:rPr>
      </w:pPr>
      <w:r w:rsidRPr="006E0D7F">
        <w:rPr>
          <w:rStyle w:val="Refdenotaalpie"/>
          <w:rFonts w:ascii="Times New Roman" w:hAnsi="Times New Roman" w:cs="Times New Roman"/>
        </w:rPr>
        <w:footnoteRef/>
      </w:r>
      <w:r w:rsidRPr="006E0D7F">
        <w:rPr>
          <w:rFonts w:ascii="Times New Roman" w:hAnsi="Times New Roman" w:cs="Times New Roman"/>
        </w:rPr>
        <w:t xml:space="preserve"> Entendemos por paradigma de época a una matriz o modelo de pensamiento que predomina y caracteriza</w:t>
      </w:r>
      <w:r>
        <w:rPr>
          <w:rFonts w:ascii="Times New Roman" w:hAnsi="Times New Roman" w:cs="Times New Roman"/>
        </w:rPr>
        <w:t xml:space="preserve"> a</w:t>
      </w:r>
      <w:r w:rsidRPr="00CA499E">
        <w:rPr>
          <w:rFonts w:ascii="Times New Roman" w:hAnsi="Times New Roman" w:cs="Times New Roman"/>
        </w:rPr>
        <w:t xml:space="preserve"> una sociedad en una determina coyuntura histórica.</w:t>
      </w:r>
    </w:p>
  </w:footnote>
  <w:footnote w:id="3">
    <w:p w14:paraId="291C255B" w14:textId="77777777" w:rsidR="00784CB6" w:rsidRPr="00991255" w:rsidRDefault="00784CB6" w:rsidP="00784CB6">
      <w:pPr>
        <w:pStyle w:val="Textonotapie"/>
        <w:rPr>
          <w:rFonts w:ascii="Times New Roman" w:hAnsi="Times New Roman" w:cs="Times New Roman"/>
        </w:rPr>
      </w:pPr>
      <w:r w:rsidRPr="00991255">
        <w:rPr>
          <w:rStyle w:val="Refdenotaalpie"/>
          <w:rFonts w:ascii="Times New Roman" w:hAnsi="Times New Roman" w:cs="Times New Roman"/>
        </w:rPr>
        <w:footnoteRef/>
      </w:r>
      <w:r w:rsidRPr="00991255">
        <w:rPr>
          <w:rFonts w:ascii="Times New Roman" w:hAnsi="Times New Roman" w:cs="Times New Roman"/>
        </w:rPr>
        <w:t xml:space="preserve"> Estas ideas </w:t>
      </w:r>
      <w:r>
        <w:rPr>
          <w:rFonts w:ascii="Times New Roman" w:hAnsi="Times New Roman" w:cs="Times New Roman"/>
        </w:rPr>
        <w:t>aparecen</w:t>
      </w:r>
      <w:r w:rsidRPr="00991255">
        <w:rPr>
          <w:rFonts w:ascii="Times New Roman" w:hAnsi="Times New Roman" w:cs="Times New Roman"/>
        </w:rPr>
        <w:t xml:space="preserve"> en la obra</w:t>
      </w:r>
      <w:r>
        <w:rPr>
          <w:rFonts w:ascii="Times New Roman" w:hAnsi="Times New Roman" w:cs="Times New Roman"/>
        </w:rPr>
        <w:t xml:space="preserve"> póstuma</w:t>
      </w:r>
      <w:r w:rsidRPr="00991255">
        <w:rPr>
          <w:rFonts w:ascii="Times New Roman" w:hAnsi="Times New Roman" w:cs="Times New Roman"/>
        </w:rPr>
        <w:t xml:space="preserve"> de Adorno </w:t>
      </w:r>
      <w:r>
        <w:rPr>
          <w:rFonts w:ascii="Times New Roman" w:hAnsi="Times New Roman" w:cs="Times New Roman"/>
        </w:rPr>
        <w:t xml:space="preserve">titulada </w:t>
      </w:r>
      <w:r w:rsidRPr="00991255">
        <w:rPr>
          <w:rFonts w:ascii="Times New Roman" w:hAnsi="Times New Roman" w:cs="Times New Roman"/>
          <w:i/>
          <w:iCs/>
        </w:rPr>
        <w:t>Teoría estética</w:t>
      </w:r>
      <w:r w:rsidRPr="00991255">
        <w:rPr>
          <w:rFonts w:ascii="Times New Roman" w:hAnsi="Times New Roman" w:cs="Times New Roman"/>
        </w:rPr>
        <w:t xml:space="preserve"> (1970)</w:t>
      </w:r>
      <w:r>
        <w:rPr>
          <w:rFonts w:ascii="Times New Roman" w:hAnsi="Times New Roman" w:cs="Times New Roman"/>
        </w:rPr>
        <w:t>.</w:t>
      </w:r>
    </w:p>
  </w:footnote>
  <w:footnote w:id="4">
    <w:p w14:paraId="37D1E97A" w14:textId="77777777" w:rsidR="00784CB6" w:rsidRPr="00B1639F" w:rsidRDefault="00784CB6" w:rsidP="00784CB6">
      <w:pPr>
        <w:pStyle w:val="Textonotapie"/>
        <w:jc w:val="both"/>
        <w:rPr>
          <w:rFonts w:ascii="Times New Roman" w:hAnsi="Times New Roman" w:cs="Times New Roman"/>
        </w:rPr>
      </w:pPr>
      <w:r w:rsidRPr="00B1639F">
        <w:rPr>
          <w:rStyle w:val="Refdenotaalpie"/>
          <w:rFonts w:ascii="Times New Roman" w:hAnsi="Times New Roman" w:cs="Times New Roman"/>
        </w:rPr>
        <w:footnoteRef/>
      </w:r>
      <w:r w:rsidRPr="00B1639F">
        <w:rPr>
          <w:rFonts w:ascii="Times New Roman" w:hAnsi="Times New Roman" w:cs="Times New Roman"/>
        </w:rPr>
        <w:t xml:space="preserve"> Esta denominación surge de la novela </w:t>
      </w:r>
      <w:proofErr w:type="spellStart"/>
      <w:r w:rsidRPr="00B1639F">
        <w:rPr>
          <w:rFonts w:ascii="Times New Roman" w:hAnsi="Times New Roman" w:cs="Times New Roman"/>
          <w:i/>
          <w:iCs/>
        </w:rPr>
        <w:t>The</w:t>
      </w:r>
      <w:proofErr w:type="spellEnd"/>
      <w:r>
        <w:rPr>
          <w:rFonts w:ascii="Times New Roman" w:hAnsi="Times New Roman" w:cs="Times New Roman"/>
          <w:i/>
          <w:iCs/>
        </w:rPr>
        <w:t xml:space="preserve"> </w:t>
      </w:r>
      <w:proofErr w:type="spellStart"/>
      <w:r w:rsidRPr="00B1639F">
        <w:rPr>
          <w:rFonts w:ascii="Times New Roman" w:hAnsi="Times New Roman" w:cs="Times New Roman"/>
          <w:i/>
          <w:iCs/>
        </w:rPr>
        <w:t>Legion</w:t>
      </w:r>
      <w:proofErr w:type="spellEnd"/>
      <w:r>
        <w:rPr>
          <w:rFonts w:ascii="Times New Roman" w:hAnsi="Times New Roman" w:cs="Times New Roman"/>
          <w:i/>
          <w:iCs/>
        </w:rPr>
        <w:t xml:space="preserve"> </w:t>
      </w:r>
      <w:proofErr w:type="spellStart"/>
      <w:r w:rsidRPr="00B1639F">
        <w:rPr>
          <w:rFonts w:ascii="Times New Roman" w:hAnsi="Times New Roman" w:cs="Times New Roman"/>
          <w:i/>
          <w:iCs/>
        </w:rPr>
        <w:t>of</w:t>
      </w:r>
      <w:proofErr w:type="spellEnd"/>
      <w:r w:rsidRPr="00B1639F">
        <w:rPr>
          <w:rFonts w:ascii="Times New Roman" w:hAnsi="Times New Roman" w:cs="Times New Roman"/>
          <w:i/>
          <w:iCs/>
        </w:rPr>
        <w:t xml:space="preserve"> Time</w:t>
      </w:r>
      <w:r w:rsidRPr="00B1639F">
        <w:rPr>
          <w:rFonts w:ascii="Times New Roman" w:hAnsi="Times New Roman" w:cs="Times New Roman"/>
        </w:rPr>
        <w:t xml:space="preserve"> (1938), de Jack Williamson, en la que el tiempo se bifurca y</w:t>
      </w:r>
      <w:r w:rsidRPr="00442463">
        <w:rPr>
          <w:rFonts w:ascii="Times New Roman" w:hAnsi="Times New Roman" w:cs="Times New Roman"/>
        </w:rPr>
        <w:t>, de este desdoblamiento, surgen</w:t>
      </w:r>
      <w:r w:rsidRPr="00B1639F">
        <w:rPr>
          <w:rFonts w:ascii="Times New Roman" w:hAnsi="Times New Roman" w:cs="Times New Roman"/>
        </w:rPr>
        <w:t xml:space="preserve"> dos futuros posibles: un mundo utópico llamado </w:t>
      </w:r>
      <w:proofErr w:type="spellStart"/>
      <w:r w:rsidRPr="00B1639F">
        <w:rPr>
          <w:rFonts w:ascii="Times New Roman" w:hAnsi="Times New Roman" w:cs="Times New Roman"/>
        </w:rPr>
        <w:t>Jonbar</w:t>
      </w:r>
      <w:proofErr w:type="spellEnd"/>
      <w:r w:rsidRPr="00B1639F">
        <w:rPr>
          <w:rFonts w:ascii="Times New Roman" w:hAnsi="Times New Roman" w:cs="Times New Roman"/>
        </w:rPr>
        <w:t xml:space="preserve">, y otro distópico, </w:t>
      </w:r>
      <w:proofErr w:type="spellStart"/>
      <w:r w:rsidRPr="00B1639F">
        <w:rPr>
          <w:rFonts w:ascii="Times New Roman" w:hAnsi="Times New Roman" w:cs="Times New Roman"/>
        </w:rPr>
        <w:t>Gyronch</w:t>
      </w:r>
      <w:proofErr w:type="spellEnd"/>
      <w:r w:rsidRPr="00B1639F">
        <w:rPr>
          <w:rFonts w:ascii="Times New Roman" w:hAnsi="Times New Roman" w:cs="Times New Roman"/>
        </w:rPr>
        <w:t>.</w:t>
      </w:r>
    </w:p>
  </w:footnote>
  <w:footnote w:id="5">
    <w:p w14:paraId="461CA674" w14:textId="73BC6B6F" w:rsidR="004A6112" w:rsidRPr="004A6112" w:rsidRDefault="004A6112" w:rsidP="004A6112">
      <w:pPr>
        <w:pStyle w:val="Textonotapie"/>
        <w:jc w:val="both"/>
        <w:rPr>
          <w:rFonts w:ascii="Times New Roman" w:hAnsi="Times New Roman" w:cs="Times New Roman"/>
          <w:bCs/>
          <w:iCs/>
          <w:lang w:val="es-AR"/>
        </w:rPr>
      </w:pPr>
      <w:r w:rsidRPr="004A6112">
        <w:rPr>
          <w:rStyle w:val="Refdenotaalpie"/>
          <w:rFonts w:ascii="Times New Roman" w:hAnsi="Times New Roman" w:cs="Times New Roman"/>
        </w:rPr>
        <w:footnoteRef/>
      </w:r>
      <w:r w:rsidRPr="004A6112">
        <w:rPr>
          <w:rFonts w:ascii="Times New Roman" w:hAnsi="Times New Roman" w:cs="Times New Roman"/>
        </w:rPr>
        <w:t xml:space="preserve"> </w:t>
      </w:r>
      <w:proofErr w:type="spellStart"/>
      <w:r w:rsidRPr="004A6112">
        <w:rPr>
          <w:rFonts w:ascii="Times New Roman" w:hAnsi="Times New Roman" w:cs="Times New Roman"/>
          <w:bCs/>
          <w:iCs/>
          <w:lang w:val="es-AR"/>
        </w:rPr>
        <w:t>Darko</w:t>
      </w:r>
      <w:proofErr w:type="spellEnd"/>
      <w:r w:rsidRPr="004A6112">
        <w:rPr>
          <w:rFonts w:ascii="Times New Roman" w:hAnsi="Times New Roman" w:cs="Times New Roman"/>
          <w:bCs/>
          <w:iCs/>
          <w:lang w:val="es-AR"/>
        </w:rPr>
        <w:t xml:space="preserve"> </w:t>
      </w:r>
      <w:proofErr w:type="spellStart"/>
      <w:r w:rsidRPr="004A6112">
        <w:rPr>
          <w:rFonts w:ascii="Times New Roman" w:hAnsi="Times New Roman" w:cs="Times New Roman"/>
          <w:bCs/>
          <w:iCs/>
          <w:lang w:val="es-AR"/>
        </w:rPr>
        <w:t>Suvin</w:t>
      </w:r>
      <w:proofErr w:type="spellEnd"/>
      <w:r w:rsidRPr="004A6112">
        <w:rPr>
          <w:rFonts w:ascii="Times New Roman" w:hAnsi="Times New Roman" w:cs="Times New Roman"/>
          <w:bCs/>
          <w:iCs/>
          <w:lang w:val="es-AR"/>
        </w:rPr>
        <w:t xml:space="preserve"> define la utopía como una construcción verbal que ostenta la representación de estructuras sociales en configuraciones imaginarias, donde las relaciones humanas se organizan bajo principios más justos, y esa perfectibilidad está basada en una hipótesis histórica alternativa.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4813"/>
    <w:multiLevelType w:val="hybridMultilevel"/>
    <w:tmpl w:val="801ADCF8"/>
    <w:lvl w:ilvl="0" w:tplc="2C0A0001">
      <w:start w:val="1"/>
      <w:numFmt w:val="bullet"/>
      <w:lvlText w:val=""/>
      <w:lvlJc w:val="left"/>
      <w:pPr>
        <w:ind w:left="720" w:hanging="360"/>
      </w:pPr>
      <w:rPr>
        <w:rFonts w:ascii="Symbol" w:hAnsi="Symbo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B6"/>
    <w:rsid w:val="000D4298"/>
    <w:rsid w:val="000E28C7"/>
    <w:rsid w:val="00136945"/>
    <w:rsid w:val="001A15F1"/>
    <w:rsid w:val="00213F7B"/>
    <w:rsid w:val="00307C2E"/>
    <w:rsid w:val="003B635C"/>
    <w:rsid w:val="003F35BB"/>
    <w:rsid w:val="004A40AA"/>
    <w:rsid w:val="004A6112"/>
    <w:rsid w:val="004F689C"/>
    <w:rsid w:val="005A0DF2"/>
    <w:rsid w:val="0067455D"/>
    <w:rsid w:val="006E0D7F"/>
    <w:rsid w:val="0071335E"/>
    <w:rsid w:val="00736C60"/>
    <w:rsid w:val="00784CB6"/>
    <w:rsid w:val="008C535D"/>
    <w:rsid w:val="009436D4"/>
    <w:rsid w:val="00A00D37"/>
    <w:rsid w:val="00A24CFC"/>
    <w:rsid w:val="00AD23F6"/>
    <w:rsid w:val="00AF0398"/>
    <w:rsid w:val="00B125D0"/>
    <w:rsid w:val="00B87143"/>
    <w:rsid w:val="00BD1616"/>
    <w:rsid w:val="00CA6B03"/>
    <w:rsid w:val="00E1642D"/>
    <w:rsid w:val="00E8545E"/>
    <w:rsid w:val="00F2743B"/>
    <w:rsid w:val="00F54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DAE3"/>
  <w15:chartTrackingRefBased/>
  <w15:docId w15:val="{B6F6206A-7B24-4629-A130-71188CBF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4CB6"/>
    <w:rPr>
      <w:color w:val="0563C1" w:themeColor="hyperlink"/>
      <w:u w:val="single"/>
    </w:rPr>
  </w:style>
  <w:style w:type="character" w:styleId="Mencinsinresolver">
    <w:name w:val="Unresolved Mention"/>
    <w:basedOn w:val="Fuentedeprrafopredeter"/>
    <w:uiPriority w:val="99"/>
    <w:semiHidden/>
    <w:unhideWhenUsed/>
    <w:rsid w:val="00784CB6"/>
    <w:rPr>
      <w:color w:val="605E5C"/>
      <w:shd w:val="clear" w:color="auto" w:fill="E1DFDD"/>
    </w:rPr>
  </w:style>
  <w:style w:type="character" w:customStyle="1" w:styleId="Mencinsinresolver1">
    <w:name w:val="Mención sin resolver1"/>
    <w:basedOn w:val="Fuentedeprrafopredeter"/>
    <w:uiPriority w:val="99"/>
    <w:semiHidden/>
    <w:unhideWhenUsed/>
    <w:rsid w:val="00784CB6"/>
    <w:rPr>
      <w:color w:val="605E5C"/>
      <w:shd w:val="clear" w:color="auto" w:fill="E1DFDD"/>
    </w:rPr>
  </w:style>
  <w:style w:type="paragraph" w:styleId="Textonotapie">
    <w:name w:val="footnote text"/>
    <w:basedOn w:val="Normal"/>
    <w:link w:val="TextonotapieCar"/>
    <w:uiPriority w:val="99"/>
    <w:semiHidden/>
    <w:unhideWhenUsed/>
    <w:rsid w:val="00784C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4CB6"/>
    <w:rPr>
      <w:sz w:val="20"/>
      <w:szCs w:val="20"/>
    </w:rPr>
  </w:style>
  <w:style w:type="character" w:styleId="Refdenotaalpie">
    <w:name w:val="footnote reference"/>
    <w:basedOn w:val="Fuentedeprrafopredeter"/>
    <w:uiPriority w:val="99"/>
    <w:semiHidden/>
    <w:unhideWhenUsed/>
    <w:rsid w:val="00784CB6"/>
    <w:rPr>
      <w:vertAlign w:val="superscript"/>
    </w:rPr>
  </w:style>
  <w:style w:type="paragraph" w:styleId="HTMLconformatoprevio">
    <w:name w:val="HTML Preformatted"/>
    <w:basedOn w:val="Normal"/>
    <w:link w:val="HTMLconformatoprevioCar"/>
    <w:uiPriority w:val="99"/>
    <w:semiHidden/>
    <w:unhideWhenUsed/>
    <w:rsid w:val="00784CB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84CB6"/>
    <w:rPr>
      <w:rFonts w:ascii="Consolas" w:hAnsi="Consolas"/>
      <w:sz w:val="20"/>
      <w:szCs w:val="20"/>
    </w:rPr>
  </w:style>
  <w:style w:type="character" w:styleId="Refdecomentario">
    <w:name w:val="annotation reference"/>
    <w:basedOn w:val="Fuentedeprrafopredeter"/>
    <w:uiPriority w:val="99"/>
    <w:semiHidden/>
    <w:unhideWhenUsed/>
    <w:rsid w:val="00784CB6"/>
    <w:rPr>
      <w:sz w:val="16"/>
      <w:szCs w:val="16"/>
    </w:rPr>
  </w:style>
  <w:style w:type="paragraph" w:styleId="Textocomentario">
    <w:name w:val="annotation text"/>
    <w:basedOn w:val="Normal"/>
    <w:link w:val="TextocomentarioCar"/>
    <w:uiPriority w:val="99"/>
    <w:semiHidden/>
    <w:unhideWhenUsed/>
    <w:rsid w:val="00784C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4CB6"/>
    <w:rPr>
      <w:sz w:val="20"/>
      <w:szCs w:val="20"/>
    </w:rPr>
  </w:style>
  <w:style w:type="paragraph" w:styleId="Asuntodelcomentario">
    <w:name w:val="annotation subject"/>
    <w:basedOn w:val="Textocomentario"/>
    <w:next w:val="Textocomentario"/>
    <w:link w:val="AsuntodelcomentarioCar"/>
    <w:uiPriority w:val="99"/>
    <w:semiHidden/>
    <w:unhideWhenUsed/>
    <w:rsid w:val="00784CB6"/>
    <w:rPr>
      <w:b/>
      <w:bCs/>
    </w:rPr>
  </w:style>
  <w:style w:type="character" w:customStyle="1" w:styleId="AsuntodelcomentarioCar">
    <w:name w:val="Asunto del comentario Car"/>
    <w:basedOn w:val="TextocomentarioCar"/>
    <w:link w:val="Asuntodelcomentario"/>
    <w:uiPriority w:val="99"/>
    <w:semiHidden/>
    <w:rsid w:val="00784CB6"/>
    <w:rPr>
      <w:b/>
      <w:bCs/>
      <w:sz w:val="20"/>
      <w:szCs w:val="20"/>
    </w:rPr>
  </w:style>
  <w:style w:type="paragraph" w:styleId="Textodeglobo">
    <w:name w:val="Balloon Text"/>
    <w:basedOn w:val="Normal"/>
    <w:link w:val="TextodegloboCar"/>
    <w:uiPriority w:val="99"/>
    <w:semiHidden/>
    <w:unhideWhenUsed/>
    <w:rsid w:val="00784C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nesporlamadrugada.blogspot.com/2010/06/narraciones-de-la-intemperi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C4B3-6901-45EF-9703-A4A1517C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3743</Words>
  <Characters>20587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Laura</dc:creator>
  <cp:keywords/>
  <dc:description/>
  <cp:lastModifiedBy>María Laura</cp:lastModifiedBy>
  <cp:revision>19</cp:revision>
  <dcterms:created xsi:type="dcterms:W3CDTF">2021-07-26T05:05:00Z</dcterms:created>
  <dcterms:modified xsi:type="dcterms:W3CDTF">2021-08-06T22:40:00Z</dcterms:modified>
</cp:coreProperties>
</file>