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67" w:rsidRPr="00E37530" w:rsidRDefault="002316AE" w:rsidP="00F46513">
      <w:pPr>
        <w:spacing w:line="360" w:lineRule="auto"/>
        <w:jc w:val="both"/>
        <w:rPr>
          <w:rFonts w:ascii="Times New Roman" w:hAnsi="Times New Roman" w:cs="Times New Roman"/>
          <w:b/>
        </w:rPr>
      </w:pPr>
      <w:r>
        <w:rPr>
          <w:rFonts w:ascii="Times New Roman" w:hAnsi="Times New Roman" w:cs="Times New Roman"/>
          <w:b/>
        </w:rPr>
        <w:t>La otra naturaleza</w:t>
      </w:r>
      <w:r w:rsidR="00176A99">
        <w:rPr>
          <w:rFonts w:ascii="Times New Roman" w:hAnsi="Times New Roman" w:cs="Times New Roman"/>
          <w:b/>
        </w:rPr>
        <w:t>: el componente</w:t>
      </w:r>
      <w:r>
        <w:rPr>
          <w:rFonts w:ascii="Times New Roman" w:hAnsi="Times New Roman" w:cs="Times New Roman"/>
          <w:b/>
        </w:rPr>
        <w:t xml:space="preserve"> incivilizado de la sociedad en “Lobo Rojo y Caperucita Feroz” de Elsa </w:t>
      </w:r>
      <w:proofErr w:type="spellStart"/>
      <w:r>
        <w:rPr>
          <w:rFonts w:ascii="Times New Roman" w:hAnsi="Times New Roman" w:cs="Times New Roman"/>
          <w:b/>
        </w:rPr>
        <w:t>Bornemann</w:t>
      </w:r>
      <w:proofErr w:type="spellEnd"/>
    </w:p>
    <w:p w:rsidR="00EE5867" w:rsidRPr="00F46513" w:rsidRDefault="00977714" w:rsidP="00F46513">
      <w:pPr>
        <w:pStyle w:val="Textoindependiente"/>
        <w:spacing w:line="360" w:lineRule="auto"/>
        <w:jc w:val="both"/>
        <w:rPr>
          <w:rFonts w:ascii="Times New Roman" w:hAnsi="Times New Roman" w:cs="Times New Roman"/>
        </w:rPr>
      </w:pPr>
      <w:r w:rsidRPr="00F46513">
        <w:rPr>
          <w:rFonts w:ascii="Times New Roman" w:hAnsi="Times New Roman" w:cs="Times New Roman"/>
        </w:rPr>
        <w:t>MARINO, César Alfonso</w:t>
      </w:r>
    </w:p>
    <w:p w:rsidR="00EE5867" w:rsidRPr="00F46513" w:rsidRDefault="00977714" w:rsidP="00F46513">
      <w:pPr>
        <w:pStyle w:val="Textoindependiente"/>
        <w:spacing w:line="360" w:lineRule="auto"/>
        <w:rPr>
          <w:rFonts w:ascii="Times New Roman" w:hAnsi="Times New Roman" w:cs="Times New Roman"/>
        </w:rPr>
      </w:pPr>
      <w:r w:rsidRPr="00F46513">
        <w:rPr>
          <w:rFonts w:ascii="Times New Roman" w:hAnsi="Times New Roman" w:cs="Times New Roman"/>
        </w:rPr>
        <w:t>UBA – Facultad de Filosofía y Letras</w:t>
      </w:r>
    </w:p>
    <w:p w:rsidR="00EE5867" w:rsidRPr="00F46513" w:rsidRDefault="00977714" w:rsidP="00F46513">
      <w:pPr>
        <w:pStyle w:val="Textoindependiente"/>
        <w:spacing w:line="360" w:lineRule="auto"/>
        <w:rPr>
          <w:rFonts w:ascii="Times New Roman" w:hAnsi="Times New Roman" w:cs="Times New Roman"/>
        </w:rPr>
      </w:pPr>
      <w:r w:rsidRPr="00F46513">
        <w:rPr>
          <w:rFonts w:ascii="Times New Roman" w:hAnsi="Times New Roman" w:cs="Times New Roman"/>
        </w:rPr>
        <w:t>Profesor de Enseñanza media y superior en Letras</w:t>
      </w:r>
    </w:p>
    <w:p w:rsidR="00EE5867" w:rsidRPr="00F46513" w:rsidRDefault="00EE5867" w:rsidP="00F46513">
      <w:pPr>
        <w:spacing w:line="360" w:lineRule="auto"/>
        <w:jc w:val="both"/>
        <w:rPr>
          <w:rFonts w:ascii="Times New Roman" w:hAnsi="Times New Roman" w:cs="Times New Roman"/>
          <w:b/>
          <w:bCs/>
        </w:rPr>
      </w:pPr>
    </w:p>
    <w:p w:rsidR="00EE5867" w:rsidRPr="00F46513" w:rsidRDefault="00977714" w:rsidP="00F46513">
      <w:pPr>
        <w:spacing w:line="360" w:lineRule="auto"/>
        <w:jc w:val="both"/>
        <w:rPr>
          <w:rFonts w:ascii="Times New Roman" w:hAnsi="Times New Roman" w:cs="Times New Roman"/>
        </w:rPr>
      </w:pPr>
      <w:r w:rsidRPr="00F46513">
        <w:rPr>
          <w:rFonts w:ascii="Times New Roman" w:hAnsi="Times New Roman" w:cs="Times New Roman"/>
          <w:b/>
          <w:bCs/>
        </w:rPr>
        <w:t>Resumen</w:t>
      </w:r>
    </w:p>
    <w:p w:rsidR="00EE5867" w:rsidRPr="00F46513" w:rsidRDefault="00EA2B5B" w:rsidP="00F46513">
      <w:pPr>
        <w:spacing w:line="360" w:lineRule="auto"/>
        <w:jc w:val="both"/>
        <w:rPr>
          <w:rFonts w:ascii="Times New Roman" w:hAnsi="Times New Roman" w:cs="Times New Roman"/>
        </w:rPr>
      </w:pPr>
      <w:r>
        <w:rPr>
          <w:rFonts w:ascii="Times New Roman" w:hAnsi="Times New Roman" w:cs="Times New Roman"/>
        </w:rPr>
        <w:t xml:space="preserve">¿Cuáles son las discusiones que se habilitan desde el cuento de hadas tradicional y por qué la escritura de reinterpretaciones de la tradición que éste inaugura puede convertirse en el dispositivo más adecuado para romper con las limitaciones y los constreñimientos asentados por el imaginario social? Problemas como la contaminación, el maltrato animal o el ejercicio gratuito de la violencia se convierten en algunos de los temas sobre los que se reflexiona desde las figuras que habilita el cuento de hadas, mientras se pone en escena otra mirada de la sociedad y lo que, eventualmente, podría haber sido la sociedad si no se hubiera transgredido el camino trazado por la naturaleza. </w:t>
      </w:r>
    </w:p>
    <w:p w:rsidR="00EE5867" w:rsidRPr="00F46513" w:rsidRDefault="00EE5867" w:rsidP="00F46513">
      <w:pPr>
        <w:spacing w:line="360" w:lineRule="auto"/>
        <w:jc w:val="both"/>
        <w:rPr>
          <w:rFonts w:ascii="Times New Roman" w:hAnsi="Times New Roman" w:cs="Times New Roman"/>
        </w:rPr>
      </w:pPr>
    </w:p>
    <w:p w:rsidR="00EE5867" w:rsidRDefault="00977714" w:rsidP="00F46513">
      <w:pPr>
        <w:spacing w:line="360" w:lineRule="auto"/>
        <w:jc w:val="both"/>
        <w:rPr>
          <w:rFonts w:ascii="Times New Roman" w:hAnsi="Times New Roman" w:cs="Times New Roman"/>
          <w:b/>
          <w:bCs/>
        </w:rPr>
      </w:pPr>
      <w:r w:rsidRPr="00F46513">
        <w:rPr>
          <w:rFonts w:ascii="Times New Roman" w:hAnsi="Times New Roman" w:cs="Times New Roman"/>
          <w:b/>
          <w:bCs/>
        </w:rPr>
        <w:t>Introducción</w:t>
      </w:r>
    </w:p>
    <w:p w:rsidR="00E37530" w:rsidRDefault="00EA2B5B" w:rsidP="00F46513">
      <w:pPr>
        <w:spacing w:line="360" w:lineRule="auto"/>
        <w:jc w:val="both"/>
        <w:rPr>
          <w:rFonts w:ascii="Times New Roman" w:hAnsi="Times New Roman" w:cs="Times New Roman"/>
          <w:bCs/>
        </w:rPr>
      </w:pPr>
      <w:r>
        <w:rPr>
          <w:rFonts w:ascii="Times New Roman" w:hAnsi="Times New Roman" w:cs="Times New Roman"/>
          <w:bCs/>
        </w:rPr>
        <w:t xml:space="preserve">Elsa </w:t>
      </w:r>
      <w:proofErr w:type="spellStart"/>
      <w:r>
        <w:rPr>
          <w:rFonts w:ascii="Times New Roman" w:hAnsi="Times New Roman" w:cs="Times New Roman"/>
          <w:bCs/>
        </w:rPr>
        <w:t>Bor</w:t>
      </w:r>
      <w:r w:rsidRPr="00EA2B5B">
        <w:rPr>
          <w:rFonts w:ascii="Times New Roman" w:hAnsi="Times New Roman" w:cs="Times New Roman"/>
          <w:bCs/>
        </w:rPr>
        <w:t>nerman</w:t>
      </w:r>
      <w:r>
        <w:rPr>
          <w:rFonts w:ascii="Times New Roman" w:hAnsi="Times New Roman" w:cs="Times New Roman"/>
          <w:bCs/>
        </w:rPr>
        <w:t>n</w:t>
      </w:r>
      <w:proofErr w:type="spellEnd"/>
      <w:r w:rsidRPr="00EA2B5B">
        <w:rPr>
          <w:rFonts w:ascii="Times New Roman" w:hAnsi="Times New Roman" w:cs="Times New Roman"/>
          <w:bCs/>
        </w:rPr>
        <w:t xml:space="preserve"> escribe un libro acerca </w:t>
      </w:r>
      <w:r>
        <w:rPr>
          <w:rFonts w:ascii="Times New Roman" w:hAnsi="Times New Roman" w:cs="Times New Roman"/>
          <w:bCs/>
        </w:rPr>
        <w:t xml:space="preserve">de la intolerancia y acerca de las formas de violencia que se justifican en la sociedad para asegurar la felicidad de sus miembros. </w:t>
      </w:r>
      <w:r w:rsidR="003D20B3">
        <w:rPr>
          <w:rFonts w:ascii="Times New Roman" w:hAnsi="Times New Roman" w:cs="Times New Roman"/>
          <w:bCs/>
        </w:rPr>
        <w:t xml:space="preserve">A lo largo de las páginas de </w:t>
      </w:r>
      <w:r w:rsidR="003D20B3" w:rsidRPr="00E37530">
        <w:rPr>
          <w:rFonts w:ascii="Times New Roman" w:hAnsi="Times New Roman" w:cs="Times New Roman"/>
          <w:bCs/>
          <w:i/>
        </w:rPr>
        <w:t>Lobo Rojo y Caperucita Feroz</w:t>
      </w:r>
      <w:r w:rsidR="003D20B3">
        <w:rPr>
          <w:rFonts w:ascii="Times New Roman" w:hAnsi="Times New Roman" w:cs="Times New Roman"/>
          <w:bCs/>
        </w:rPr>
        <w:t>, la inversión de los roles de estos personajes cobra sentido y se hace evidente cuál es el proceso de deshumanización que atraviesan las sociedades mo</w:t>
      </w:r>
      <w:r w:rsidR="00E37530">
        <w:rPr>
          <w:rFonts w:ascii="Times New Roman" w:hAnsi="Times New Roman" w:cs="Times New Roman"/>
          <w:bCs/>
        </w:rPr>
        <w:t>dernas:</w:t>
      </w:r>
      <w:r w:rsidR="00C34FEF">
        <w:rPr>
          <w:rFonts w:ascii="Times New Roman" w:hAnsi="Times New Roman" w:cs="Times New Roman"/>
          <w:bCs/>
        </w:rPr>
        <w:t xml:space="preserve"> vaciar de sentido al ser humano y licuar las implicaciones de su responsabilidad en los procesos sociales</w:t>
      </w:r>
      <w:r w:rsidR="0063739C">
        <w:rPr>
          <w:rFonts w:ascii="Times New Roman" w:hAnsi="Times New Roman" w:cs="Times New Roman"/>
          <w:bCs/>
        </w:rPr>
        <w:t xml:space="preserve"> que definen su medio de vida</w:t>
      </w:r>
      <w:r w:rsidR="00C34FEF">
        <w:rPr>
          <w:rFonts w:ascii="Times New Roman" w:hAnsi="Times New Roman" w:cs="Times New Roman"/>
          <w:bCs/>
        </w:rPr>
        <w:t>.</w:t>
      </w:r>
    </w:p>
    <w:p w:rsidR="00E37530" w:rsidRDefault="00E37530" w:rsidP="00F46513">
      <w:pPr>
        <w:spacing w:line="360" w:lineRule="auto"/>
        <w:jc w:val="both"/>
        <w:rPr>
          <w:rFonts w:ascii="Times New Roman" w:hAnsi="Times New Roman" w:cs="Times New Roman"/>
          <w:bCs/>
        </w:rPr>
      </w:pPr>
    </w:p>
    <w:p w:rsidR="00EE5867" w:rsidRDefault="003D20B3" w:rsidP="00F46513">
      <w:pPr>
        <w:spacing w:line="360" w:lineRule="auto"/>
        <w:jc w:val="both"/>
        <w:rPr>
          <w:rFonts w:ascii="Times New Roman" w:hAnsi="Times New Roman" w:cs="Times New Roman"/>
          <w:bCs/>
        </w:rPr>
      </w:pPr>
      <w:r>
        <w:rPr>
          <w:rFonts w:ascii="Times New Roman" w:hAnsi="Times New Roman" w:cs="Times New Roman"/>
          <w:bCs/>
        </w:rPr>
        <w:t>La destrucción de la naturaleza o</w:t>
      </w:r>
      <w:r w:rsidR="00E37530">
        <w:rPr>
          <w:rFonts w:ascii="Times New Roman" w:hAnsi="Times New Roman" w:cs="Times New Roman"/>
          <w:bCs/>
        </w:rPr>
        <w:t>,</w:t>
      </w:r>
      <w:r>
        <w:rPr>
          <w:rFonts w:ascii="Times New Roman" w:hAnsi="Times New Roman" w:cs="Times New Roman"/>
          <w:bCs/>
        </w:rPr>
        <w:t xml:space="preserve"> lo que es </w:t>
      </w:r>
      <w:r w:rsidR="0063739C">
        <w:rPr>
          <w:rFonts w:ascii="Times New Roman" w:hAnsi="Times New Roman" w:cs="Times New Roman"/>
          <w:bCs/>
        </w:rPr>
        <w:t>lo mismo, de las condiciones de existencia</w:t>
      </w:r>
      <w:r>
        <w:rPr>
          <w:rFonts w:ascii="Times New Roman" w:hAnsi="Times New Roman" w:cs="Times New Roman"/>
          <w:bCs/>
        </w:rPr>
        <w:t xml:space="preserve"> de las personas se convierte en el síntoma de una enfermedad enquistada en el sistema de producción capitalista</w:t>
      </w:r>
      <w:r w:rsidR="00E37530">
        <w:rPr>
          <w:rFonts w:ascii="Times New Roman" w:hAnsi="Times New Roman" w:cs="Times New Roman"/>
          <w:bCs/>
        </w:rPr>
        <w:t xml:space="preserve">: avanzar a costa de la destrucción; </w:t>
      </w:r>
      <w:r w:rsidR="0063739C">
        <w:rPr>
          <w:rFonts w:ascii="Times New Roman" w:hAnsi="Times New Roman" w:cs="Times New Roman"/>
          <w:bCs/>
        </w:rPr>
        <w:t xml:space="preserve">y en el desenmascaramiento de la </w:t>
      </w:r>
      <w:r>
        <w:rPr>
          <w:rFonts w:ascii="Times New Roman" w:hAnsi="Times New Roman" w:cs="Times New Roman"/>
          <w:bCs/>
        </w:rPr>
        <w:t xml:space="preserve">consigna de progreso ilustrada: </w:t>
      </w:r>
      <w:r w:rsidR="00E37530">
        <w:rPr>
          <w:rFonts w:ascii="Times New Roman" w:hAnsi="Times New Roman" w:cs="Times New Roman"/>
          <w:bCs/>
        </w:rPr>
        <w:t xml:space="preserve">el logos del ser humano </w:t>
      </w:r>
      <w:r w:rsidR="0063739C">
        <w:rPr>
          <w:rFonts w:ascii="Times New Roman" w:hAnsi="Times New Roman" w:cs="Times New Roman"/>
          <w:bCs/>
        </w:rPr>
        <w:t xml:space="preserve">no </w:t>
      </w:r>
      <w:r w:rsidR="00E37530">
        <w:rPr>
          <w:rFonts w:ascii="Times New Roman" w:hAnsi="Times New Roman" w:cs="Times New Roman"/>
          <w:bCs/>
        </w:rPr>
        <w:t xml:space="preserve">se despliega en términos racionales y </w:t>
      </w:r>
      <w:r w:rsidR="0063739C">
        <w:rPr>
          <w:rFonts w:ascii="Times New Roman" w:hAnsi="Times New Roman" w:cs="Times New Roman"/>
          <w:bCs/>
        </w:rPr>
        <w:t xml:space="preserve">no </w:t>
      </w:r>
      <w:r w:rsidR="00E37530">
        <w:rPr>
          <w:rFonts w:ascii="Times New Roman" w:hAnsi="Times New Roman" w:cs="Times New Roman"/>
          <w:bCs/>
        </w:rPr>
        <w:t xml:space="preserve">nos conduce a la superación de la especie. </w:t>
      </w:r>
    </w:p>
    <w:p w:rsidR="0063739C" w:rsidRDefault="0063739C" w:rsidP="00F46513">
      <w:pPr>
        <w:spacing w:line="360" w:lineRule="auto"/>
        <w:jc w:val="both"/>
        <w:rPr>
          <w:rFonts w:ascii="Times New Roman" w:hAnsi="Times New Roman" w:cs="Times New Roman"/>
          <w:bCs/>
        </w:rPr>
      </w:pPr>
    </w:p>
    <w:p w:rsidR="00EE5867" w:rsidRDefault="0063739C" w:rsidP="00F46513">
      <w:pPr>
        <w:spacing w:line="360" w:lineRule="auto"/>
        <w:jc w:val="both"/>
        <w:rPr>
          <w:rFonts w:ascii="Times New Roman" w:hAnsi="Times New Roman" w:cs="Times New Roman"/>
        </w:rPr>
      </w:pPr>
      <w:r>
        <w:rPr>
          <w:rFonts w:ascii="Times New Roman" w:hAnsi="Times New Roman" w:cs="Times New Roman"/>
        </w:rPr>
        <w:t xml:space="preserve">En la mirada de </w:t>
      </w:r>
      <w:proofErr w:type="spellStart"/>
      <w:r>
        <w:rPr>
          <w:rFonts w:ascii="Times New Roman" w:hAnsi="Times New Roman" w:cs="Times New Roman"/>
        </w:rPr>
        <w:t>Bornemann</w:t>
      </w:r>
      <w:proofErr w:type="spellEnd"/>
      <w:r>
        <w:rPr>
          <w:rFonts w:ascii="Times New Roman" w:hAnsi="Times New Roman" w:cs="Times New Roman"/>
        </w:rPr>
        <w:t xml:space="preserve"> el ser humano no es un ser superior y, por lo tanto, no puede ser el rector de la naturaleza, ni de las formas de vida que ésta aloja. En comparación con el animal, el ser humano</w:t>
      </w:r>
      <w:r w:rsidR="00DF7FAA">
        <w:rPr>
          <w:rFonts w:ascii="Times New Roman" w:hAnsi="Times New Roman" w:cs="Times New Roman"/>
        </w:rPr>
        <w:t>,</w:t>
      </w:r>
      <w:r>
        <w:rPr>
          <w:rFonts w:ascii="Times New Roman" w:hAnsi="Times New Roman" w:cs="Times New Roman"/>
        </w:rPr>
        <w:t xml:space="preserve"> irónicamente</w:t>
      </w:r>
      <w:r w:rsidR="00DF7FAA">
        <w:rPr>
          <w:rFonts w:ascii="Times New Roman" w:hAnsi="Times New Roman" w:cs="Times New Roman"/>
        </w:rPr>
        <w:t>,</w:t>
      </w:r>
      <w:r>
        <w:rPr>
          <w:rFonts w:ascii="Times New Roman" w:hAnsi="Times New Roman" w:cs="Times New Roman"/>
        </w:rPr>
        <w:t xml:space="preserve"> es menos civilizado y menos apto para sostener y reproducir a lo largo del tiempo, los presupuestos de conservación de una sociedad.</w:t>
      </w:r>
    </w:p>
    <w:p w:rsidR="00EE5867" w:rsidRPr="00EA2B5B" w:rsidRDefault="00977714" w:rsidP="00F46513">
      <w:pPr>
        <w:spacing w:line="360" w:lineRule="auto"/>
        <w:jc w:val="both"/>
        <w:rPr>
          <w:rFonts w:ascii="Times New Roman" w:hAnsi="Times New Roman" w:cs="Times New Roman"/>
          <w:b/>
        </w:rPr>
      </w:pPr>
      <w:r w:rsidRPr="00EA2B5B">
        <w:rPr>
          <w:rFonts w:ascii="Times New Roman" w:hAnsi="Times New Roman" w:cs="Times New Roman"/>
          <w:b/>
        </w:rPr>
        <w:lastRenderedPageBreak/>
        <w:t>La naturaleza</w:t>
      </w:r>
    </w:p>
    <w:p w:rsidR="00EE5867" w:rsidRPr="00F46513" w:rsidRDefault="00EA2B5B" w:rsidP="00F46513">
      <w:pPr>
        <w:spacing w:line="360" w:lineRule="auto"/>
        <w:jc w:val="both"/>
        <w:rPr>
          <w:rFonts w:ascii="Times New Roman" w:hAnsi="Times New Roman" w:cs="Times New Roman"/>
        </w:rPr>
      </w:pPr>
      <w:proofErr w:type="spellStart"/>
      <w:r>
        <w:rPr>
          <w:rFonts w:ascii="Times New Roman" w:hAnsi="Times New Roman" w:cs="Times New Roman"/>
        </w:rPr>
        <w:t>Bor</w:t>
      </w:r>
      <w:r w:rsidR="00977714" w:rsidRPr="00F46513">
        <w:rPr>
          <w:rFonts w:ascii="Times New Roman" w:hAnsi="Times New Roman" w:cs="Times New Roman"/>
        </w:rPr>
        <w:t>nerman</w:t>
      </w:r>
      <w:r>
        <w:rPr>
          <w:rFonts w:ascii="Times New Roman" w:hAnsi="Times New Roman" w:cs="Times New Roman"/>
        </w:rPr>
        <w:t>n</w:t>
      </w:r>
      <w:proofErr w:type="spellEnd"/>
      <w:r w:rsidR="00977714" w:rsidRPr="00F46513">
        <w:rPr>
          <w:rFonts w:ascii="Times New Roman" w:hAnsi="Times New Roman" w:cs="Times New Roman"/>
        </w:rPr>
        <w:t xml:space="preserve"> contrapone la ciudad con la naturaleza y en este choque, la </w:t>
      </w:r>
      <w:r w:rsidR="00977714" w:rsidRPr="00F46513">
        <w:rPr>
          <w:rFonts w:ascii="Times New Roman" w:hAnsi="Times New Roman" w:cs="Times New Roman"/>
        </w:rPr>
        <w:t xml:space="preserve">naturaleza se insinúa como un paisaje ordenado, como una fundación pacífica y, en consecuencia, como el verdadero triunfo de  la civilización. </w:t>
      </w:r>
    </w:p>
    <w:p w:rsidR="00EE5867" w:rsidRPr="00F46513" w:rsidRDefault="00EE5867" w:rsidP="00F46513">
      <w:pPr>
        <w:spacing w:line="360" w:lineRule="auto"/>
        <w:jc w:val="both"/>
        <w:rPr>
          <w:rFonts w:ascii="Times New Roman" w:hAnsi="Times New Roman" w:cs="Times New Roman"/>
        </w:rPr>
      </w:pPr>
    </w:p>
    <w:p w:rsidR="00EE5867" w:rsidRPr="00F46513" w:rsidRDefault="00977714" w:rsidP="00F46513">
      <w:pPr>
        <w:spacing w:line="360" w:lineRule="auto"/>
        <w:jc w:val="both"/>
        <w:rPr>
          <w:rFonts w:ascii="Times New Roman" w:hAnsi="Times New Roman" w:cs="Times New Roman"/>
        </w:rPr>
      </w:pPr>
      <w:r w:rsidRPr="00F46513">
        <w:rPr>
          <w:rFonts w:ascii="Times New Roman" w:hAnsi="Times New Roman" w:cs="Times New Roman"/>
        </w:rPr>
        <w:t>La mentalidad medieval, en cambio, imaginó a la naturaleza como un espaci</w:t>
      </w:r>
      <w:r w:rsidR="00EA6DFC">
        <w:rPr>
          <w:rFonts w:ascii="Times New Roman" w:hAnsi="Times New Roman" w:cs="Times New Roman"/>
        </w:rPr>
        <w:t xml:space="preserve">o raudo, salvaje y desordenado; y como el caldo de cultivo de las concupiscencias que degradan al ser humano y lo asemejan a un estadio pretérito al de la razón: el instinto; o sea, a su homología con los animales y su tendencia a bestializarse en medio de la miseria del medio al que están expuestos. </w:t>
      </w:r>
    </w:p>
    <w:p w:rsidR="00EE5867" w:rsidRPr="00F46513" w:rsidRDefault="00EE5867" w:rsidP="00F46513">
      <w:pPr>
        <w:spacing w:line="360" w:lineRule="auto"/>
        <w:jc w:val="both"/>
        <w:rPr>
          <w:rFonts w:ascii="Times New Roman" w:hAnsi="Times New Roman" w:cs="Times New Roman"/>
        </w:rPr>
      </w:pPr>
    </w:p>
    <w:p w:rsidR="00EE5867" w:rsidRPr="00F46513" w:rsidRDefault="00977714" w:rsidP="00F46513">
      <w:pPr>
        <w:spacing w:line="360" w:lineRule="auto"/>
        <w:jc w:val="both"/>
        <w:rPr>
          <w:rFonts w:ascii="Times New Roman" w:hAnsi="Times New Roman" w:cs="Times New Roman"/>
        </w:rPr>
      </w:pPr>
      <w:r w:rsidRPr="00F46513">
        <w:rPr>
          <w:rFonts w:ascii="Times New Roman" w:hAnsi="Times New Roman" w:cs="Times New Roman"/>
        </w:rPr>
        <w:t xml:space="preserve">En </w:t>
      </w:r>
      <w:r w:rsidRPr="00F46513">
        <w:rPr>
          <w:rFonts w:ascii="Times New Roman" w:hAnsi="Times New Roman" w:cs="Times New Roman"/>
        </w:rPr>
        <w:t>la naturaleza, para el hombre y la mujer medieval tiene lugar el desenfreno de la pasión y la ruptura con el orden impuesto por la sociedad. En este sentido, es importante recodar que para el hombre y la mujer medieval la Iglesia funciona como garante de s</w:t>
      </w:r>
      <w:r w:rsidRPr="00F46513">
        <w:rPr>
          <w:rFonts w:ascii="Times New Roman" w:hAnsi="Times New Roman" w:cs="Times New Roman"/>
        </w:rPr>
        <w:t>entido y como su horizonte simbólico de representación, o lo que es lo mismo, la Iglesia crea las condiciones de posibilidad del imaginario social y la indagación sobre el mundo y sus formas.</w:t>
      </w:r>
    </w:p>
    <w:p w:rsidR="00EE5867" w:rsidRPr="00F46513" w:rsidRDefault="00EE5867" w:rsidP="00F46513">
      <w:pPr>
        <w:spacing w:line="360" w:lineRule="auto"/>
        <w:jc w:val="both"/>
        <w:rPr>
          <w:rFonts w:ascii="Times New Roman" w:hAnsi="Times New Roman" w:cs="Times New Roman"/>
        </w:rPr>
      </w:pPr>
    </w:p>
    <w:p w:rsidR="00EE5867" w:rsidRPr="00F46513" w:rsidRDefault="00977714" w:rsidP="00F46513">
      <w:pPr>
        <w:spacing w:line="360" w:lineRule="auto"/>
        <w:jc w:val="both"/>
        <w:rPr>
          <w:rFonts w:ascii="Times New Roman" w:hAnsi="Times New Roman" w:cs="Times New Roman"/>
        </w:rPr>
      </w:pPr>
      <w:r w:rsidRPr="00F46513">
        <w:rPr>
          <w:rFonts w:ascii="Times New Roman" w:hAnsi="Times New Roman" w:cs="Times New Roman"/>
        </w:rPr>
        <w:t>Pero, si la Iglesia se articula como el compedio de los presupu</w:t>
      </w:r>
      <w:r w:rsidRPr="00F46513">
        <w:rPr>
          <w:rFonts w:ascii="Times New Roman" w:hAnsi="Times New Roman" w:cs="Times New Roman"/>
        </w:rPr>
        <w:t>estos que gravan la experiencia del hombre y la mujer medieval, la siguiente etapa corroborará un símil con la representación secular: despojar a la humanidad de su instinto y sus pulsiones autodestructivas. La Ilustración buscará alzarse como el movimient</w:t>
      </w:r>
      <w:r w:rsidRPr="00F46513">
        <w:rPr>
          <w:rFonts w:ascii="Times New Roman" w:hAnsi="Times New Roman" w:cs="Times New Roman"/>
        </w:rPr>
        <w:t xml:space="preserve">o final para depurar el espíritu del hombre y estirpar de él todo lo que no encaja con el proyecto civilizador, meta que como indica Luis </w:t>
      </w:r>
      <w:proofErr w:type="spellStart"/>
      <w:r w:rsidRPr="00F46513">
        <w:rPr>
          <w:rFonts w:ascii="Times New Roman" w:hAnsi="Times New Roman" w:cs="Times New Roman"/>
        </w:rPr>
        <w:t>Althuser</w:t>
      </w:r>
      <w:proofErr w:type="spellEnd"/>
      <w:r w:rsidRPr="00F46513">
        <w:rPr>
          <w:rFonts w:ascii="Times New Roman" w:hAnsi="Times New Roman" w:cs="Times New Roman"/>
        </w:rPr>
        <w:t xml:space="preserve"> </w:t>
      </w:r>
      <w:r w:rsidR="009E0534">
        <w:rPr>
          <w:rFonts w:ascii="Times New Roman" w:hAnsi="Times New Roman" w:cs="Times New Roman"/>
        </w:rPr>
        <w:t xml:space="preserve">en </w:t>
      </w:r>
      <w:r w:rsidR="009E0534" w:rsidRPr="009E0534">
        <w:rPr>
          <w:rFonts w:ascii="Times New Roman" w:hAnsi="Times New Roman" w:cs="Times New Roman"/>
          <w:i/>
        </w:rPr>
        <w:t xml:space="preserve">Ideología y aparatos ideológicos del Estado. Freud y Lacan </w:t>
      </w:r>
      <w:r w:rsidR="008275AA" w:rsidRPr="008275AA">
        <w:rPr>
          <w:rFonts w:ascii="Times New Roman" w:hAnsi="Times New Roman" w:cs="Times New Roman"/>
        </w:rPr>
        <w:t>(2003)</w:t>
      </w:r>
      <w:r w:rsidR="008275AA">
        <w:rPr>
          <w:rFonts w:ascii="Times New Roman" w:hAnsi="Times New Roman" w:cs="Times New Roman"/>
          <w:i/>
        </w:rPr>
        <w:t xml:space="preserve"> </w:t>
      </w:r>
      <w:r w:rsidR="009E0534">
        <w:rPr>
          <w:rFonts w:ascii="Times New Roman" w:hAnsi="Times New Roman" w:cs="Times New Roman"/>
        </w:rPr>
        <w:t xml:space="preserve">o </w:t>
      </w:r>
      <w:r w:rsidR="009E0534" w:rsidRPr="009E0534">
        <w:rPr>
          <w:rFonts w:ascii="Times New Roman" w:hAnsi="Times New Roman" w:cs="Times New Roman"/>
          <w:i/>
        </w:rPr>
        <w:t>Para un materialismo aleatorio</w:t>
      </w:r>
      <w:r w:rsidR="008275AA">
        <w:rPr>
          <w:rFonts w:ascii="Times New Roman" w:hAnsi="Times New Roman" w:cs="Times New Roman"/>
          <w:i/>
        </w:rPr>
        <w:t xml:space="preserve"> </w:t>
      </w:r>
      <w:r w:rsidR="008275AA" w:rsidRPr="008275AA">
        <w:rPr>
          <w:rFonts w:ascii="Times New Roman" w:hAnsi="Times New Roman" w:cs="Times New Roman"/>
        </w:rPr>
        <w:t>(2002)</w:t>
      </w:r>
      <w:r w:rsidR="009E0534">
        <w:rPr>
          <w:rFonts w:ascii="Times New Roman" w:hAnsi="Times New Roman" w:cs="Times New Roman"/>
        </w:rPr>
        <w:t xml:space="preserve">, </w:t>
      </w:r>
      <w:r w:rsidRPr="00F46513">
        <w:rPr>
          <w:rFonts w:ascii="Times New Roman" w:hAnsi="Times New Roman" w:cs="Times New Roman"/>
        </w:rPr>
        <w:t xml:space="preserve">se incumple al indagar la manera en la que el logos de la civilización se despliega: legitimar las formas de </w:t>
      </w:r>
      <w:r w:rsidRPr="00F46513">
        <w:rPr>
          <w:rFonts w:ascii="Times New Roman" w:hAnsi="Times New Roman" w:cs="Times New Roman"/>
        </w:rPr>
        <w:t>violencia que se colaban a través del instinto.</w:t>
      </w:r>
    </w:p>
    <w:p w:rsidR="00EE5867" w:rsidRPr="00F46513" w:rsidRDefault="00EE5867" w:rsidP="00F46513">
      <w:pPr>
        <w:spacing w:line="360" w:lineRule="auto"/>
        <w:jc w:val="both"/>
        <w:rPr>
          <w:rFonts w:ascii="Times New Roman" w:hAnsi="Times New Roman" w:cs="Times New Roman"/>
        </w:rPr>
      </w:pPr>
    </w:p>
    <w:p w:rsidR="00EE5867" w:rsidRPr="00F46513" w:rsidRDefault="00977714" w:rsidP="00F46513">
      <w:pPr>
        <w:spacing w:line="360" w:lineRule="auto"/>
        <w:jc w:val="both"/>
        <w:rPr>
          <w:rFonts w:ascii="Times New Roman" w:hAnsi="Times New Roman" w:cs="Times New Roman"/>
        </w:rPr>
      </w:pPr>
      <w:r w:rsidRPr="00F46513">
        <w:rPr>
          <w:rFonts w:ascii="Times New Roman" w:hAnsi="Times New Roman" w:cs="Times New Roman"/>
        </w:rPr>
        <w:t>Althuser nos advierte que en el proyecto civilizador se distingue un componente incivilizado, y que será ese componente el que socavará la fe en la ciencia y en la consigna de un progreso indefinido. En este</w:t>
      </w:r>
      <w:r w:rsidRPr="00F46513">
        <w:rPr>
          <w:rFonts w:ascii="Times New Roman" w:hAnsi="Times New Roman" w:cs="Times New Roman"/>
        </w:rPr>
        <w:t xml:space="preserve"> sentido, Althuser nos invita a revisar los presupuetos bajo los que acunamos la idea de una sociedad civilizada, para desenmascarar las formas de violencia que se asientan para sostener y repr</w:t>
      </w:r>
      <w:r w:rsidR="009E0534">
        <w:rPr>
          <w:rFonts w:ascii="Times New Roman" w:hAnsi="Times New Roman" w:cs="Times New Roman"/>
        </w:rPr>
        <w:t>oducir las formas de producción;</w:t>
      </w:r>
      <w:r w:rsidRPr="00F46513">
        <w:rPr>
          <w:rFonts w:ascii="Times New Roman" w:hAnsi="Times New Roman" w:cs="Times New Roman"/>
        </w:rPr>
        <w:t xml:space="preserve"> ¿qué producimos?, ¿cómo produc</w:t>
      </w:r>
      <w:r w:rsidRPr="00F46513">
        <w:rPr>
          <w:rFonts w:ascii="Times New Roman" w:hAnsi="Times New Roman" w:cs="Times New Roman"/>
        </w:rPr>
        <w:t>imos?, y ¿desde dónde producimos?; en este sentido, se alzan como la preguntas necesarias para relexionar sobre qué tipo de socidad acuñamos y por qué continuamos sosteniéndola.</w:t>
      </w:r>
    </w:p>
    <w:p w:rsidR="00EE5867" w:rsidRPr="00F46513" w:rsidRDefault="00EE5867" w:rsidP="00F46513">
      <w:pPr>
        <w:spacing w:line="360" w:lineRule="auto"/>
        <w:jc w:val="both"/>
        <w:rPr>
          <w:rFonts w:ascii="Times New Roman" w:hAnsi="Times New Roman" w:cs="Times New Roman"/>
        </w:rPr>
      </w:pPr>
    </w:p>
    <w:p w:rsidR="00EE5867" w:rsidRPr="00F46513" w:rsidRDefault="003B5DEF" w:rsidP="00F46513">
      <w:pPr>
        <w:spacing w:line="360" w:lineRule="auto"/>
        <w:jc w:val="both"/>
        <w:rPr>
          <w:rFonts w:ascii="Times New Roman" w:hAnsi="Times New Roman" w:cs="Times New Roman"/>
        </w:rPr>
      </w:pPr>
      <w:proofErr w:type="spellStart"/>
      <w:r>
        <w:rPr>
          <w:rFonts w:ascii="Times New Roman" w:hAnsi="Times New Roman" w:cs="Times New Roman"/>
        </w:rPr>
        <w:lastRenderedPageBreak/>
        <w:t>Bor</w:t>
      </w:r>
      <w:r w:rsidR="00EA2B5B">
        <w:rPr>
          <w:rFonts w:ascii="Times New Roman" w:hAnsi="Times New Roman" w:cs="Times New Roman"/>
        </w:rPr>
        <w:t>ne</w:t>
      </w:r>
      <w:r w:rsidR="00977714" w:rsidRPr="00F46513">
        <w:rPr>
          <w:rFonts w:ascii="Times New Roman" w:hAnsi="Times New Roman" w:cs="Times New Roman"/>
        </w:rPr>
        <w:t>man</w:t>
      </w:r>
      <w:r>
        <w:rPr>
          <w:rFonts w:ascii="Times New Roman" w:hAnsi="Times New Roman" w:cs="Times New Roman"/>
        </w:rPr>
        <w:t>n</w:t>
      </w:r>
      <w:proofErr w:type="spellEnd"/>
      <w:r w:rsidR="00977714" w:rsidRPr="00F46513">
        <w:rPr>
          <w:rFonts w:ascii="Times New Roman" w:hAnsi="Times New Roman" w:cs="Times New Roman"/>
        </w:rPr>
        <w:t xml:space="preserve"> n</w:t>
      </w:r>
      <w:r w:rsidR="009E0534">
        <w:rPr>
          <w:rFonts w:ascii="Times New Roman" w:hAnsi="Times New Roman" w:cs="Times New Roman"/>
        </w:rPr>
        <w:t>o duda en ser contundente en su respuesta</w:t>
      </w:r>
      <w:r w:rsidR="00977714" w:rsidRPr="00F46513">
        <w:rPr>
          <w:rFonts w:ascii="Times New Roman" w:hAnsi="Times New Roman" w:cs="Times New Roman"/>
        </w:rPr>
        <w:t xml:space="preserve">: la naturaleza era el </w:t>
      </w:r>
      <w:r w:rsidR="00977714" w:rsidRPr="00F46513">
        <w:rPr>
          <w:rFonts w:ascii="Times New Roman" w:hAnsi="Times New Roman" w:cs="Times New Roman"/>
        </w:rPr>
        <w:t xml:space="preserve">camino que debió transitarse; porque en la naturaleza se reconocen formas de equilibrio y armonía, formas de tolerancia y preservación de la vida. </w:t>
      </w:r>
    </w:p>
    <w:p w:rsidR="00EE5867" w:rsidRPr="00F46513" w:rsidRDefault="00EE5867" w:rsidP="00F46513">
      <w:pPr>
        <w:spacing w:line="360" w:lineRule="auto"/>
        <w:jc w:val="both"/>
        <w:rPr>
          <w:rFonts w:ascii="Times New Roman" w:hAnsi="Times New Roman" w:cs="Times New Roman"/>
        </w:rPr>
      </w:pPr>
    </w:p>
    <w:p w:rsidR="00EE5867" w:rsidRPr="00F46513" w:rsidRDefault="00977714" w:rsidP="00F46513">
      <w:pPr>
        <w:spacing w:line="360" w:lineRule="auto"/>
        <w:jc w:val="both"/>
        <w:rPr>
          <w:rFonts w:ascii="Times New Roman" w:hAnsi="Times New Roman" w:cs="Times New Roman"/>
          <w:b/>
        </w:rPr>
      </w:pPr>
      <w:r w:rsidRPr="00F46513">
        <w:rPr>
          <w:rFonts w:ascii="Times New Roman" w:hAnsi="Times New Roman" w:cs="Times New Roman"/>
          <w:b/>
        </w:rPr>
        <w:t>El contrato social</w:t>
      </w:r>
    </w:p>
    <w:p w:rsidR="00EE5867" w:rsidRPr="00F46513" w:rsidRDefault="00D41257" w:rsidP="00F46513">
      <w:pPr>
        <w:spacing w:line="360" w:lineRule="auto"/>
        <w:jc w:val="both"/>
        <w:rPr>
          <w:rFonts w:ascii="Times New Roman" w:hAnsi="Times New Roman" w:cs="Times New Roman"/>
        </w:rPr>
      </w:pPr>
      <w:r w:rsidRPr="00F46513">
        <w:rPr>
          <w:rFonts w:ascii="Times New Roman" w:hAnsi="Times New Roman" w:cs="Times New Roman"/>
        </w:rPr>
        <w:t>Jean Jacques Ro</w:t>
      </w:r>
      <w:r w:rsidR="00A97034">
        <w:rPr>
          <w:rFonts w:ascii="Times New Roman" w:hAnsi="Times New Roman" w:cs="Times New Roman"/>
        </w:rPr>
        <w:t>u</w:t>
      </w:r>
      <w:r w:rsidRPr="00F46513">
        <w:rPr>
          <w:rFonts w:ascii="Times New Roman" w:hAnsi="Times New Roman" w:cs="Times New Roman"/>
        </w:rPr>
        <w:t xml:space="preserve">sseau en </w:t>
      </w:r>
      <w:r w:rsidRPr="00F46513">
        <w:rPr>
          <w:rFonts w:ascii="Times New Roman" w:hAnsi="Times New Roman" w:cs="Times New Roman"/>
          <w:i/>
        </w:rPr>
        <w:t>El contrato social</w:t>
      </w:r>
      <w:r w:rsidR="00977714" w:rsidRPr="00F46513">
        <w:rPr>
          <w:rFonts w:ascii="Times New Roman" w:hAnsi="Times New Roman" w:cs="Times New Roman"/>
        </w:rPr>
        <w:t xml:space="preserve"> nos propone reflexionar sobre la manera en </w:t>
      </w:r>
      <w:r w:rsidR="00977714" w:rsidRPr="00F46513">
        <w:rPr>
          <w:rFonts w:ascii="Times New Roman" w:hAnsi="Times New Roman" w:cs="Times New Roman"/>
        </w:rPr>
        <w:t xml:space="preserve">que ingresamos a la sociedad y sobre el proceso de represión que supone vivir en ella; ¿qué perdemos?, ¿de qué se nos despoja?, ¿cómo asimilamos esa ausencia?, ¿en nombre de qué valor se suplantan los pormenores de nuestros deseos?, ¿por qué aceptamos ese </w:t>
      </w:r>
      <w:r w:rsidR="00977714" w:rsidRPr="00F46513">
        <w:rPr>
          <w:rFonts w:ascii="Times New Roman" w:hAnsi="Times New Roman" w:cs="Times New Roman"/>
        </w:rPr>
        <w:t xml:space="preserve">atropello?, </w:t>
      </w:r>
      <w:r w:rsidR="00BB5415">
        <w:rPr>
          <w:rFonts w:ascii="Times New Roman" w:hAnsi="Times New Roman" w:cs="Times New Roman"/>
        </w:rPr>
        <w:t xml:space="preserve">o </w:t>
      </w:r>
      <w:r w:rsidR="00977714" w:rsidRPr="00F46513">
        <w:rPr>
          <w:rFonts w:ascii="Times New Roman" w:hAnsi="Times New Roman" w:cs="Times New Roman"/>
        </w:rPr>
        <w:t>¿qué ganamos con esa renuncia involuntaria?</w:t>
      </w:r>
    </w:p>
    <w:p w:rsidR="00EE5867" w:rsidRPr="00F46513" w:rsidRDefault="00EE5867" w:rsidP="00F46513">
      <w:pPr>
        <w:spacing w:line="360" w:lineRule="auto"/>
        <w:jc w:val="both"/>
        <w:rPr>
          <w:rFonts w:ascii="Times New Roman" w:hAnsi="Times New Roman" w:cs="Times New Roman"/>
        </w:rPr>
      </w:pPr>
    </w:p>
    <w:p w:rsidR="00EE5867" w:rsidRPr="00F46513" w:rsidRDefault="00977714" w:rsidP="00F46513">
      <w:pPr>
        <w:spacing w:line="360" w:lineRule="auto"/>
        <w:jc w:val="both"/>
        <w:rPr>
          <w:rFonts w:ascii="Times New Roman" w:hAnsi="Times New Roman" w:cs="Times New Roman"/>
        </w:rPr>
      </w:pPr>
      <w:r w:rsidRPr="00F46513">
        <w:rPr>
          <w:rFonts w:ascii="Times New Roman" w:hAnsi="Times New Roman" w:cs="Times New Roman"/>
        </w:rPr>
        <w:t>Para Rosseau vivir en la sociedad supone renunciar a nuestros instintos y ponerlos bajo el orden que imp</w:t>
      </w:r>
      <w:r w:rsidR="00BB5415">
        <w:rPr>
          <w:rFonts w:ascii="Times New Roman" w:hAnsi="Times New Roman" w:cs="Times New Roman"/>
        </w:rPr>
        <w:t>o</w:t>
      </w:r>
      <w:r w:rsidRPr="00F46513">
        <w:rPr>
          <w:rFonts w:ascii="Times New Roman" w:hAnsi="Times New Roman" w:cs="Times New Roman"/>
        </w:rPr>
        <w:t>ne un soberano, quien, a cambio, nos promete asegurar nuestra supervivencia y la de la sociedad</w:t>
      </w:r>
      <w:r w:rsidR="00BB5415">
        <w:rPr>
          <w:rFonts w:ascii="Times New Roman" w:hAnsi="Times New Roman" w:cs="Times New Roman"/>
        </w:rPr>
        <w:t xml:space="preserve"> que ayudamos a construir; </w:t>
      </w:r>
      <w:r w:rsidRPr="00F46513">
        <w:rPr>
          <w:rFonts w:ascii="Times New Roman" w:hAnsi="Times New Roman" w:cs="Times New Roman"/>
        </w:rPr>
        <w:t>sin embargo</w:t>
      </w:r>
      <w:r w:rsidR="00BB5415">
        <w:rPr>
          <w:rFonts w:ascii="Times New Roman" w:hAnsi="Times New Roman" w:cs="Times New Roman"/>
        </w:rPr>
        <w:t>,</w:t>
      </w:r>
      <w:r w:rsidRPr="00F46513">
        <w:rPr>
          <w:rFonts w:ascii="Times New Roman" w:hAnsi="Times New Roman" w:cs="Times New Roman"/>
        </w:rPr>
        <w:t xml:space="preserve"> </w:t>
      </w:r>
      <w:r w:rsidR="00BB5415">
        <w:rPr>
          <w:rFonts w:ascii="Times New Roman" w:hAnsi="Times New Roman" w:cs="Times New Roman"/>
        </w:rPr>
        <w:t>¿</w:t>
      </w:r>
      <w:r w:rsidRPr="00F46513">
        <w:rPr>
          <w:rFonts w:ascii="Times New Roman" w:hAnsi="Times New Roman" w:cs="Times New Roman"/>
        </w:rPr>
        <w:t>es esta la promesa que se cumple bajo el ejercicio del poder del soberano?, ¿es esta ilusión la que finalmente se materializa conforme la sociedad progresa?</w:t>
      </w:r>
    </w:p>
    <w:p w:rsidR="00EE5867" w:rsidRPr="00F46513" w:rsidRDefault="00EE5867" w:rsidP="00F46513">
      <w:pPr>
        <w:spacing w:line="360" w:lineRule="auto"/>
        <w:jc w:val="both"/>
        <w:rPr>
          <w:rFonts w:ascii="Times New Roman" w:hAnsi="Times New Roman" w:cs="Times New Roman"/>
        </w:rPr>
      </w:pPr>
    </w:p>
    <w:p w:rsidR="00EE5867" w:rsidRPr="00F46513" w:rsidRDefault="00977714" w:rsidP="00F46513">
      <w:pPr>
        <w:spacing w:line="360" w:lineRule="auto"/>
        <w:jc w:val="both"/>
        <w:rPr>
          <w:rFonts w:ascii="Times New Roman" w:hAnsi="Times New Roman" w:cs="Times New Roman"/>
        </w:rPr>
      </w:pPr>
      <w:r w:rsidRPr="00F46513">
        <w:rPr>
          <w:rFonts w:ascii="Times New Roman" w:hAnsi="Times New Roman" w:cs="Times New Roman"/>
        </w:rPr>
        <w:t>Rousseau advierte que en el proceso de socialización se de</w:t>
      </w:r>
      <w:r w:rsidRPr="00F46513">
        <w:rPr>
          <w:rFonts w:ascii="Times New Roman" w:hAnsi="Times New Roman" w:cs="Times New Roman"/>
        </w:rPr>
        <w:t xml:space="preserve">sarrolla </w:t>
      </w:r>
      <w:r w:rsidR="00BB5415">
        <w:rPr>
          <w:rFonts w:ascii="Times New Roman" w:hAnsi="Times New Roman" w:cs="Times New Roman"/>
        </w:rPr>
        <w:t xml:space="preserve">bajo </w:t>
      </w:r>
      <w:r w:rsidRPr="00F46513">
        <w:rPr>
          <w:rFonts w:ascii="Times New Roman" w:hAnsi="Times New Roman" w:cs="Times New Roman"/>
        </w:rPr>
        <w:t>una forma de obedicencia que justifica las expropiaciones que se realizan sobre los sujetos que integrarán el cuerpo social y que esa in</w:t>
      </w:r>
      <w:r w:rsidR="00BB5415">
        <w:rPr>
          <w:rFonts w:ascii="Times New Roman" w:hAnsi="Times New Roman" w:cs="Times New Roman"/>
        </w:rPr>
        <w:t>t</w:t>
      </w:r>
      <w:r w:rsidRPr="00F46513">
        <w:rPr>
          <w:rFonts w:ascii="Times New Roman" w:hAnsi="Times New Roman" w:cs="Times New Roman"/>
        </w:rPr>
        <w:t xml:space="preserve">egración, en realidad, es funcional al engrandecimiento y enriquecimiento del soberano, no de la partes de las </w:t>
      </w:r>
      <w:r w:rsidRPr="00F46513">
        <w:rPr>
          <w:rFonts w:ascii="Times New Roman" w:hAnsi="Times New Roman" w:cs="Times New Roman"/>
        </w:rPr>
        <w:t>que el soberano se sirvió para cimentar su poder y su legado; nos inscribimos, en consecuencia, en un orden antinatural que sostenemos en nuestro desmedro y como una forma de desujetivación.</w:t>
      </w:r>
    </w:p>
    <w:p w:rsidR="00EE5867" w:rsidRPr="00F46513" w:rsidRDefault="00EE5867" w:rsidP="00F46513">
      <w:pPr>
        <w:spacing w:line="360" w:lineRule="auto"/>
        <w:jc w:val="both"/>
        <w:rPr>
          <w:rFonts w:ascii="Times New Roman" w:hAnsi="Times New Roman" w:cs="Times New Roman"/>
        </w:rPr>
      </w:pPr>
    </w:p>
    <w:p w:rsidR="00EE5867" w:rsidRPr="00F46513" w:rsidRDefault="00D41257" w:rsidP="00F46513">
      <w:pPr>
        <w:spacing w:line="360" w:lineRule="auto"/>
        <w:jc w:val="both"/>
        <w:rPr>
          <w:rFonts w:ascii="Times New Roman" w:hAnsi="Times New Roman" w:cs="Times New Roman"/>
        </w:rPr>
      </w:pPr>
      <w:proofErr w:type="spellStart"/>
      <w:r w:rsidRPr="00F46513">
        <w:rPr>
          <w:rFonts w:ascii="Times New Roman" w:hAnsi="Times New Roman" w:cs="Times New Roman"/>
        </w:rPr>
        <w:t>Bor</w:t>
      </w:r>
      <w:r w:rsidR="00977714" w:rsidRPr="00F46513">
        <w:rPr>
          <w:rFonts w:ascii="Times New Roman" w:hAnsi="Times New Roman" w:cs="Times New Roman"/>
        </w:rPr>
        <w:t>nerman</w:t>
      </w:r>
      <w:r w:rsidRPr="00F46513">
        <w:rPr>
          <w:rFonts w:ascii="Times New Roman" w:hAnsi="Times New Roman" w:cs="Times New Roman"/>
        </w:rPr>
        <w:t>n</w:t>
      </w:r>
      <w:proofErr w:type="spellEnd"/>
      <w:r w:rsidR="00977714" w:rsidRPr="00F46513">
        <w:rPr>
          <w:rFonts w:ascii="Times New Roman" w:hAnsi="Times New Roman" w:cs="Times New Roman"/>
        </w:rPr>
        <w:t xml:space="preserve"> sigue una tesis homóloga al proponer la reconciliación</w:t>
      </w:r>
      <w:r w:rsidR="00977714" w:rsidRPr="00F46513">
        <w:rPr>
          <w:rFonts w:ascii="Times New Roman" w:hAnsi="Times New Roman" w:cs="Times New Roman"/>
        </w:rPr>
        <w:t xml:space="preserve"> con la naturaleza y el abandono de la ciudad en términos simbólicos; porque, ¿de qué otra forma sino pod</w:t>
      </w:r>
      <w:r w:rsidR="00BB5415">
        <w:rPr>
          <w:rFonts w:ascii="Times New Roman" w:hAnsi="Times New Roman" w:cs="Times New Roman"/>
        </w:rPr>
        <w:t xml:space="preserve">emos entender que el bosque se </w:t>
      </w:r>
      <w:proofErr w:type="spellStart"/>
      <w:r w:rsidR="00BB5415">
        <w:rPr>
          <w:rFonts w:ascii="Times New Roman" w:hAnsi="Times New Roman" w:cs="Times New Roman"/>
        </w:rPr>
        <w:t>Z</w:t>
      </w:r>
      <w:r w:rsidR="00977714" w:rsidRPr="00F46513">
        <w:rPr>
          <w:rFonts w:ascii="Times New Roman" w:hAnsi="Times New Roman" w:cs="Times New Roman"/>
        </w:rPr>
        <w:t>arzabalanda</w:t>
      </w:r>
      <w:proofErr w:type="spellEnd"/>
      <w:r w:rsidR="00977714" w:rsidRPr="00F46513">
        <w:rPr>
          <w:rFonts w:ascii="Times New Roman" w:hAnsi="Times New Roman" w:cs="Times New Roman"/>
        </w:rPr>
        <w:t xml:space="preserve"> se alce como una segunda sociedad,</w:t>
      </w:r>
      <w:r w:rsidR="00BB5415">
        <w:rPr>
          <w:rFonts w:ascii="Times New Roman" w:hAnsi="Times New Roman" w:cs="Times New Roman"/>
        </w:rPr>
        <w:t xml:space="preserve"> o</w:t>
      </w:r>
      <w:r w:rsidR="00977714" w:rsidRPr="00F46513">
        <w:rPr>
          <w:rFonts w:ascii="Times New Roman" w:hAnsi="Times New Roman" w:cs="Times New Roman"/>
        </w:rPr>
        <w:t xml:space="preserve"> como una </w:t>
      </w:r>
      <w:r w:rsidR="00F46513" w:rsidRPr="00F46513">
        <w:rPr>
          <w:rFonts w:ascii="Times New Roman" w:hAnsi="Times New Roman" w:cs="Times New Roman"/>
        </w:rPr>
        <w:t>alternativa</w:t>
      </w:r>
      <w:r w:rsidR="00977714" w:rsidRPr="00F46513">
        <w:rPr>
          <w:rFonts w:ascii="Times New Roman" w:hAnsi="Times New Roman" w:cs="Times New Roman"/>
        </w:rPr>
        <w:t xml:space="preserve"> para concebir la vida y la manera de con</w:t>
      </w:r>
      <w:r w:rsidR="00F46513" w:rsidRPr="00F46513">
        <w:rPr>
          <w:rFonts w:ascii="Times New Roman" w:hAnsi="Times New Roman" w:cs="Times New Roman"/>
        </w:rPr>
        <w:t>s</w:t>
      </w:r>
      <w:r w:rsidR="00977714" w:rsidRPr="00F46513">
        <w:rPr>
          <w:rFonts w:ascii="Times New Roman" w:hAnsi="Times New Roman" w:cs="Times New Roman"/>
        </w:rPr>
        <w:t>ervarla?</w:t>
      </w:r>
    </w:p>
    <w:p w:rsidR="00EE5867" w:rsidRPr="00F46513" w:rsidRDefault="00EE5867" w:rsidP="00F46513">
      <w:pPr>
        <w:spacing w:line="360" w:lineRule="auto"/>
        <w:jc w:val="both"/>
        <w:rPr>
          <w:rFonts w:ascii="Times New Roman" w:hAnsi="Times New Roman" w:cs="Times New Roman"/>
        </w:rPr>
      </w:pPr>
    </w:p>
    <w:p w:rsidR="00EE5867" w:rsidRPr="00F46513" w:rsidRDefault="00977714" w:rsidP="00F46513">
      <w:pPr>
        <w:spacing w:line="360" w:lineRule="auto"/>
        <w:jc w:val="both"/>
        <w:rPr>
          <w:rFonts w:ascii="Times New Roman" w:hAnsi="Times New Roman" w:cs="Times New Roman"/>
        </w:rPr>
      </w:pPr>
      <w:r w:rsidRPr="00F46513">
        <w:rPr>
          <w:rFonts w:ascii="Times New Roman" w:hAnsi="Times New Roman" w:cs="Times New Roman"/>
        </w:rPr>
        <w:t>En contraposición a la sociedad que se levanta c</w:t>
      </w:r>
      <w:r w:rsidR="00BB5415">
        <w:rPr>
          <w:rFonts w:ascii="Times New Roman" w:hAnsi="Times New Roman" w:cs="Times New Roman"/>
        </w:rPr>
        <w:t xml:space="preserve">on la modernidad, el bosque de </w:t>
      </w:r>
      <w:proofErr w:type="spellStart"/>
      <w:r w:rsidR="00BB5415">
        <w:rPr>
          <w:rFonts w:ascii="Times New Roman" w:hAnsi="Times New Roman" w:cs="Times New Roman"/>
        </w:rPr>
        <w:t>Zarzabalanda</w:t>
      </w:r>
      <w:proofErr w:type="spellEnd"/>
      <w:r w:rsidR="00BB5415">
        <w:rPr>
          <w:rFonts w:ascii="Times New Roman" w:hAnsi="Times New Roman" w:cs="Times New Roman"/>
        </w:rPr>
        <w:t xml:space="preserve"> se instaura</w:t>
      </w:r>
      <w:r w:rsidRPr="00F46513">
        <w:rPr>
          <w:rFonts w:ascii="Times New Roman" w:hAnsi="Times New Roman" w:cs="Times New Roman"/>
        </w:rPr>
        <w:t xml:space="preserve"> como un espacio que funciona sin atentar contra la vida, sin destruir las formas que se conocieron hasta </w:t>
      </w:r>
      <w:r w:rsidR="00BB5415">
        <w:rPr>
          <w:rFonts w:ascii="Times New Roman" w:hAnsi="Times New Roman" w:cs="Times New Roman"/>
        </w:rPr>
        <w:t>el momento desde la tradición. L</w:t>
      </w:r>
      <w:r w:rsidRPr="00F46513">
        <w:rPr>
          <w:rFonts w:ascii="Times New Roman" w:hAnsi="Times New Roman" w:cs="Times New Roman"/>
        </w:rPr>
        <w:t>os a</w:t>
      </w:r>
      <w:r w:rsidRPr="00F46513">
        <w:rPr>
          <w:rFonts w:ascii="Times New Roman" w:hAnsi="Times New Roman" w:cs="Times New Roman"/>
        </w:rPr>
        <w:t xml:space="preserve">nimales, a diferencia de los humanos, preservan el mundo y las formas que el mundo </w:t>
      </w:r>
      <w:r w:rsidR="00F46513" w:rsidRPr="00F46513">
        <w:rPr>
          <w:rFonts w:ascii="Times New Roman" w:hAnsi="Times New Roman" w:cs="Times New Roman"/>
        </w:rPr>
        <w:t>encontró para conservar la vida: “Sus habitantes</w:t>
      </w:r>
      <w:r w:rsidR="003B5DEF">
        <w:rPr>
          <w:rFonts w:ascii="Times New Roman" w:hAnsi="Times New Roman" w:cs="Times New Roman"/>
        </w:rPr>
        <w:t xml:space="preserve"> convivían felices y contentos; desde los troncos más anchos y las copas más altas hasta las hierbas </w:t>
      </w:r>
      <w:r w:rsidR="003B5DEF">
        <w:rPr>
          <w:rFonts w:ascii="Times New Roman" w:hAnsi="Times New Roman" w:cs="Times New Roman"/>
        </w:rPr>
        <w:lastRenderedPageBreak/>
        <w:t>más delicadas… desde los osos más corpulentos hasta la más frágil de las mariposas. Todos felices y contentos” (</w:t>
      </w:r>
      <w:proofErr w:type="spellStart"/>
      <w:r w:rsidR="003B5DEF">
        <w:rPr>
          <w:rFonts w:ascii="Times New Roman" w:hAnsi="Times New Roman" w:cs="Times New Roman"/>
        </w:rPr>
        <w:t>Bornemann</w:t>
      </w:r>
      <w:proofErr w:type="spellEnd"/>
      <w:r w:rsidR="003B5DEF">
        <w:rPr>
          <w:rFonts w:ascii="Times New Roman" w:hAnsi="Times New Roman" w:cs="Times New Roman"/>
        </w:rPr>
        <w:t>, 2015: 4).</w:t>
      </w:r>
    </w:p>
    <w:p w:rsidR="00EE5867" w:rsidRPr="00F46513" w:rsidRDefault="00EE5867" w:rsidP="00F46513">
      <w:pPr>
        <w:spacing w:line="360" w:lineRule="auto"/>
        <w:jc w:val="both"/>
        <w:rPr>
          <w:rFonts w:ascii="Times New Roman" w:hAnsi="Times New Roman" w:cs="Times New Roman"/>
        </w:rPr>
      </w:pPr>
    </w:p>
    <w:p w:rsidR="00BB5415" w:rsidRDefault="00977714" w:rsidP="00F46513">
      <w:pPr>
        <w:spacing w:line="360" w:lineRule="auto"/>
        <w:jc w:val="both"/>
        <w:rPr>
          <w:rFonts w:ascii="Times New Roman" w:hAnsi="Times New Roman" w:cs="Times New Roman"/>
        </w:rPr>
      </w:pPr>
      <w:r w:rsidRPr="00F46513">
        <w:rPr>
          <w:rFonts w:ascii="Times New Roman" w:hAnsi="Times New Roman" w:cs="Times New Roman"/>
        </w:rPr>
        <w:t>En otras palabras, la sabiduría de la naturaleza zanja un camino donde el proyecto de la civilizaión se topa con una contradicción: buscand</w:t>
      </w:r>
      <w:r w:rsidRPr="00F46513">
        <w:rPr>
          <w:rFonts w:ascii="Times New Roman" w:hAnsi="Times New Roman" w:cs="Times New Roman"/>
        </w:rPr>
        <w:t xml:space="preserve">o crear condiciones de progreso destruye la vida que se prometió proteger. De este modo, la sociedad de los humanos incumple con su pacto y demuestra que </w:t>
      </w:r>
      <w:r w:rsidR="00BB5415">
        <w:rPr>
          <w:rFonts w:ascii="Times New Roman" w:hAnsi="Times New Roman" w:cs="Times New Roman"/>
        </w:rPr>
        <w:t>su propuesta queda invalidada desde</w:t>
      </w:r>
      <w:r w:rsidRPr="00F46513">
        <w:rPr>
          <w:rFonts w:ascii="Times New Roman" w:hAnsi="Times New Roman" w:cs="Times New Roman"/>
        </w:rPr>
        <w:t xml:space="preserve"> los </w:t>
      </w:r>
      <w:r w:rsidR="00BB5415">
        <w:rPr>
          <w:rFonts w:ascii="Times New Roman" w:hAnsi="Times New Roman" w:cs="Times New Roman"/>
        </w:rPr>
        <w:t xml:space="preserve">mismos </w:t>
      </w:r>
      <w:r w:rsidRPr="00F46513">
        <w:rPr>
          <w:rFonts w:ascii="Times New Roman" w:hAnsi="Times New Roman" w:cs="Times New Roman"/>
        </w:rPr>
        <w:t>ci</w:t>
      </w:r>
      <w:r w:rsidR="00BB5415">
        <w:rPr>
          <w:rFonts w:ascii="Times New Roman" w:hAnsi="Times New Roman" w:cs="Times New Roman"/>
        </w:rPr>
        <w:t>mientos que buscaban sostenerla: l</w:t>
      </w:r>
      <w:r w:rsidRPr="00F46513">
        <w:rPr>
          <w:rFonts w:ascii="Times New Roman" w:hAnsi="Times New Roman" w:cs="Times New Roman"/>
        </w:rPr>
        <w:t>a idea de ingresar en la soc</w:t>
      </w:r>
      <w:r w:rsidRPr="00F46513">
        <w:rPr>
          <w:rFonts w:ascii="Times New Roman" w:hAnsi="Times New Roman" w:cs="Times New Roman"/>
        </w:rPr>
        <w:t xml:space="preserve">iedad se </w:t>
      </w:r>
      <w:r w:rsidR="00BB5415">
        <w:rPr>
          <w:rFonts w:ascii="Times New Roman" w:hAnsi="Times New Roman" w:cs="Times New Roman"/>
        </w:rPr>
        <w:t xml:space="preserve">amparaba </w:t>
      </w:r>
      <w:r w:rsidRPr="00F46513">
        <w:rPr>
          <w:rFonts w:ascii="Times New Roman" w:hAnsi="Times New Roman" w:cs="Times New Roman"/>
        </w:rPr>
        <w:t>bajo el presupuesto de p</w:t>
      </w:r>
      <w:r w:rsidR="00BB5415">
        <w:rPr>
          <w:rFonts w:ascii="Times New Roman" w:hAnsi="Times New Roman" w:cs="Times New Roman"/>
        </w:rPr>
        <w:t xml:space="preserve">rotegerse de la naturaleza y de </w:t>
      </w:r>
      <w:r w:rsidRPr="00F46513">
        <w:rPr>
          <w:rFonts w:ascii="Times New Roman" w:hAnsi="Times New Roman" w:cs="Times New Roman"/>
        </w:rPr>
        <w:t>que, nuestra propia naturaleza, como componente irreductiblemente salvaje, quedaba resguardada de cualquier atropello, de cualquier exaltación de las pasiones o de cualquier forma de</w:t>
      </w:r>
      <w:r w:rsidRPr="00F46513">
        <w:rPr>
          <w:rFonts w:ascii="Times New Roman" w:hAnsi="Times New Roman" w:cs="Times New Roman"/>
        </w:rPr>
        <w:t xml:space="preserve"> violenc</w:t>
      </w:r>
      <w:r w:rsidR="00BB5415">
        <w:rPr>
          <w:rFonts w:ascii="Times New Roman" w:hAnsi="Times New Roman" w:cs="Times New Roman"/>
        </w:rPr>
        <w:t xml:space="preserve">ia que socabara a la sociedad o </w:t>
      </w:r>
      <w:r w:rsidRPr="00F46513">
        <w:rPr>
          <w:rFonts w:ascii="Times New Roman" w:hAnsi="Times New Roman" w:cs="Times New Roman"/>
        </w:rPr>
        <w:t xml:space="preserve">los ritos que ésta encontró para sostener sus prácticas. </w:t>
      </w:r>
    </w:p>
    <w:p w:rsidR="00A97034" w:rsidRDefault="00A97034" w:rsidP="00F46513">
      <w:pPr>
        <w:spacing w:line="360" w:lineRule="auto"/>
        <w:jc w:val="both"/>
        <w:rPr>
          <w:rFonts w:ascii="Times New Roman" w:hAnsi="Times New Roman" w:cs="Times New Roman"/>
        </w:rPr>
      </w:pPr>
    </w:p>
    <w:p w:rsidR="00EE5867" w:rsidRPr="00F46513" w:rsidRDefault="00977714" w:rsidP="00F46513">
      <w:pPr>
        <w:spacing w:line="360" w:lineRule="auto"/>
        <w:jc w:val="both"/>
        <w:rPr>
          <w:rFonts w:ascii="Times New Roman" w:hAnsi="Times New Roman" w:cs="Times New Roman"/>
        </w:rPr>
      </w:pPr>
      <w:r w:rsidRPr="00F46513">
        <w:rPr>
          <w:rFonts w:ascii="Times New Roman" w:hAnsi="Times New Roman" w:cs="Times New Roman"/>
        </w:rPr>
        <w:t xml:space="preserve">Sin embargo, </w:t>
      </w:r>
      <w:proofErr w:type="spellStart"/>
      <w:r w:rsidRPr="00F46513">
        <w:rPr>
          <w:rFonts w:ascii="Times New Roman" w:hAnsi="Times New Roman" w:cs="Times New Roman"/>
        </w:rPr>
        <w:t>Bo</w:t>
      </w:r>
      <w:r w:rsidR="00A97034">
        <w:rPr>
          <w:rFonts w:ascii="Times New Roman" w:hAnsi="Times New Roman" w:cs="Times New Roman"/>
        </w:rPr>
        <w:t>rne</w:t>
      </w:r>
      <w:r w:rsidRPr="00F46513">
        <w:rPr>
          <w:rFonts w:ascii="Times New Roman" w:hAnsi="Times New Roman" w:cs="Times New Roman"/>
        </w:rPr>
        <w:t>man</w:t>
      </w:r>
      <w:r w:rsidR="00A97034">
        <w:rPr>
          <w:rFonts w:ascii="Times New Roman" w:hAnsi="Times New Roman" w:cs="Times New Roman"/>
        </w:rPr>
        <w:t>n</w:t>
      </w:r>
      <w:proofErr w:type="spellEnd"/>
      <w:r w:rsidRPr="00F46513">
        <w:rPr>
          <w:rFonts w:ascii="Times New Roman" w:hAnsi="Times New Roman" w:cs="Times New Roman"/>
        </w:rPr>
        <w:t xml:space="preserve"> nos muestra, sin necesidad de criticar abiertamente a las sociedades modernas, que la promesa del soberano falló y que ese incumplimie</w:t>
      </w:r>
      <w:r w:rsidRPr="00F46513">
        <w:rPr>
          <w:rFonts w:ascii="Times New Roman" w:hAnsi="Times New Roman" w:cs="Times New Roman"/>
        </w:rPr>
        <w:t>nto se halla presente en la manera en que la sociedad creó las condiciones de su propia destrucción.</w:t>
      </w:r>
    </w:p>
    <w:p w:rsidR="00EE5867" w:rsidRPr="00F46513" w:rsidRDefault="00EE5867" w:rsidP="00F46513">
      <w:pPr>
        <w:spacing w:line="360" w:lineRule="auto"/>
        <w:jc w:val="both"/>
        <w:rPr>
          <w:rFonts w:ascii="Times New Roman" w:hAnsi="Times New Roman" w:cs="Times New Roman"/>
        </w:rPr>
      </w:pPr>
    </w:p>
    <w:p w:rsidR="00EE5867" w:rsidRPr="00F46513" w:rsidRDefault="00977714" w:rsidP="00F46513">
      <w:pPr>
        <w:spacing w:line="360" w:lineRule="auto"/>
        <w:jc w:val="both"/>
        <w:rPr>
          <w:rFonts w:ascii="Times New Roman" w:hAnsi="Times New Roman" w:cs="Times New Roman"/>
          <w:b/>
          <w:bCs/>
        </w:rPr>
      </w:pPr>
      <w:r w:rsidRPr="00F46513">
        <w:rPr>
          <w:rFonts w:ascii="Times New Roman" w:hAnsi="Times New Roman" w:cs="Times New Roman"/>
          <w:b/>
          <w:bCs/>
        </w:rPr>
        <w:t>El reverso de la tierra de faery</w:t>
      </w:r>
    </w:p>
    <w:p w:rsidR="00EE5867" w:rsidRPr="00F46513" w:rsidRDefault="00977714" w:rsidP="00F46513">
      <w:pPr>
        <w:spacing w:line="360" w:lineRule="auto"/>
        <w:jc w:val="both"/>
        <w:rPr>
          <w:rFonts w:ascii="Times New Roman" w:hAnsi="Times New Roman" w:cs="Times New Roman"/>
        </w:rPr>
      </w:pPr>
      <w:r w:rsidRPr="00F46513">
        <w:rPr>
          <w:rFonts w:ascii="Times New Roman" w:hAnsi="Times New Roman" w:cs="Times New Roman"/>
        </w:rPr>
        <w:t>Por este motivo, la recuperación de la Caperucita Roja tradicional no puede sostenerse manteniendo íntegro su rol, ni sus</w:t>
      </w:r>
      <w:r w:rsidRPr="00F46513">
        <w:rPr>
          <w:rFonts w:ascii="Times New Roman" w:hAnsi="Times New Roman" w:cs="Times New Roman"/>
        </w:rPr>
        <w:t xml:space="preserve"> caracteres originales; es decir, como la humanidad no es inocente, ni partícipe de la misma experiencia que se gesta en la naturaleza</w:t>
      </w:r>
      <w:r w:rsidRPr="00F46513">
        <w:rPr>
          <w:rFonts w:ascii="Times New Roman" w:hAnsi="Times New Roman" w:cs="Times New Roman"/>
        </w:rPr>
        <w:t xml:space="preserve"> y que se reconoce en el equilibrio que mantienen los </w:t>
      </w:r>
      <w:r w:rsidR="00D460B0">
        <w:rPr>
          <w:rFonts w:ascii="Times New Roman" w:hAnsi="Times New Roman" w:cs="Times New Roman"/>
        </w:rPr>
        <w:t>vínculos animales</w:t>
      </w:r>
      <w:r w:rsidRPr="00F46513">
        <w:rPr>
          <w:rFonts w:ascii="Times New Roman" w:hAnsi="Times New Roman" w:cs="Times New Roman"/>
        </w:rPr>
        <w:t>, no puede formularse la humanización de un person</w:t>
      </w:r>
      <w:r w:rsidRPr="00F46513">
        <w:rPr>
          <w:rFonts w:ascii="Times New Roman" w:hAnsi="Times New Roman" w:cs="Times New Roman"/>
        </w:rPr>
        <w:t>aje que nos reenvíe a pensar de n</w:t>
      </w:r>
      <w:r w:rsidR="00D460B0">
        <w:rPr>
          <w:rFonts w:ascii="Times New Roman" w:hAnsi="Times New Roman" w:cs="Times New Roman"/>
        </w:rPr>
        <w:t>uevo la inocencia, la pureza o</w:t>
      </w:r>
      <w:r w:rsidRPr="00F46513">
        <w:rPr>
          <w:rFonts w:ascii="Times New Roman" w:hAnsi="Times New Roman" w:cs="Times New Roman"/>
        </w:rPr>
        <w:t xml:space="preserve"> la ingenuidad.</w:t>
      </w:r>
    </w:p>
    <w:p w:rsidR="00EE5867" w:rsidRPr="00F46513" w:rsidRDefault="00EE5867" w:rsidP="00F46513">
      <w:pPr>
        <w:spacing w:line="360" w:lineRule="auto"/>
        <w:jc w:val="both"/>
        <w:rPr>
          <w:rFonts w:ascii="Times New Roman" w:hAnsi="Times New Roman" w:cs="Times New Roman"/>
        </w:rPr>
      </w:pPr>
    </w:p>
    <w:p w:rsidR="00EE5867" w:rsidRPr="00F46513" w:rsidRDefault="002B0FE2" w:rsidP="00F46513">
      <w:pPr>
        <w:spacing w:line="360" w:lineRule="auto"/>
        <w:jc w:val="both"/>
        <w:rPr>
          <w:rFonts w:ascii="Times New Roman" w:hAnsi="Times New Roman" w:cs="Times New Roman"/>
        </w:rPr>
      </w:pPr>
      <w:r>
        <w:rPr>
          <w:rFonts w:ascii="Times New Roman" w:hAnsi="Times New Roman" w:cs="Times New Roman"/>
        </w:rPr>
        <w:t xml:space="preserve">La Caperucita de </w:t>
      </w:r>
      <w:proofErr w:type="spellStart"/>
      <w:r>
        <w:rPr>
          <w:rFonts w:ascii="Times New Roman" w:hAnsi="Times New Roman" w:cs="Times New Roman"/>
        </w:rPr>
        <w:t>Bor</w:t>
      </w:r>
      <w:r w:rsidR="00977714" w:rsidRPr="00F46513">
        <w:rPr>
          <w:rFonts w:ascii="Times New Roman" w:hAnsi="Times New Roman" w:cs="Times New Roman"/>
        </w:rPr>
        <w:t>ne</w:t>
      </w:r>
      <w:r w:rsidR="00977714" w:rsidRPr="00F46513">
        <w:rPr>
          <w:rFonts w:ascii="Times New Roman" w:hAnsi="Times New Roman" w:cs="Times New Roman"/>
        </w:rPr>
        <w:t>man</w:t>
      </w:r>
      <w:r>
        <w:rPr>
          <w:rFonts w:ascii="Times New Roman" w:hAnsi="Times New Roman" w:cs="Times New Roman"/>
        </w:rPr>
        <w:t>n</w:t>
      </w:r>
      <w:proofErr w:type="spellEnd"/>
      <w:r w:rsidR="00BF479C">
        <w:rPr>
          <w:rFonts w:ascii="Times New Roman" w:hAnsi="Times New Roman" w:cs="Times New Roman"/>
        </w:rPr>
        <w:t>, en este sentido,</w:t>
      </w:r>
      <w:r w:rsidR="00977714" w:rsidRPr="00F46513">
        <w:rPr>
          <w:rFonts w:ascii="Times New Roman" w:hAnsi="Times New Roman" w:cs="Times New Roman"/>
        </w:rPr>
        <w:t xml:space="preserve"> asume la </w:t>
      </w:r>
      <w:r w:rsidR="00003D83">
        <w:rPr>
          <w:rFonts w:ascii="Times New Roman" w:hAnsi="Times New Roman" w:cs="Times New Roman"/>
        </w:rPr>
        <w:t xml:space="preserve">faceta más descarnada de la </w:t>
      </w:r>
      <w:r w:rsidR="00977714" w:rsidRPr="00F46513">
        <w:rPr>
          <w:rFonts w:ascii="Times New Roman" w:hAnsi="Times New Roman" w:cs="Times New Roman"/>
        </w:rPr>
        <w:t xml:space="preserve">humanidad </w:t>
      </w:r>
      <w:r w:rsidR="00977714" w:rsidRPr="00F46513">
        <w:rPr>
          <w:rFonts w:ascii="Times New Roman" w:hAnsi="Times New Roman" w:cs="Times New Roman"/>
        </w:rPr>
        <w:t>y nos confronta con problemas donde una y otra vez se</w:t>
      </w:r>
      <w:r w:rsidR="00003D83">
        <w:rPr>
          <w:rFonts w:ascii="Times New Roman" w:hAnsi="Times New Roman" w:cs="Times New Roman"/>
        </w:rPr>
        <w:t xml:space="preserve"> exhibe la misma contradicción en </w:t>
      </w:r>
      <w:r w:rsidR="00977714" w:rsidRPr="00F46513">
        <w:rPr>
          <w:rFonts w:ascii="Times New Roman" w:hAnsi="Times New Roman" w:cs="Times New Roman"/>
        </w:rPr>
        <w:t xml:space="preserve">el ser humano: crecer y </w:t>
      </w:r>
      <w:r w:rsidR="00977714" w:rsidRPr="00F46513">
        <w:rPr>
          <w:rFonts w:ascii="Times New Roman" w:hAnsi="Times New Roman" w:cs="Times New Roman"/>
        </w:rPr>
        <w:t>prosperar destruyendo la</w:t>
      </w:r>
      <w:r w:rsidR="0042418B">
        <w:rPr>
          <w:rFonts w:ascii="Times New Roman" w:hAnsi="Times New Roman" w:cs="Times New Roman"/>
        </w:rPr>
        <w:t>s</w:t>
      </w:r>
      <w:r w:rsidR="00977714" w:rsidRPr="00F46513">
        <w:rPr>
          <w:rFonts w:ascii="Times New Roman" w:hAnsi="Times New Roman" w:cs="Times New Roman"/>
        </w:rPr>
        <w:t xml:space="preserve"> condiciones en que la vida se conservaba. De esta manera, se enti</w:t>
      </w:r>
      <w:r>
        <w:rPr>
          <w:rFonts w:ascii="Times New Roman" w:hAnsi="Times New Roman" w:cs="Times New Roman"/>
        </w:rPr>
        <w:t xml:space="preserve">ende por qué </w:t>
      </w:r>
      <w:r w:rsidR="00003D83">
        <w:rPr>
          <w:rFonts w:ascii="Times New Roman" w:hAnsi="Times New Roman" w:cs="Times New Roman"/>
        </w:rPr>
        <w:t xml:space="preserve">su </w:t>
      </w:r>
      <w:r>
        <w:rPr>
          <w:rFonts w:ascii="Times New Roman" w:hAnsi="Times New Roman" w:cs="Times New Roman"/>
        </w:rPr>
        <w:t>Caperuci</w:t>
      </w:r>
      <w:r w:rsidR="00003D83">
        <w:rPr>
          <w:rFonts w:ascii="Times New Roman" w:hAnsi="Times New Roman" w:cs="Times New Roman"/>
        </w:rPr>
        <w:t>t</w:t>
      </w:r>
      <w:r>
        <w:rPr>
          <w:rFonts w:ascii="Times New Roman" w:hAnsi="Times New Roman" w:cs="Times New Roman"/>
        </w:rPr>
        <w:t xml:space="preserve">a </w:t>
      </w:r>
      <w:r w:rsidR="00003D83">
        <w:rPr>
          <w:rFonts w:ascii="Times New Roman" w:hAnsi="Times New Roman" w:cs="Times New Roman"/>
        </w:rPr>
        <w:t>forme</w:t>
      </w:r>
      <w:r w:rsidR="00977714" w:rsidRPr="00F46513">
        <w:rPr>
          <w:rFonts w:ascii="Times New Roman" w:hAnsi="Times New Roman" w:cs="Times New Roman"/>
        </w:rPr>
        <w:t xml:space="preserve"> parte de un eslabón </w:t>
      </w:r>
      <w:r w:rsidR="00003D83">
        <w:rPr>
          <w:rFonts w:ascii="Times New Roman" w:hAnsi="Times New Roman" w:cs="Times New Roman"/>
        </w:rPr>
        <w:t xml:space="preserve">más </w:t>
      </w:r>
      <w:r w:rsidR="00977714" w:rsidRPr="00F46513">
        <w:rPr>
          <w:rFonts w:ascii="Times New Roman" w:hAnsi="Times New Roman" w:cs="Times New Roman"/>
        </w:rPr>
        <w:t>del progreso y lo que el progreso distingue co</w:t>
      </w:r>
      <w:r w:rsidR="00003D83">
        <w:rPr>
          <w:rFonts w:ascii="Times New Roman" w:hAnsi="Times New Roman" w:cs="Times New Roman"/>
        </w:rPr>
        <w:t>mo forma legítima de producción:</w:t>
      </w:r>
      <w:r w:rsidR="00977714" w:rsidRPr="00F46513">
        <w:rPr>
          <w:rFonts w:ascii="Times New Roman" w:hAnsi="Times New Roman" w:cs="Times New Roman"/>
        </w:rPr>
        <w:t xml:space="preserve"> la peletería y sus cos</w:t>
      </w:r>
      <w:r w:rsidR="00977714" w:rsidRPr="00F46513">
        <w:rPr>
          <w:rFonts w:ascii="Times New Roman" w:hAnsi="Times New Roman" w:cs="Times New Roman"/>
        </w:rPr>
        <w:t>tos, se anuncian desde la busqueda insaciable de Caperucita, quien se desesperará por conseguir las prec</w:t>
      </w:r>
      <w:r w:rsidR="00003D83">
        <w:rPr>
          <w:rFonts w:ascii="Times New Roman" w:hAnsi="Times New Roman" w:cs="Times New Roman"/>
        </w:rPr>
        <w:t xml:space="preserve">iadas pieles de los lobitos de </w:t>
      </w:r>
      <w:proofErr w:type="spellStart"/>
      <w:r w:rsidR="00003D83">
        <w:rPr>
          <w:rFonts w:ascii="Times New Roman" w:hAnsi="Times New Roman" w:cs="Times New Roman"/>
        </w:rPr>
        <w:t>Z</w:t>
      </w:r>
      <w:r w:rsidR="00977714" w:rsidRPr="00F46513">
        <w:rPr>
          <w:rFonts w:ascii="Times New Roman" w:hAnsi="Times New Roman" w:cs="Times New Roman"/>
        </w:rPr>
        <w:t>a</w:t>
      </w:r>
      <w:r w:rsidR="00003D83">
        <w:rPr>
          <w:rFonts w:ascii="Times New Roman" w:hAnsi="Times New Roman" w:cs="Times New Roman"/>
        </w:rPr>
        <w:t>rzabalanda</w:t>
      </w:r>
      <w:proofErr w:type="spellEnd"/>
      <w:r w:rsidR="00003D83">
        <w:rPr>
          <w:rFonts w:ascii="Times New Roman" w:hAnsi="Times New Roman" w:cs="Times New Roman"/>
        </w:rPr>
        <w:t xml:space="preserve"> para armarse una caperuza</w:t>
      </w:r>
      <w:r w:rsidR="00977714" w:rsidRPr="00F46513">
        <w:rPr>
          <w:rFonts w:ascii="Times New Roman" w:hAnsi="Times New Roman" w:cs="Times New Roman"/>
        </w:rPr>
        <w:t>; d</w:t>
      </w:r>
      <w:r w:rsidR="00003D83">
        <w:rPr>
          <w:rFonts w:ascii="Times New Roman" w:hAnsi="Times New Roman" w:cs="Times New Roman"/>
        </w:rPr>
        <w:t>e</w:t>
      </w:r>
      <w:r w:rsidR="00977714" w:rsidRPr="00F46513">
        <w:rPr>
          <w:rFonts w:ascii="Times New Roman" w:hAnsi="Times New Roman" w:cs="Times New Roman"/>
        </w:rPr>
        <w:t>spropósito a través del que se entrevé el despropósito más grande de la sociedad: ma</w:t>
      </w:r>
      <w:r w:rsidR="00003D83">
        <w:rPr>
          <w:rFonts w:ascii="Times New Roman" w:hAnsi="Times New Roman" w:cs="Times New Roman"/>
        </w:rPr>
        <w:t>tar</w:t>
      </w:r>
      <w:r w:rsidR="00977714" w:rsidRPr="00F46513">
        <w:rPr>
          <w:rFonts w:ascii="Times New Roman" w:hAnsi="Times New Roman" w:cs="Times New Roman"/>
        </w:rPr>
        <w:t xml:space="preserve"> para recrearnos en una prenda que pronto caducará y pasará a engordar la basura; esto es, los desechos que conforman la inutilidad del mundo y todo aquello </w:t>
      </w:r>
      <w:r w:rsidR="00003D83">
        <w:rPr>
          <w:rFonts w:ascii="Times New Roman" w:hAnsi="Times New Roman" w:cs="Times New Roman"/>
        </w:rPr>
        <w:t>que</w:t>
      </w:r>
      <w:r w:rsidR="00977714" w:rsidRPr="00F46513">
        <w:rPr>
          <w:rFonts w:ascii="Times New Roman" w:hAnsi="Times New Roman" w:cs="Times New Roman"/>
        </w:rPr>
        <w:t xml:space="preserve"> se olvidará</w:t>
      </w:r>
      <w:r w:rsidR="00003D83">
        <w:rPr>
          <w:rFonts w:ascii="Times New Roman" w:hAnsi="Times New Roman" w:cs="Times New Roman"/>
        </w:rPr>
        <w:t xml:space="preserve"> y </w:t>
      </w:r>
      <w:r w:rsidR="00003D83" w:rsidRPr="00F46513">
        <w:rPr>
          <w:rFonts w:ascii="Times New Roman" w:hAnsi="Times New Roman" w:cs="Times New Roman"/>
        </w:rPr>
        <w:t>de lo que se prescindirá</w:t>
      </w:r>
      <w:r w:rsidR="00977714" w:rsidRPr="00F46513">
        <w:rPr>
          <w:rFonts w:ascii="Times New Roman" w:hAnsi="Times New Roman" w:cs="Times New Roman"/>
        </w:rPr>
        <w:t xml:space="preserve">. </w:t>
      </w:r>
    </w:p>
    <w:p w:rsidR="00EE5867" w:rsidRPr="00F46513" w:rsidRDefault="00EE5867" w:rsidP="00F46513">
      <w:pPr>
        <w:spacing w:line="360" w:lineRule="auto"/>
        <w:jc w:val="both"/>
        <w:rPr>
          <w:rFonts w:ascii="Times New Roman" w:hAnsi="Times New Roman" w:cs="Times New Roman"/>
        </w:rPr>
      </w:pPr>
    </w:p>
    <w:p w:rsidR="00EE5867" w:rsidRPr="00F46513" w:rsidRDefault="00977714" w:rsidP="00F46513">
      <w:pPr>
        <w:spacing w:line="360" w:lineRule="auto"/>
        <w:jc w:val="both"/>
        <w:rPr>
          <w:rFonts w:ascii="Times New Roman" w:hAnsi="Times New Roman" w:cs="Times New Roman"/>
        </w:rPr>
      </w:pPr>
      <w:r w:rsidRPr="00F46513">
        <w:rPr>
          <w:rFonts w:ascii="Times New Roman" w:hAnsi="Times New Roman" w:cs="Times New Roman"/>
        </w:rPr>
        <w:lastRenderedPageBreak/>
        <w:t xml:space="preserve">Cuando esto ocurre, la autora comenta: </w:t>
      </w:r>
    </w:p>
    <w:p w:rsidR="00EE5867" w:rsidRDefault="00EE5867" w:rsidP="00F46513">
      <w:pPr>
        <w:spacing w:line="360" w:lineRule="auto"/>
        <w:jc w:val="both"/>
        <w:rPr>
          <w:rFonts w:ascii="Times New Roman" w:hAnsi="Times New Roman" w:cs="Times New Roman"/>
        </w:rPr>
      </w:pPr>
    </w:p>
    <w:p w:rsidR="00003D83" w:rsidRDefault="00BE172D" w:rsidP="00F46513">
      <w:pPr>
        <w:spacing w:line="360" w:lineRule="auto"/>
        <w:jc w:val="both"/>
        <w:rPr>
          <w:rFonts w:ascii="Times New Roman" w:hAnsi="Times New Roman" w:cs="Times New Roman"/>
        </w:rPr>
      </w:pPr>
      <w:r>
        <w:rPr>
          <w:rFonts w:ascii="Times New Roman" w:hAnsi="Times New Roman" w:cs="Times New Roman"/>
        </w:rPr>
        <w:t>“</w:t>
      </w:r>
      <w:r w:rsidR="00003D83">
        <w:rPr>
          <w:rFonts w:ascii="Times New Roman" w:hAnsi="Times New Roman" w:cs="Times New Roman"/>
        </w:rPr>
        <w:t xml:space="preserve">Las personas no habían penetrado aún en ese bosque y a este cuento habría que colocarle </w:t>
      </w:r>
      <w:r w:rsidR="009C3110">
        <w:rPr>
          <w:rFonts w:ascii="Times New Roman" w:hAnsi="Times New Roman" w:cs="Times New Roman"/>
        </w:rPr>
        <w:t>-</w:t>
      </w:r>
      <w:r w:rsidR="00003D83">
        <w:rPr>
          <w:rFonts w:ascii="Times New Roman" w:hAnsi="Times New Roman" w:cs="Times New Roman"/>
        </w:rPr>
        <w:t>ya mismo</w:t>
      </w:r>
      <w:r w:rsidR="009C3110">
        <w:rPr>
          <w:rFonts w:ascii="Times New Roman" w:hAnsi="Times New Roman" w:cs="Times New Roman"/>
        </w:rPr>
        <w:t>-</w:t>
      </w:r>
      <w:r w:rsidR="00003D83">
        <w:rPr>
          <w:rFonts w:ascii="Times New Roman" w:hAnsi="Times New Roman" w:cs="Times New Roman"/>
        </w:rPr>
        <w:t xml:space="preserve"> el cartelito de “colorín colorado”</w:t>
      </w:r>
      <w:r w:rsidR="005F1EBF">
        <w:rPr>
          <w:rFonts w:ascii="Times New Roman" w:hAnsi="Times New Roman" w:cs="Times New Roman"/>
        </w:rPr>
        <w:t xml:space="preserve"> si no fuera porque llegó</w:t>
      </w:r>
      <w:r w:rsidR="00003D83">
        <w:rPr>
          <w:rFonts w:ascii="Times New Roman" w:hAnsi="Times New Roman" w:cs="Times New Roman"/>
        </w:rPr>
        <w:t xml:space="preserve"> un día en el que esa paz, esa tranquilidad del “había una vez” del principio se convirtió en “otra vez”</w:t>
      </w:r>
      <w:r>
        <w:rPr>
          <w:rFonts w:ascii="Times New Roman" w:hAnsi="Times New Roman" w:cs="Times New Roman"/>
        </w:rPr>
        <w:t xml:space="preserve">. Y esa “otra vez” empezó un </w:t>
      </w:r>
      <w:proofErr w:type="spellStart"/>
      <w:r>
        <w:rPr>
          <w:rFonts w:ascii="Times New Roman" w:hAnsi="Times New Roman" w:cs="Times New Roman"/>
        </w:rPr>
        <w:t>tiempode</w:t>
      </w:r>
      <w:proofErr w:type="spellEnd"/>
      <w:r>
        <w:rPr>
          <w:rFonts w:ascii="Times New Roman" w:hAnsi="Times New Roman" w:cs="Times New Roman"/>
        </w:rPr>
        <w:t xml:space="preserve"> miedo en el bosque de </w:t>
      </w:r>
      <w:proofErr w:type="spellStart"/>
      <w:r>
        <w:rPr>
          <w:rFonts w:ascii="Times New Roman" w:hAnsi="Times New Roman" w:cs="Times New Roman"/>
        </w:rPr>
        <w:t>Zarzabalanda</w:t>
      </w:r>
      <w:proofErr w:type="spellEnd"/>
      <w:r>
        <w:rPr>
          <w:rFonts w:ascii="Times New Roman" w:hAnsi="Times New Roman" w:cs="Times New Roman"/>
        </w:rPr>
        <w:t>” (</w:t>
      </w:r>
      <w:proofErr w:type="spellStart"/>
      <w:r>
        <w:rPr>
          <w:rFonts w:ascii="Times New Roman" w:hAnsi="Times New Roman" w:cs="Times New Roman"/>
        </w:rPr>
        <w:t>Bornemann</w:t>
      </w:r>
      <w:proofErr w:type="spellEnd"/>
      <w:r>
        <w:rPr>
          <w:rFonts w:ascii="Times New Roman" w:hAnsi="Times New Roman" w:cs="Times New Roman"/>
        </w:rPr>
        <w:t>, 2015: 4).</w:t>
      </w:r>
    </w:p>
    <w:p w:rsidR="00003D83" w:rsidRPr="00F46513" w:rsidRDefault="00003D83" w:rsidP="00F46513">
      <w:pPr>
        <w:spacing w:line="360" w:lineRule="auto"/>
        <w:jc w:val="both"/>
        <w:rPr>
          <w:rFonts w:ascii="Times New Roman" w:hAnsi="Times New Roman" w:cs="Times New Roman"/>
        </w:rPr>
      </w:pPr>
    </w:p>
    <w:p w:rsidR="00EE5867" w:rsidRPr="00F46513" w:rsidRDefault="00977714" w:rsidP="00F46513">
      <w:pPr>
        <w:spacing w:line="360" w:lineRule="auto"/>
        <w:jc w:val="both"/>
        <w:rPr>
          <w:rFonts w:ascii="Times New Roman" w:hAnsi="Times New Roman" w:cs="Times New Roman"/>
        </w:rPr>
      </w:pPr>
      <w:r w:rsidRPr="00F46513">
        <w:rPr>
          <w:rFonts w:ascii="Times New Roman" w:hAnsi="Times New Roman" w:cs="Times New Roman"/>
        </w:rPr>
        <w:t>En otras pa</w:t>
      </w:r>
      <w:r w:rsidRPr="00F46513">
        <w:rPr>
          <w:rFonts w:ascii="Times New Roman" w:hAnsi="Times New Roman" w:cs="Times New Roman"/>
        </w:rPr>
        <w:t>labras, la autora nos da una pista de cómo debe interpretarse la llega</w:t>
      </w:r>
      <w:r w:rsidR="005F1EBF">
        <w:rPr>
          <w:rFonts w:ascii="Times New Roman" w:hAnsi="Times New Roman" w:cs="Times New Roman"/>
        </w:rPr>
        <w:t xml:space="preserve">da del ser humano al bosque de </w:t>
      </w:r>
      <w:proofErr w:type="spellStart"/>
      <w:r w:rsidR="005F1EBF">
        <w:rPr>
          <w:rFonts w:ascii="Times New Roman" w:hAnsi="Times New Roman" w:cs="Times New Roman"/>
        </w:rPr>
        <w:t>Z</w:t>
      </w:r>
      <w:r w:rsidRPr="00F46513">
        <w:rPr>
          <w:rFonts w:ascii="Times New Roman" w:hAnsi="Times New Roman" w:cs="Times New Roman"/>
        </w:rPr>
        <w:t>arzabalanda</w:t>
      </w:r>
      <w:proofErr w:type="spellEnd"/>
      <w:r w:rsidRPr="00F46513">
        <w:rPr>
          <w:rFonts w:ascii="Times New Roman" w:hAnsi="Times New Roman" w:cs="Times New Roman"/>
        </w:rPr>
        <w:t xml:space="preserve">, pues, cuando </w:t>
      </w:r>
      <w:r w:rsidR="005F1EBF">
        <w:rPr>
          <w:rFonts w:ascii="Times New Roman" w:hAnsi="Times New Roman" w:cs="Times New Roman"/>
        </w:rPr>
        <w:t xml:space="preserve">su </w:t>
      </w:r>
      <w:r w:rsidRPr="00F46513">
        <w:rPr>
          <w:rFonts w:ascii="Times New Roman" w:hAnsi="Times New Roman" w:cs="Times New Roman"/>
        </w:rPr>
        <w:t xml:space="preserve">Caperucita irrumpe en este espacio, lo corrompe y distorciona su esencia; ya que, antes de su llegada, los animales sólo habían </w:t>
      </w:r>
      <w:r w:rsidRPr="00F46513">
        <w:rPr>
          <w:rFonts w:ascii="Times New Roman" w:hAnsi="Times New Roman" w:cs="Times New Roman"/>
        </w:rPr>
        <w:t>conocido formas de solidaridad y de intercambio armoniosos; para vivir no debían quitarle nada a nadie, ni mucho menos atentar contra sus vidas. Entendían que el respeto era fundamental para preservar el bosque y preservarse a sí mismos; alterar ese epacio</w:t>
      </w:r>
      <w:r w:rsidRPr="00F46513">
        <w:rPr>
          <w:rFonts w:ascii="Times New Roman" w:hAnsi="Times New Roman" w:cs="Times New Roman"/>
        </w:rPr>
        <w:t xml:space="preserve"> no entraba en sus propósitos, ya que hacerlo podía poner en peligro sus </w:t>
      </w:r>
      <w:r w:rsidR="005F1EBF">
        <w:rPr>
          <w:rFonts w:ascii="Times New Roman" w:hAnsi="Times New Roman" w:cs="Times New Roman"/>
        </w:rPr>
        <w:t xml:space="preserve">propias </w:t>
      </w:r>
      <w:r w:rsidRPr="00F46513">
        <w:rPr>
          <w:rFonts w:ascii="Times New Roman" w:hAnsi="Times New Roman" w:cs="Times New Roman"/>
        </w:rPr>
        <w:t>vidas.</w:t>
      </w:r>
    </w:p>
    <w:p w:rsidR="00EE5867" w:rsidRPr="00F46513" w:rsidRDefault="00EE5867" w:rsidP="00F46513">
      <w:pPr>
        <w:spacing w:line="360" w:lineRule="auto"/>
        <w:jc w:val="both"/>
        <w:rPr>
          <w:rFonts w:ascii="Times New Roman" w:hAnsi="Times New Roman" w:cs="Times New Roman"/>
        </w:rPr>
      </w:pPr>
    </w:p>
    <w:p w:rsidR="00EE5867" w:rsidRPr="00F46513" w:rsidRDefault="00977714" w:rsidP="00F46513">
      <w:pPr>
        <w:spacing w:line="360" w:lineRule="auto"/>
        <w:jc w:val="both"/>
        <w:rPr>
          <w:rFonts w:ascii="Times New Roman" w:hAnsi="Times New Roman" w:cs="Times New Roman"/>
        </w:rPr>
      </w:pPr>
      <w:r w:rsidRPr="00F46513">
        <w:rPr>
          <w:rFonts w:ascii="Times New Roman" w:hAnsi="Times New Roman" w:cs="Times New Roman"/>
        </w:rPr>
        <w:t>Esta lección, presente también en el cuento de hadas tradicional como mecanismo para educar a los lectores, funciona como una forma de denuncia y cuestionamiento de la humanid</w:t>
      </w:r>
      <w:r w:rsidR="00E74A51">
        <w:rPr>
          <w:rFonts w:ascii="Times New Roman" w:hAnsi="Times New Roman" w:cs="Times New Roman"/>
        </w:rPr>
        <w:t>ad.</w:t>
      </w:r>
    </w:p>
    <w:p w:rsidR="00EE5867" w:rsidRPr="00F46513" w:rsidRDefault="00EE5867" w:rsidP="00F46513">
      <w:pPr>
        <w:spacing w:line="360" w:lineRule="auto"/>
        <w:jc w:val="both"/>
        <w:rPr>
          <w:rFonts w:ascii="Times New Roman" w:hAnsi="Times New Roman" w:cs="Times New Roman"/>
        </w:rPr>
      </w:pPr>
    </w:p>
    <w:p w:rsidR="00EE5867" w:rsidRPr="005F1EBF" w:rsidRDefault="00977714" w:rsidP="00F46513">
      <w:pPr>
        <w:spacing w:line="360" w:lineRule="auto"/>
        <w:jc w:val="both"/>
        <w:rPr>
          <w:rFonts w:ascii="Times New Roman" w:hAnsi="Times New Roman" w:cs="Times New Roman"/>
          <w:b/>
        </w:rPr>
      </w:pPr>
      <w:r w:rsidRPr="005F1EBF">
        <w:rPr>
          <w:rFonts w:ascii="Times New Roman" w:hAnsi="Times New Roman" w:cs="Times New Roman"/>
          <w:b/>
        </w:rPr>
        <w:t>La trama de los colores</w:t>
      </w:r>
    </w:p>
    <w:p w:rsidR="00EE5867" w:rsidRPr="00F46513" w:rsidRDefault="00977714" w:rsidP="00F46513">
      <w:pPr>
        <w:spacing w:line="360" w:lineRule="auto"/>
        <w:jc w:val="both"/>
        <w:rPr>
          <w:rFonts w:ascii="Times New Roman" w:hAnsi="Times New Roman" w:cs="Times New Roman"/>
        </w:rPr>
      </w:pPr>
      <w:r w:rsidRPr="00F46513">
        <w:rPr>
          <w:rFonts w:ascii="Times New Roman" w:hAnsi="Times New Roman" w:cs="Times New Roman"/>
        </w:rPr>
        <w:t>Para marcar est</w:t>
      </w:r>
      <w:r w:rsidR="00E74A51">
        <w:rPr>
          <w:rFonts w:ascii="Times New Roman" w:hAnsi="Times New Roman" w:cs="Times New Roman"/>
        </w:rPr>
        <w:t xml:space="preserve">o, la artista que acompaña a </w:t>
      </w:r>
      <w:proofErr w:type="spellStart"/>
      <w:r w:rsidR="00E74A51">
        <w:rPr>
          <w:rFonts w:ascii="Times New Roman" w:hAnsi="Times New Roman" w:cs="Times New Roman"/>
        </w:rPr>
        <w:t>Borne</w:t>
      </w:r>
      <w:r w:rsidRPr="00F46513">
        <w:rPr>
          <w:rFonts w:ascii="Times New Roman" w:hAnsi="Times New Roman" w:cs="Times New Roman"/>
        </w:rPr>
        <w:t>man</w:t>
      </w:r>
      <w:proofErr w:type="spellEnd"/>
      <w:r w:rsidR="00E74A51">
        <w:rPr>
          <w:rFonts w:ascii="Times New Roman" w:hAnsi="Times New Roman" w:cs="Times New Roman"/>
        </w:rPr>
        <w:t xml:space="preserve">, Cynthia </w:t>
      </w:r>
      <w:proofErr w:type="spellStart"/>
      <w:r w:rsidR="00E74A51">
        <w:rPr>
          <w:rFonts w:ascii="Times New Roman" w:hAnsi="Times New Roman" w:cs="Times New Roman"/>
        </w:rPr>
        <w:t>Orensztajn</w:t>
      </w:r>
      <w:proofErr w:type="spellEnd"/>
      <w:r w:rsidR="00E74A51">
        <w:rPr>
          <w:rFonts w:ascii="Times New Roman" w:hAnsi="Times New Roman" w:cs="Times New Roman"/>
        </w:rPr>
        <w:t>,</w:t>
      </w:r>
      <w:r w:rsidRPr="00F46513">
        <w:rPr>
          <w:rFonts w:ascii="Times New Roman" w:hAnsi="Times New Roman" w:cs="Times New Roman"/>
        </w:rPr>
        <w:t xml:space="preserve"> cambia el tono de los colores</w:t>
      </w:r>
      <w:r w:rsidR="00510196">
        <w:rPr>
          <w:rFonts w:ascii="Times New Roman" w:hAnsi="Times New Roman" w:cs="Times New Roman"/>
        </w:rPr>
        <w:t xml:space="preserve"> de sus dibujos</w:t>
      </w:r>
      <w:r w:rsidRPr="00F46513">
        <w:rPr>
          <w:rFonts w:ascii="Times New Roman" w:hAnsi="Times New Roman" w:cs="Times New Roman"/>
        </w:rPr>
        <w:t>, pasando de color</w:t>
      </w:r>
      <w:r w:rsidR="00510196">
        <w:rPr>
          <w:rFonts w:ascii="Times New Roman" w:hAnsi="Times New Roman" w:cs="Times New Roman"/>
        </w:rPr>
        <w:t>e</w:t>
      </w:r>
      <w:r w:rsidRPr="00F46513">
        <w:rPr>
          <w:rFonts w:ascii="Times New Roman" w:hAnsi="Times New Roman" w:cs="Times New Roman"/>
        </w:rPr>
        <w:t>s cálidos a colores fríos; una forma de marcar que hay una transición entre la vida y la muerte, entre la alegría y la tristez</w:t>
      </w:r>
      <w:r w:rsidRPr="00F46513">
        <w:rPr>
          <w:rFonts w:ascii="Times New Roman" w:hAnsi="Times New Roman" w:cs="Times New Roman"/>
        </w:rPr>
        <w:t>a, pautada, por supusto, por el ingr</w:t>
      </w:r>
      <w:r w:rsidR="00510196">
        <w:rPr>
          <w:rFonts w:ascii="Times New Roman" w:hAnsi="Times New Roman" w:cs="Times New Roman"/>
        </w:rPr>
        <w:t xml:space="preserve">eso de Caperucita al bosque de </w:t>
      </w:r>
      <w:proofErr w:type="spellStart"/>
      <w:r w:rsidR="00510196">
        <w:rPr>
          <w:rFonts w:ascii="Times New Roman" w:hAnsi="Times New Roman" w:cs="Times New Roman"/>
        </w:rPr>
        <w:t>Z</w:t>
      </w:r>
      <w:r w:rsidRPr="00F46513">
        <w:rPr>
          <w:rFonts w:ascii="Times New Roman" w:hAnsi="Times New Roman" w:cs="Times New Roman"/>
        </w:rPr>
        <w:t>arzabaland</w:t>
      </w:r>
      <w:r w:rsidR="00510196">
        <w:rPr>
          <w:rFonts w:ascii="Times New Roman" w:hAnsi="Times New Roman" w:cs="Times New Roman"/>
        </w:rPr>
        <w:t>a</w:t>
      </w:r>
      <w:proofErr w:type="spellEnd"/>
      <w:r w:rsidR="00510196">
        <w:rPr>
          <w:rFonts w:ascii="Times New Roman" w:hAnsi="Times New Roman" w:cs="Times New Roman"/>
        </w:rPr>
        <w:t xml:space="preserve"> y su consecuente corrupción. Es decir, c</w:t>
      </w:r>
      <w:r w:rsidRPr="00F46513">
        <w:rPr>
          <w:rFonts w:ascii="Times New Roman" w:hAnsi="Times New Roman" w:cs="Times New Roman"/>
        </w:rPr>
        <w:t xml:space="preserve">uando la alegría abandona el bosque, el bosque se prepara para recebir una tragedia; no es casual que cuando el equilibrio se restablezca, el sol </w:t>
      </w:r>
      <w:r w:rsidRPr="00F46513">
        <w:rPr>
          <w:rFonts w:ascii="Times New Roman" w:hAnsi="Times New Roman" w:cs="Times New Roman"/>
        </w:rPr>
        <w:t>vuelva a brillar</w:t>
      </w:r>
      <w:r w:rsidR="002C0C8F">
        <w:rPr>
          <w:rFonts w:ascii="Times New Roman" w:hAnsi="Times New Roman" w:cs="Times New Roman"/>
        </w:rPr>
        <w:t>.</w:t>
      </w:r>
    </w:p>
    <w:p w:rsidR="00EE5867" w:rsidRPr="00F46513" w:rsidRDefault="00EE5867" w:rsidP="00F46513">
      <w:pPr>
        <w:spacing w:line="360" w:lineRule="auto"/>
        <w:jc w:val="both"/>
        <w:rPr>
          <w:rFonts w:ascii="Times New Roman" w:hAnsi="Times New Roman" w:cs="Times New Roman"/>
        </w:rPr>
      </w:pPr>
    </w:p>
    <w:p w:rsidR="00EE5867" w:rsidRPr="00F46513" w:rsidRDefault="00977714" w:rsidP="00F46513">
      <w:pPr>
        <w:spacing w:line="360" w:lineRule="auto"/>
        <w:jc w:val="both"/>
        <w:rPr>
          <w:rFonts w:ascii="Times New Roman" w:hAnsi="Times New Roman" w:cs="Times New Roman"/>
        </w:rPr>
      </w:pPr>
      <w:r w:rsidRPr="00F46513">
        <w:rPr>
          <w:rFonts w:ascii="Times New Roman" w:hAnsi="Times New Roman" w:cs="Times New Roman"/>
        </w:rPr>
        <w:t xml:space="preserve">Por otro lado, los colores tematizan los roles de los personajes de manera simbólica. En el relato original, la caperuza roja es una metonimia del tabú y de la violación que consuma el </w:t>
      </w:r>
      <w:r w:rsidR="00D473F3">
        <w:rPr>
          <w:rFonts w:ascii="Times New Roman" w:hAnsi="Times New Roman" w:cs="Times New Roman"/>
        </w:rPr>
        <w:t xml:space="preserve">lobo acostándose con Caperucita. </w:t>
      </w:r>
      <w:r w:rsidRPr="00F46513">
        <w:rPr>
          <w:rFonts w:ascii="Times New Roman" w:hAnsi="Times New Roman" w:cs="Times New Roman"/>
        </w:rPr>
        <w:t xml:space="preserve">Charles </w:t>
      </w:r>
      <w:proofErr w:type="spellStart"/>
      <w:r w:rsidRPr="00F46513">
        <w:rPr>
          <w:rFonts w:ascii="Times New Roman" w:hAnsi="Times New Roman" w:cs="Times New Roman"/>
        </w:rPr>
        <w:t>Perrault</w:t>
      </w:r>
      <w:proofErr w:type="spellEnd"/>
      <w:r w:rsidRPr="00F46513">
        <w:rPr>
          <w:rFonts w:ascii="Times New Roman" w:hAnsi="Times New Roman" w:cs="Times New Roman"/>
        </w:rPr>
        <w:t xml:space="preserve"> remarca este momento dentro de un final trágico; no hay reparación del crimen y, en c</w:t>
      </w:r>
      <w:r w:rsidR="00D473F3">
        <w:rPr>
          <w:rFonts w:ascii="Times New Roman" w:hAnsi="Times New Roman" w:cs="Times New Roman"/>
        </w:rPr>
        <w:t xml:space="preserve">onsecuencia, el mal triunfa. </w:t>
      </w:r>
      <w:proofErr w:type="spellStart"/>
      <w:r w:rsidR="00D473F3">
        <w:rPr>
          <w:rFonts w:ascii="Times New Roman" w:hAnsi="Times New Roman" w:cs="Times New Roman"/>
        </w:rPr>
        <w:t>Borne</w:t>
      </w:r>
      <w:r w:rsidRPr="00F46513">
        <w:rPr>
          <w:rFonts w:ascii="Times New Roman" w:hAnsi="Times New Roman" w:cs="Times New Roman"/>
        </w:rPr>
        <w:t>man</w:t>
      </w:r>
      <w:r w:rsidR="00D473F3">
        <w:rPr>
          <w:rFonts w:ascii="Times New Roman" w:hAnsi="Times New Roman" w:cs="Times New Roman"/>
        </w:rPr>
        <w:t>n</w:t>
      </w:r>
      <w:proofErr w:type="spellEnd"/>
      <w:r w:rsidRPr="00F46513">
        <w:rPr>
          <w:rFonts w:ascii="Times New Roman" w:hAnsi="Times New Roman" w:cs="Times New Roman"/>
        </w:rPr>
        <w:t>, retoma esta idea, pero la lleva a otro nivel de significación: ahora, el rojo anuncia otro crimen y la transgresión de otra fronte</w:t>
      </w:r>
      <w:r w:rsidRPr="00F46513">
        <w:rPr>
          <w:rFonts w:ascii="Times New Roman" w:hAnsi="Times New Roman" w:cs="Times New Roman"/>
        </w:rPr>
        <w:t>ra. La vida de lobo rojo, expuesta a la amenaza de su cazadora furtiva, se convierte en una pregunta para todos: ¿por qué aceptamos que se quite una vida para cubrir o suplir algo que nos falta?, ¿</w:t>
      </w:r>
      <w:r w:rsidR="00D473F3">
        <w:rPr>
          <w:rFonts w:ascii="Times New Roman" w:hAnsi="Times New Roman" w:cs="Times New Roman"/>
        </w:rPr>
        <w:t xml:space="preserve">acaso </w:t>
      </w:r>
      <w:r w:rsidRPr="00F46513">
        <w:rPr>
          <w:rFonts w:ascii="Times New Roman" w:hAnsi="Times New Roman" w:cs="Times New Roman"/>
        </w:rPr>
        <w:t>vale tan poco una vida?</w:t>
      </w:r>
    </w:p>
    <w:p w:rsidR="00EE5867" w:rsidRPr="00F46513" w:rsidRDefault="00977714" w:rsidP="00F46513">
      <w:pPr>
        <w:spacing w:line="360" w:lineRule="auto"/>
        <w:jc w:val="both"/>
        <w:rPr>
          <w:rFonts w:ascii="Times New Roman" w:hAnsi="Times New Roman" w:cs="Times New Roman"/>
        </w:rPr>
      </w:pPr>
      <w:r w:rsidRPr="00F46513">
        <w:rPr>
          <w:rFonts w:ascii="Times New Roman" w:hAnsi="Times New Roman" w:cs="Times New Roman"/>
        </w:rPr>
        <w:lastRenderedPageBreak/>
        <w:t xml:space="preserve">No obstante, el dilema no termina </w:t>
      </w:r>
      <w:r w:rsidRPr="00F46513">
        <w:rPr>
          <w:rFonts w:ascii="Times New Roman" w:hAnsi="Times New Roman" w:cs="Times New Roman"/>
        </w:rPr>
        <w:t>aquí, porque lobo rojo constituye una excepción y, por el mismo motivo, una rareza entre los miembros de su especie, cuyo pelaje suele ser de color azul en lugar de rojo; pista que nos permite leer el conflicto en clave simbólica y aseverar que la excepció</w:t>
      </w:r>
      <w:r w:rsidRPr="00F46513">
        <w:rPr>
          <w:rFonts w:ascii="Times New Roman" w:hAnsi="Times New Roman" w:cs="Times New Roman"/>
        </w:rPr>
        <w:t>n es una ruptura con el orden, un orden que tolera el abuzo de manera pasiva. Se entiende, entonces, que el lobo que protege a lobo rojo, sea un lobo negro, es decir, otro marginado, otro diferente; y que, desde esa marginalidad, organice la manera de cont</w:t>
      </w:r>
      <w:r w:rsidRPr="00F46513">
        <w:rPr>
          <w:rFonts w:ascii="Times New Roman" w:hAnsi="Times New Roman" w:cs="Times New Roman"/>
        </w:rPr>
        <w:t>rare</w:t>
      </w:r>
      <w:r w:rsidR="00B65EA9">
        <w:rPr>
          <w:rFonts w:ascii="Times New Roman" w:hAnsi="Times New Roman" w:cs="Times New Roman"/>
        </w:rPr>
        <w:t>star la incursión de Caperucita: “Lo que había quedado atrás… era el curioso lobito Negro, que corría con la lengua afuera para espiar</w:t>
      </w:r>
      <w:r w:rsidRPr="00F46513">
        <w:rPr>
          <w:rFonts w:ascii="Times New Roman" w:hAnsi="Times New Roman" w:cs="Times New Roman"/>
        </w:rPr>
        <w:t xml:space="preserve"> </w:t>
      </w:r>
      <w:r w:rsidR="00B65EA9">
        <w:rPr>
          <w:rFonts w:ascii="Times New Roman" w:hAnsi="Times New Roman" w:cs="Times New Roman"/>
        </w:rPr>
        <w:t>a su vecino sin que éste se diera cuenta…” (</w:t>
      </w:r>
      <w:proofErr w:type="spellStart"/>
      <w:r w:rsidR="00B65EA9">
        <w:rPr>
          <w:rFonts w:ascii="Times New Roman" w:hAnsi="Times New Roman" w:cs="Times New Roman"/>
        </w:rPr>
        <w:t>Bornemann</w:t>
      </w:r>
      <w:proofErr w:type="spellEnd"/>
      <w:r w:rsidR="00B65EA9">
        <w:rPr>
          <w:rFonts w:ascii="Times New Roman" w:hAnsi="Times New Roman" w:cs="Times New Roman"/>
        </w:rPr>
        <w:t>, 2015: 32).</w:t>
      </w:r>
    </w:p>
    <w:p w:rsidR="00EE5867" w:rsidRPr="00F46513" w:rsidRDefault="00EE5867" w:rsidP="00F46513">
      <w:pPr>
        <w:spacing w:line="360" w:lineRule="auto"/>
        <w:jc w:val="both"/>
        <w:rPr>
          <w:rFonts w:ascii="Times New Roman" w:hAnsi="Times New Roman" w:cs="Times New Roman"/>
        </w:rPr>
      </w:pPr>
    </w:p>
    <w:p w:rsidR="00EE5867" w:rsidRPr="00F46513" w:rsidRDefault="00977714" w:rsidP="00F46513">
      <w:pPr>
        <w:spacing w:line="360" w:lineRule="auto"/>
        <w:jc w:val="both"/>
        <w:rPr>
          <w:rFonts w:ascii="Times New Roman" w:hAnsi="Times New Roman" w:cs="Times New Roman"/>
        </w:rPr>
      </w:pPr>
      <w:r w:rsidRPr="00F46513">
        <w:rPr>
          <w:rFonts w:ascii="Times New Roman" w:hAnsi="Times New Roman" w:cs="Times New Roman"/>
        </w:rPr>
        <w:t xml:space="preserve">El mensaje de nuevo, de esta manera, se hace claro: la única forma en la que la violencia puede prosperar es </w:t>
      </w:r>
      <w:r w:rsidR="00746D06">
        <w:rPr>
          <w:rFonts w:ascii="Times New Roman" w:hAnsi="Times New Roman" w:cs="Times New Roman"/>
        </w:rPr>
        <w:t>a través de</w:t>
      </w:r>
      <w:r w:rsidRPr="00F46513">
        <w:rPr>
          <w:rFonts w:ascii="Times New Roman" w:hAnsi="Times New Roman" w:cs="Times New Roman"/>
        </w:rPr>
        <w:t xml:space="preserve"> su tolerancia. Cua</w:t>
      </w:r>
      <w:r w:rsidR="00746D06">
        <w:rPr>
          <w:rFonts w:ascii="Times New Roman" w:hAnsi="Times New Roman" w:cs="Times New Roman"/>
        </w:rPr>
        <w:t>ndo los lobitos, alertados por Lobo Negro vienen en auxilio de Lobo R</w:t>
      </w:r>
      <w:r w:rsidRPr="00F46513">
        <w:rPr>
          <w:rFonts w:ascii="Times New Roman" w:hAnsi="Times New Roman" w:cs="Times New Roman"/>
        </w:rPr>
        <w:t>ojo, cambian el de</w:t>
      </w:r>
      <w:r w:rsidRPr="00F46513">
        <w:rPr>
          <w:rFonts w:ascii="Times New Roman" w:hAnsi="Times New Roman" w:cs="Times New Roman"/>
        </w:rPr>
        <w:t>senlace trágico que anunciaba Parrault en el relato original y  crean la condicione</w:t>
      </w:r>
      <w:r w:rsidR="00746D06">
        <w:rPr>
          <w:rFonts w:ascii="Times New Roman" w:hAnsi="Times New Roman" w:cs="Times New Roman"/>
        </w:rPr>
        <w:t>s de posibilidad para que tenga lugar otro f</w:t>
      </w:r>
      <w:r w:rsidRPr="00F46513">
        <w:rPr>
          <w:rFonts w:ascii="Times New Roman" w:hAnsi="Times New Roman" w:cs="Times New Roman"/>
        </w:rPr>
        <w:t xml:space="preserve">inal: el </w:t>
      </w:r>
      <w:r w:rsidR="00746D06">
        <w:rPr>
          <w:rFonts w:ascii="Times New Roman" w:hAnsi="Times New Roman" w:cs="Times New Roman"/>
        </w:rPr>
        <w:t>triunfo del bien;</w:t>
      </w:r>
      <w:r w:rsidRPr="00F46513">
        <w:rPr>
          <w:rFonts w:ascii="Times New Roman" w:hAnsi="Times New Roman" w:cs="Times New Roman"/>
        </w:rPr>
        <w:t xml:space="preserve"> aunque reco</w:t>
      </w:r>
      <w:r w:rsidR="00746D06">
        <w:rPr>
          <w:rFonts w:ascii="Times New Roman" w:hAnsi="Times New Roman" w:cs="Times New Roman"/>
        </w:rPr>
        <w:t xml:space="preserve">rdándonos que el bien, no está </w:t>
      </w:r>
      <w:r w:rsidRPr="00F46513">
        <w:rPr>
          <w:rFonts w:ascii="Times New Roman" w:hAnsi="Times New Roman" w:cs="Times New Roman"/>
        </w:rPr>
        <w:t xml:space="preserve">en el ser humano. </w:t>
      </w:r>
      <w:r w:rsidR="00746D06">
        <w:rPr>
          <w:rFonts w:ascii="Times New Roman" w:hAnsi="Times New Roman" w:cs="Times New Roman"/>
        </w:rPr>
        <w:t xml:space="preserve">Por este motivo, </w:t>
      </w:r>
      <w:proofErr w:type="spellStart"/>
      <w:r w:rsidR="00746D06">
        <w:rPr>
          <w:rFonts w:ascii="Times New Roman" w:hAnsi="Times New Roman" w:cs="Times New Roman"/>
        </w:rPr>
        <w:t>Bornemann</w:t>
      </w:r>
      <w:proofErr w:type="spellEnd"/>
      <w:r w:rsidR="00746D06">
        <w:rPr>
          <w:rFonts w:ascii="Times New Roman" w:hAnsi="Times New Roman" w:cs="Times New Roman"/>
        </w:rPr>
        <w:t xml:space="preserve"> remarca: “A medida que huía de </w:t>
      </w:r>
      <w:proofErr w:type="spellStart"/>
      <w:r w:rsidR="00746D06">
        <w:rPr>
          <w:rFonts w:ascii="Times New Roman" w:hAnsi="Times New Roman" w:cs="Times New Roman"/>
        </w:rPr>
        <w:t>Zarzabalanda</w:t>
      </w:r>
      <w:proofErr w:type="spellEnd"/>
      <w:r w:rsidR="00746D06">
        <w:rPr>
          <w:rFonts w:ascii="Times New Roman" w:hAnsi="Times New Roman" w:cs="Times New Roman"/>
        </w:rPr>
        <w:t xml:space="preserve"> -corriendo de un modo que en vez de una criatura parecía un avión- la Cape pudo escuchar las enojadas voces d </w:t>
      </w:r>
      <w:proofErr w:type="spellStart"/>
      <w:r w:rsidR="00746D06">
        <w:rPr>
          <w:rFonts w:ascii="Times New Roman" w:hAnsi="Times New Roman" w:cs="Times New Roman"/>
        </w:rPr>
        <w:t>elos</w:t>
      </w:r>
      <w:proofErr w:type="spellEnd"/>
      <w:r w:rsidR="00746D06">
        <w:rPr>
          <w:rFonts w:ascii="Times New Roman" w:hAnsi="Times New Roman" w:cs="Times New Roman"/>
        </w:rPr>
        <w:t xml:space="preserve"> lobitos, amenazándola” (</w:t>
      </w:r>
      <w:proofErr w:type="spellStart"/>
      <w:r w:rsidR="00746D06">
        <w:rPr>
          <w:rFonts w:ascii="Times New Roman" w:hAnsi="Times New Roman" w:cs="Times New Roman"/>
        </w:rPr>
        <w:t>Bornemann</w:t>
      </w:r>
      <w:proofErr w:type="spellEnd"/>
      <w:r w:rsidR="00746D06">
        <w:rPr>
          <w:rFonts w:ascii="Times New Roman" w:hAnsi="Times New Roman" w:cs="Times New Roman"/>
        </w:rPr>
        <w:t>, 2015: 46).</w:t>
      </w:r>
    </w:p>
    <w:p w:rsidR="00EE5867" w:rsidRPr="00F46513" w:rsidRDefault="002048CB" w:rsidP="00F46513">
      <w:pPr>
        <w:spacing w:line="360" w:lineRule="auto"/>
        <w:jc w:val="both"/>
        <w:rPr>
          <w:rFonts w:ascii="Times New Roman" w:hAnsi="Times New Roman" w:cs="Times New Roman"/>
        </w:rPr>
      </w:pPr>
      <w:r w:rsidRPr="00F46513">
        <w:rPr>
          <w:rFonts w:ascii="Times New Roman" w:hAnsi="Times New Roman" w:cs="Times New Roman"/>
        </w:rPr>
        <w:t xml:space="preserve">   </w:t>
      </w:r>
    </w:p>
    <w:p w:rsidR="002048CB" w:rsidRPr="00D473F3" w:rsidRDefault="002048CB" w:rsidP="00F46513">
      <w:pPr>
        <w:spacing w:line="360" w:lineRule="auto"/>
        <w:jc w:val="both"/>
        <w:rPr>
          <w:rFonts w:ascii="Times New Roman" w:hAnsi="Times New Roman" w:cs="Times New Roman"/>
          <w:b/>
        </w:rPr>
      </w:pPr>
      <w:r w:rsidRPr="00D473F3">
        <w:rPr>
          <w:rFonts w:ascii="Times New Roman" w:hAnsi="Times New Roman" w:cs="Times New Roman"/>
          <w:b/>
        </w:rPr>
        <w:t>Conclusión</w:t>
      </w:r>
    </w:p>
    <w:p w:rsidR="002048CB" w:rsidRPr="00F46513" w:rsidRDefault="002048CB" w:rsidP="00F46513">
      <w:pPr>
        <w:spacing w:line="360" w:lineRule="auto"/>
        <w:jc w:val="both"/>
        <w:rPr>
          <w:rFonts w:ascii="Times New Roman" w:hAnsi="Times New Roman" w:cs="Times New Roman"/>
        </w:rPr>
      </w:pPr>
      <w:r w:rsidRPr="00F46513">
        <w:rPr>
          <w:rFonts w:ascii="Times New Roman" w:hAnsi="Times New Roman" w:cs="Times New Roman"/>
        </w:rPr>
        <w:t xml:space="preserve">El trabajo de </w:t>
      </w:r>
      <w:proofErr w:type="spellStart"/>
      <w:r w:rsidRPr="00F46513">
        <w:rPr>
          <w:rFonts w:ascii="Times New Roman" w:hAnsi="Times New Roman" w:cs="Times New Roman"/>
        </w:rPr>
        <w:t>Bornemann</w:t>
      </w:r>
      <w:proofErr w:type="spellEnd"/>
      <w:r w:rsidRPr="00F46513">
        <w:rPr>
          <w:rFonts w:ascii="Times New Roman" w:hAnsi="Times New Roman" w:cs="Times New Roman"/>
        </w:rPr>
        <w:t xml:space="preserve"> se apoya en otro concepto del bosque y en otro concepto de la humanidad. Para </w:t>
      </w:r>
      <w:proofErr w:type="spellStart"/>
      <w:r w:rsidRPr="00F46513">
        <w:rPr>
          <w:rFonts w:ascii="Times New Roman" w:hAnsi="Times New Roman" w:cs="Times New Roman"/>
        </w:rPr>
        <w:t>Bornemann</w:t>
      </w:r>
      <w:proofErr w:type="spellEnd"/>
      <w:r w:rsidRPr="00F46513">
        <w:rPr>
          <w:rFonts w:ascii="Times New Roman" w:hAnsi="Times New Roman" w:cs="Times New Roman"/>
        </w:rPr>
        <w:t xml:space="preserve"> el bosque representa lo prístino y lo aciago, lo puro </w:t>
      </w:r>
      <w:r w:rsidR="00A45EE6">
        <w:rPr>
          <w:rFonts w:ascii="Times New Roman" w:hAnsi="Times New Roman" w:cs="Times New Roman"/>
        </w:rPr>
        <w:t xml:space="preserve">y lo pacífico; el orden de </w:t>
      </w:r>
      <w:proofErr w:type="gramStart"/>
      <w:r w:rsidR="00A45EE6">
        <w:rPr>
          <w:rFonts w:ascii="Times New Roman" w:hAnsi="Times New Roman" w:cs="Times New Roman"/>
        </w:rPr>
        <w:t>los</w:t>
      </w:r>
      <w:proofErr w:type="gramEnd"/>
      <w:r w:rsidR="00A45EE6">
        <w:rPr>
          <w:rFonts w:ascii="Times New Roman" w:hAnsi="Times New Roman" w:cs="Times New Roman"/>
        </w:rPr>
        <w:t xml:space="preserve"> l</w:t>
      </w:r>
      <w:r w:rsidRPr="00F46513">
        <w:rPr>
          <w:rFonts w:ascii="Times New Roman" w:hAnsi="Times New Roman" w:cs="Times New Roman"/>
        </w:rPr>
        <w:t xml:space="preserve">obitos de </w:t>
      </w:r>
      <w:proofErr w:type="spellStart"/>
      <w:r w:rsidRPr="00F46513">
        <w:rPr>
          <w:rFonts w:ascii="Times New Roman" w:hAnsi="Times New Roman" w:cs="Times New Roman"/>
        </w:rPr>
        <w:t>Zarzabalanda</w:t>
      </w:r>
      <w:proofErr w:type="spellEnd"/>
      <w:r w:rsidRPr="00F46513">
        <w:rPr>
          <w:rFonts w:ascii="Times New Roman" w:hAnsi="Times New Roman" w:cs="Times New Roman"/>
        </w:rPr>
        <w:t xml:space="preserve"> es un orden diametralmente opuesto al orden humano, pues ha alcanzado un equilibrio social impensado: tolerancia y cooperación entre sus miembros. La irrupción de Caperucita, rotulada significativamente como Caperucita Feroz, se hace eco de los improperios de la naturaleza humana, así como de su apetito por la destrucción; la misiva de esta Caperucita, de hecho, se trama en la búsqueda de las pieles de </w:t>
      </w:r>
      <w:proofErr w:type="gramStart"/>
      <w:r w:rsidRPr="00F46513">
        <w:rPr>
          <w:rFonts w:ascii="Times New Roman" w:hAnsi="Times New Roman" w:cs="Times New Roman"/>
        </w:rPr>
        <w:t>los</w:t>
      </w:r>
      <w:proofErr w:type="gramEnd"/>
      <w:r w:rsidRPr="00F46513">
        <w:rPr>
          <w:rFonts w:ascii="Times New Roman" w:hAnsi="Times New Roman" w:cs="Times New Roman"/>
        </w:rPr>
        <w:t xml:space="preserve"> lobitos y, en particular, de la piel de un lobito: Lobo Rojo; otro rótulo igualmente significativo.</w:t>
      </w:r>
    </w:p>
    <w:p w:rsidR="002048CB" w:rsidRPr="00F46513" w:rsidRDefault="002048CB" w:rsidP="00F46513">
      <w:pPr>
        <w:spacing w:line="360" w:lineRule="auto"/>
        <w:jc w:val="both"/>
        <w:rPr>
          <w:rFonts w:ascii="Times New Roman" w:hAnsi="Times New Roman" w:cs="Times New Roman"/>
        </w:rPr>
      </w:pPr>
    </w:p>
    <w:p w:rsidR="002048CB" w:rsidRPr="00F46513" w:rsidRDefault="002048CB" w:rsidP="00F46513">
      <w:pPr>
        <w:spacing w:line="360" w:lineRule="auto"/>
        <w:jc w:val="both"/>
        <w:rPr>
          <w:rFonts w:ascii="Times New Roman" w:hAnsi="Times New Roman" w:cs="Times New Roman"/>
        </w:rPr>
      </w:pPr>
      <w:r w:rsidRPr="00F46513">
        <w:rPr>
          <w:rFonts w:ascii="Times New Roman" w:hAnsi="Times New Roman" w:cs="Times New Roman"/>
        </w:rPr>
        <w:t xml:space="preserve">El intercambio que establece </w:t>
      </w:r>
      <w:proofErr w:type="spellStart"/>
      <w:r w:rsidRPr="00F46513">
        <w:rPr>
          <w:rFonts w:ascii="Times New Roman" w:hAnsi="Times New Roman" w:cs="Times New Roman"/>
        </w:rPr>
        <w:t>Bornemann</w:t>
      </w:r>
      <w:proofErr w:type="spellEnd"/>
      <w:r w:rsidRPr="00F46513">
        <w:rPr>
          <w:rFonts w:ascii="Times New Roman" w:hAnsi="Times New Roman" w:cs="Times New Roman"/>
        </w:rPr>
        <w:t xml:space="preserve"> entre los sintagmas a partir de la relación de especificación que introducen los adjetivos trocados, inscribe al relato en un nuevo contexto y en el diagrama de otro problema: la peletería; y, en consecuencia, en el absurdo que se dirime a través  del acto de poner fin a una vida para poder agradar y vestirse, para ostentar y exhibirse. En la lectura de </w:t>
      </w:r>
      <w:proofErr w:type="spellStart"/>
      <w:r w:rsidRPr="00F46513">
        <w:rPr>
          <w:rFonts w:ascii="Times New Roman" w:hAnsi="Times New Roman" w:cs="Times New Roman"/>
        </w:rPr>
        <w:t>Bornemann</w:t>
      </w:r>
      <w:proofErr w:type="spellEnd"/>
      <w:r w:rsidRPr="00F46513">
        <w:rPr>
          <w:rFonts w:ascii="Times New Roman" w:hAnsi="Times New Roman" w:cs="Times New Roman"/>
        </w:rPr>
        <w:t xml:space="preserve">, Caperucita ya no puede ser el receptáculo de la inocencia pura, de esa </w:t>
      </w:r>
      <w:r w:rsidRPr="00F46513">
        <w:rPr>
          <w:rFonts w:ascii="Times New Roman" w:hAnsi="Times New Roman" w:cs="Times New Roman"/>
        </w:rPr>
        <w:lastRenderedPageBreak/>
        <w:t xml:space="preserve">inocencia que se mancillaba sólo por el contacto con el Lobo, un símbolo de la figura del </w:t>
      </w:r>
      <w:r w:rsidR="00A45EE6">
        <w:rPr>
          <w:rFonts w:ascii="Times New Roman" w:hAnsi="Times New Roman" w:cs="Times New Roman"/>
        </w:rPr>
        <w:t>extraño, pero también del abuzo, porque la humanidad enunció a la inocencia.</w:t>
      </w:r>
      <w:r w:rsidRPr="00F46513">
        <w:rPr>
          <w:rFonts w:ascii="Times New Roman" w:hAnsi="Times New Roman" w:cs="Times New Roman"/>
        </w:rPr>
        <w:t xml:space="preserve"> </w:t>
      </w:r>
    </w:p>
    <w:p w:rsidR="002048CB" w:rsidRPr="00F46513" w:rsidRDefault="002048CB" w:rsidP="00F46513">
      <w:pPr>
        <w:spacing w:line="360" w:lineRule="auto"/>
        <w:jc w:val="both"/>
        <w:rPr>
          <w:rFonts w:ascii="Times New Roman" w:hAnsi="Times New Roman" w:cs="Times New Roman"/>
        </w:rPr>
      </w:pPr>
    </w:p>
    <w:p w:rsidR="00B43474" w:rsidRDefault="002048CB" w:rsidP="00F46513">
      <w:pPr>
        <w:spacing w:line="360" w:lineRule="auto"/>
        <w:jc w:val="both"/>
        <w:rPr>
          <w:rFonts w:ascii="Times New Roman" w:hAnsi="Times New Roman" w:cs="Times New Roman"/>
        </w:rPr>
      </w:pPr>
      <w:r w:rsidRPr="00F46513">
        <w:rPr>
          <w:rFonts w:ascii="Times New Roman" w:hAnsi="Times New Roman" w:cs="Times New Roman"/>
        </w:rPr>
        <w:t xml:space="preserve">El Lobo Rojo de </w:t>
      </w:r>
      <w:proofErr w:type="spellStart"/>
      <w:r w:rsidRPr="00F46513">
        <w:rPr>
          <w:rFonts w:ascii="Times New Roman" w:hAnsi="Times New Roman" w:cs="Times New Roman"/>
        </w:rPr>
        <w:t>Bornemann</w:t>
      </w:r>
      <w:proofErr w:type="spellEnd"/>
      <w:r w:rsidR="00A45EE6">
        <w:rPr>
          <w:rFonts w:ascii="Times New Roman" w:hAnsi="Times New Roman" w:cs="Times New Roman"/>
        </w:rPr>
        <w:t>, en cambio,</w:t>
      </w:r>
      <w:r w:rsidRPr="00F46513">
        <w:rPr>
          <w:rFonts w:ascii="Times New Roman" w:hAnsi="Times New Roman" w:cs="Times New Roman"/>
        </w:rPr>
        <w:t xml:space="preserve"> es dulce y tímido, carente de maldad y se encuentra respaldado por la vigía</w:t>
      </w:r>
      <w:r w:rsidR="00346F52">
        <w:rPr>
          <w:rFonts w:ascii="Times New Roman" w:hAnsi="Times New Roman" w:cs="Times New Roman"/>
        </w:rPr>
        <w:t xml:space="preserve"> y protección</w:t>
      </w:r>
      <w:r w:rsidRPr="00F46513">
        <w:rPr>
          <w:rFonts w:ascii="Times New Roman" w:hAnsi="Times New Roman" w:cs="Times New Roman"/>
        </w:rPr>
        <w:t xml:space="preserve"> de un Lobo Negro que invertirá la definición diabóli</w:t>
      </w:r>
      <w:r w:rsidR="00346F52">
        <w:rPr>
          <w:rFonts w:ascii="Times New Roman" w:hAnsi="Times New Roman" w:cs="Times New Roman"/>
        </w:rPr>
        <w:t>ca del imaginario medieval, ya que</w:t>
      </w:r>
      <w:r w:rsidRPr="00F46513">
        <w:rPr>
          <w:rFonts w:ascii="Times New Roman" w:hAnsi="Times New Roman" w:cs="Times New Roman"/>
        </w:rPr>
        <w:t xml:space="preserve"> su consideración y sentido de</w:t>
      </w:r>
      <w:r w:rsidR="00346F52">
        <w:rPr>
          <w:rFonts w:ascii="Times New Roman" w:hAnsi="Times New Roman" w:cs="Times New Roman"/>
        </w:rPr>
        <w:t xml:space="preserve"> la responsabilidad comunitaria</w:t>
      </w:r>
      <w:r w:rsidRPr="00F46513">
        <w:rPr>
          <w:rFonts w:ascii="Times New Roman" w:hAnsi="Times New Roman" w:cs="Times New Roman"/>
        </w:rPr>
        <w:t xml:space="preserve"> será</w:t>
      </w:r>
      <w:r w:rsidR="00346F52">
        <w:rPr>
          <w:rFonts w:ascii="Times New Roman" w:hAnsi="Times New Roman" w:cs="Times New Roman"/>
        </w:rPr>
        <w:t>n</w:t>
      </w:r>
      <w:r w:rsidRPr="00F46513">
        <w:rPr>
          <w:rFonts w:ascii="Times New Roman" w:hAnsi="Times New Roman" w:cs="Times New Roman"/>
        </w:rPr>
        <w:t xml:space="preserve"> la</w:t>
      </w:r>
      <w:r w:rsidR="00346F52">
        <w:rPr>
          <w:rFonts w:ascii="Times New Roman" w:hAnsi="Times New Roman" w:cs="Times New Roman"/>
        </w:rPr>
        <w:t>s</w:t>
      </w:r>
      <w:r w:rsidRPr="00F46513">
        <w:rPr>
          <w:rFonts w:ascii="Times New Roman" w:hAnsi="Times New Roman" w:cs="Times New Roman"/>
        </w:rPr>
        <w:t xml:space="preserve"> que salve</w:t>
      </w:r>
      <w:r w:rsidR="00346F52">
        <w:rPr>
          <w:rFonts w:ascii="Times New Roman" w:hAnsi="Times New Roman" w:cs="Times New Roman"/>
        </w:rPr>
        <w:t>n</w:t>
      </w:r>
      <w:r w:rsidRPr="00F46513">
        <w:rPr>
          <w:rFonts w:ascii="Times New Roman" w:hAnsi="Times New Roman" w:cs="Times New Roman"/>
        </w:rPr>
        <w:t xml:space="preserve"> a Lobo Rojo de las </w:t>
      </w:r>
      <w:r w:rsidR="002F19B4">
        <w:rPr>
          <w:rFonts w:ascii="Times New Roman" w:hAnsi="Times New Roman" w:cs="Times New Roman"/>
        </w:rPr>
        <w:t xml:space="preserve">terribles </w:t>
      </w:r>
      <w:r w:rsidRPr="00F46513">
        <w:rPr>
          <w:rFonts w:ascii="Times New Roman" w:hAnsi="Times New Roman" w:cs="Times New Roman"/>
        </w:rPr>
        <w:t>manos de Caperucita Feroz</w:t>
      </w:r>
      <w:r w:rsidR="00346F52">
        <w:rPr>
          <w:rFonts w:ascii="Times New Roman" w:hAnsi="Times New Roman" w:cs="Times New Roman"/>
        </w:rPr>
        <w:t xml:space="preserve">, una figura cuya </w:t>
      </w:r>
      <w:r w:rsidR="00B43474" w:rsidRPr="00F46513">
        <w:rPr>
          <w:rFonts w:ascii="Times New Roman" w:hAnsi="Times New Roman" w:cs="Times New Roman"/>
        </w:rPr>
        <w:t xml:space="preserve">destrucción injustificada </w:t>
      </w:r>
      <w:r w:rsidR="00346F52">
        <w:rPr>
          <w:rFonts w:ascii="Times New Roman" w:hAnsi="Times New Roman" w:cs="Times New Roman"/>
        </w:rPr>
        <w:t xml:space="preserve">nos interroga para reevaluar una y otra vez nuestra naturaleza: pues, </w:t>
      </w:r>
      <w:r w:rsidR="00B43474" w:rsidRPr="00F46513">
        <w:rPr>
          <w:rFonts w:ascii="Times New Roman" w:hAnsi="Times New Roman" w:cs="Times New Roman"/>
        </w:rPr>
        <w:t>¿a qué otra especie distinta de la humana se le ha ocurrido destruir sus propias condiciones de vida y, de esta forma, evitar que haya un futuro?</w:t>
      </w: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rPr>
      </w:pPr>
    </w:p>
    <w:p w:rsidR="00C56E2B" w:rsidRDefault="00C56E2B" w:rsidP="00F46513">
      <w:pPr>
        <w:spacing w:line="360" w:lineRule="auto"/>
        <w:jc w:val="both"/>
        <w:rPr>
          <w:rFonts w:ascii="Times New Roman" w:hAnsi="Times New Roman" w:cs="Times New Roman"/>
          <w:b/>
        </w:rPr>
      </w:pPr>
      <w:bookmarkStart w:id="0" w:name="_GoBack"/>
      <w:bookmarkEnd w:id="0"/>
      <w:r w:rsidRPr="005F4CE4">
        <w:rPr>
          <w:rFonts w:ascii="Times New Roman" w:hAnsi="Times New Roman" w:cs="Times New Roman"/>
          <w:b/>
        </w:rPr>
        <w:lastRenderedPageBreak/>
        <w:t>Bibliografía</w:t>
      </w:r>
    </w:p>
    <w:p w:rsidR="00D033B1" w:rsidRDefault="00A848A5" w:rsidP="00F46513">
      <w:pPr>
        <w:spacing w:line="360" w:lineRule="auto"/>
        <w:jc w:val="both"/>
        <w:rPr>
          <w:rFonts w:ascii="Times New Roman" w:hAnsi="Times New Roman" w:cs="Times New Roman"/>
        </w:rPr>
      </w:pPr>
      <w:r>
        <w:rPr>
          <w:rFonts w:ascii="Times New Roman" w:hAnsi="Times New Roman" w:cs="Times New Roman"/>
        </w:rPr>
        <w:t xml:space="preserve">- </w:t>
      </w:r>
      <w:proofErr w:type="spellStart"/>
      <w:r w:rsidR="00D033B1" w:rsidRPr="00D033B1">
        <w:rPr>
          <w:rFonts w:ascii="Times New Roman" w:hAnsi="Times New Roman" w:cs="Times New Roman"/>
        </w:rPr>
        <w:t>Althusser</w:t>
      </w:r>
      <w:proofErr w:type="spellEnd"/>
      <w:r w:rsidR="00D033B1" w:rsidRPr="00D033B1">
        <w:rPr>
          <w:rFonts w:ascii="Times New Roman" w:hAnsi="Times New Roman" w:cs="Times New Roman"/>
        </w:rPr>
        <w:t>, Louis</w:t>
      </w:r>
      <w:r w:rsidR="00444DA3">
        <w:rPr>
          <w:rFonts w:ascii="Times New Roman" w:hAnsi="Times New Roman" w:cs="Times New Roman"/>
        </w:rPr>
        <w:t>, 2003</w:t>
      </w:r>
      <w:r w:rsidR="00D033B1" w:rsidRPr="00D033B1">
        <w:rPr>
          <w:rFonts w:ascii="Times New Roman" w:hAnsi="Times New Roman" w:cs="Times New Roman"/>
        </w:rPr>
        <w:t xml:space="preserve">. </w:t>
      </w:r>
      <w:r w:rsidR="00D033B1" w:rsidRPr="00D033B1">
        <w:rPr>
          <w:rFonts w:ascii="Times New Roman" w:hAnsi="Times New Roman" w:cs="Times New Roman"/>
          <w:i/>
        </w:rPr>
        <w:t>Ideología y aparatos ideológicos del estado. Freud y Lacan</w:t>
      </w:r>
      <w:r w:rsidR="00D033B1">
        <w:rPr>
          <w:rFonts w:ascii="Times New Roman" w:hAnsi="Times New Roman" w:cs="Times New Roman"/>
        </w:rPr>
        <w:t xml:space="preserve">. </w:t>
      </w:r>
      <w:r w:rsidR="00444DA3">
        <w:rPr>
          <w:rFonts w:ascii="Times New Roman" w:hAnsi="Times New Roman" w:cs="Times New Roman"/>
        </w:rPr>
        <w:t>Buenos Aires: Nueva Visión.</w:t>
      </w:r>
    </w:p>
    <w:p w:rsidR="00444DA3" w:rsidRDefault="00A848A5" w:rsidP="00F46513">
      <w:pPr>
        <w:spacing w:line="360" w:lineRule="auto"/>
        <w:jc w:val="both"/>
        <w:rPr>
          <w:rFonts w:ascii="Times New Roman" w:hAnsi="Times New Roman" w:cs="Times New Roman"/>
        </w:rPr>
      </w:pPr>
      <w:r>
        <w:rPr>
          <w:rFonts w:ascii="Times New Roman" w:hAnsi="Times New Roman" w:cs="Times New Roman"/>
        </w:rPr>
        <w:t xml:space="preserve">- </w:t>
      </w:r>
      <w:proofErr w:type="spellStart"/>
      <w:r w:rsidR="00D033B1" w:rsidRPr="00D033B1">
        <w:rPr>
          <w:rFonts w:ascii="Times New Roman" w:hAnsi="Times New Roman" w:cs="Times New Roman"/>
        </w:rPr>
        <w:t>Althusser</w:t>
      </w:r>
      <w:proofErr w:type="spellEnd"/>
      <w:r w:rsidR="00D033B1" w:rsidRPr="00D033B1">
        <w:rPr>
          <w:rFonts w:ascii="Times New Roman" w:hAnsi="Times New Roman" w:cs="Times New Roman"/>
        </w:rPr>
        <w:t>, Louis</w:t>
      </w:r>
      <w:r w:rsidR="00444DA3">
        <w:rPr>
          <w:rFonts w:ascii="Times New Roman" w:hAnsi="Times New Roman" w:cs="Times New Roman"/>
        </w:rPr>
        <w:t>, 2002</w:t>
      </w:r>
      <w:r w:rsidR="00D033B1" w:rsidRPr="00D033B1">
        <w:rPr>
          <w:rFonts w:ascii="Times New Roman" w:hAnsi="Times New Roman" w:cs="Times New Roman"/>
        </w:rPr>
        <w:t>.</w:t>
      </w:r>
      <w:r w:rsidR="00D033B1">
        <w:rPr>
          <w:rFonts w:ascii="Times New Roman" w:hAnsi="Times New Roman" w:cs="Times New Roman"/>
        </w:rPr>
        <w:t xml:space="preserve"> </w:t>
      </w:r>
      <w:r w:rsidR="00D033B1" w:rsidRPr="00D033B1">
        <w:rPr>
          <w:rFonts w:ascii="Times New Roman" w:hAnsi="Times New Roman" w:cs="Times New Roman"/>
          <w:i/>
        </w:rPr>
        <w:t>Para un materialismo aleatorio</w:t>
      </w:r>
      <w:r w:rsidR="00D033B1">
        <w:rPr>
          <w:rFonts w:ascii="Times New Roman" w:hAnsi="Times New Roman" w:cs="Times New Roman"/>
        </w:rPr>
        <w:t xml:space="preserve">. </w:t>
      </w:r>
      <w:r w:rsidR="00444DA3">
        <w:rPr>
          <w:rFonts w:ascii="Times New Roman" w:hAnsi="Times New Roman" w:cs="Times New Roman"/>
        </w:rPr>
        <w:t>Madrid: Arena Libros.</w:t>
      </w:r>
    </w:p>
    <w:p w:rsidR="00B43474" w:rsidRDefault="00A848A5" w:rsidP="00F46513">
      <w:pPr>
        <w:spacing w:line="360" w:lineRule="auto"/>
        <w:jc w:val="both"/>
        <w:rPr>
          <w:rFonts w:ascii="Times New Roman" w:hAnsi="Times New Roman" w:cs="Times New Roman"/>
        </w:rPr>
      </w:pPr>
      <w:r>
        <w:rPr>
          <w:rFonts w:ascii="Times New Roman" w:hAnsi="Times New Roman" w:cs="Times New Roman"/>
        </w:rPr>
        <w:t xml:space="preserve">- </w:t>
      </w:r>
      <w:proofErr w:type="spellStart"/>
      <w:r w:rsidR="005F4CE4">
        <w:rPr>
          <w:rFonts w:ascii="Times New Roman" w:hAnsi="Times New Roman" w:cs="Times New Roman"/>
        </w:rPr>
        <w:t>Bornemann</w:t>
      </w:r>
      <w:proofErr w:type="spellEnd"/>
      <w:r w:rsidR="005F4CE4">
        <w:rPr>
          <w:rFonts w:ascii="Times New Roman" w:hAnsi="Times New Roman" w:cs="Times New Roman"/>
        </w:rPr>
        <w:t>, Elsa</w:t>
      </w:r>
      <w:r w:rsidR="00444DA3">
        <w:rPr>
          <w:rFonts w:ascii="Times New Roman" w:hAnsi="Times New Roman" w:cs="Times New Roman"/>
        </w:rPr>
        <w:t>, 2015</w:t>
      </w:r>
      <w:r w:rsidR="005F4CE4">
        <w:rPr>
          <w:rFonts w:ascii="Times New Roman" w:hAnsi="Times New Roman" w:cs="Times New Roman"/>
        </w:rPr>
        <w:t xml:space="preserve">. </w:t>
      </w:r>
      <w:r w:rsidR="005F4CE4" w:rsidRPr="00D033B1">
        <w:rPr>
          <w:rFonts w:ascii="Times New Roman" w:hAnsi="Times New Roman" w:cs="Times New Roman"/>
          <w:i/>
        </w:rPr>
        <w:t>Lobo Rojo y Caperucita Feroz</w:t>
      </w:r>
      <w:r w:rsidR="005F4CE4">
        <w:rPr>
          <w:rFonts w:ascii="Times New Roman" w:hAnsi="Times New Roman" w:cs="Times New Roman"/>
        </w:rPr>
        <w:t>. Buenos Aires: Santillana</w:t>
      </w:r>
      <w:r w:rsidR="00444DA3">
        <w:rPr>
          <w:rFonts w:ascii="Times New Roman" w:hAnsi="Times New Roman" w:cs="Times New Roman"/>
        </w:rPr>
        <w:t>.</w:t>
      </w:r>
    </w:p>
    <w:p w:rsidR="00510A2C" w:rsidRDefault="00510A2C" w:rsidP="00F46513">
      <w:pPr>
        <w:spacing w:line="360" w:lineRule="auto"/>
        <w:jc w:val="both"/>
        <w:rPr>
          <w:rFonts w:ascii="Times New Roman" w:hAnsi="Times New Roman" w:cs="Times New Roman"/>
        </w:rPr>
      </w:pPr>
      <w:r>
        <w:rPr>
          <w:rFonts w:ascii="Times New Roman" w:hAnsi="Times New Roman" w:cs="Times New Roman"/>
        </w:rPr>
        <w:t xml:space="preserve">- Grimm, Jacob y </w:t>
      </w:r>
      <w:proofErr w:type="spellStart"/>
      <w:r>
        <w:rPr>
          <w:rFonts w:ascii="Times New Roman" w:hAnsi="Times New Roman" w:cs="Times New Roman"/>
        </w:rPr>
        <w:t>Wilheim</w:t>
      </w:r>
      <w:proofErr w:type="spellEnd"/>
      <w:r w:rsidR="00D87EFA">
        <w:rPr>
          <w:rFonts w:ascii="Times New Roman" w:hAnsi="Times New Roman" w:cs="Times New Roman"/>
        </w:rPr>
        <w:t>, 1985</w:t>
      </w:r>
      <w:r>
        <w:rPr>
          <w:rFonts w:ascii="Times New Roman" w:hAnsi="Times New Roman" w:cs="Times New Roman"/>
        </w:rPr>
        <w:t xml:space="preserve">. </w:t>
      </w:r>
      <w:r w:rsidRPr="00267400">
        <w:rPr>
          <w:rFonts w:ascii="Times New Roman" w:hAnsi="Times New Roman" w:cs="Times New Roman"/>
          <w:i/>
        </w:rPr>
        <w:t xml:space="preserve">Cuentos de </w:t>
      </w:r>
      <w:r w:rsidR="00D87EFA" w:rsidRPr="00267400">
        <w:rPr>
          <w:rFonts w:ascii="Times New Roman" w:hAnsi="Times New Roman" w:cs="Times New Roman"/>
          <w:i/>
        </w:rPr>
        <w:t>niños y del hogar I</w:t>
      </w:r>
      <w:r>
        <w:rPr>
          <w:rFonts w:ascii="Times New Roman" w:hAnsi="Times New Roman" w:cs="Times New Roman"/>
        </w:rPr>
        <w:t xml:space="preserve">. Madrid. Anaya. </w:t>
      </w:r>
    </w:p>
    <w:p w:rsidR="00D87EFA" w:rsidRDefault="00D87EFA" w:rsidP="00F46513">
      <w:pPr>
        <w:spacing w:line="360" w:lineRule="auto"/>
        <w:jc w:val="both"/>
        <w:rPr>
          <w:rFonts w:ascii="Times New Roman" w:hAnsi="Times New Roman" w:cs="Times New Roman"/>
        </w:rPr>
      </w:pPr>
      <w:r>
        <w:rPr>
          <w:rFonts w:ascii="Times New Roman" w:hAnsi="Times New Roman" w:cs="Times New Roman"/>
        </w:rPr>
        <w:t xml:space="preserve">- Grimm, Jacob y </w:t>
      </w:r>
      <w:proofErr w:type="spellStart"/>
      <w:r>
        <w:rPr>
          <w:rFonts w:ascii="Times New Roman" w:hAnsi="Times New Roman" w:cs="Times New Roman"/>
        </w:rPr>
        <w:t>Wilheim</w:t>
      </w:r>
      <w:proofErr w:type="spellEnd"/>
      <w:r>
        <w:rPr>
          <w:rFonts w:ascii="Times New Roman" w:hAnsi="Times New Roman" w:cs="Times New Roman"/>
        </w:rPr>
        <w:t xml:space="preserve">, 1985. </w:t>
      </w:r>
      <w:r w:rsidRPr="00267400">
        <w:rPr>
          <w:rFonts w:ascii="Times New Roman" w:hAnsi="Times New Roman" w:cs="Times New Roman"/>
          <w:i/>
        </w:rPr>
        <w:t>Cuentos de niños y del hogar I</w:t>
      </w:r>
      <w:r w:rsidRPr="00267400">
        <w:rPr>
          <w:rFonts w:ascii="Times New Roman" w:hAnsi="Times New Roman" w:cs="Times New Roman"/>
          <w:i/>
        </w:rPr>
        <w:t>I</w:t>
      </w:r>
      <w:r>
        <w:rPr>
          <w:rFonts w:ascii="Times New Roman" w:hAnsi="Times New Roman" w:cs="Times New Roman"/>
        </w:rPr>
        <w:t>. Madrid. Anaya</w:t>
      </w:r>
      <w:r>
        <w:rPr>
          <w:rFonts w:ascii="Times New Roman" w:hAnsi="Times New Roman" w:cs="Times New Roman"/>
        </w:rPr>
        <w:t>.</w:t>
      </w:r>
    </w:p>
    <w:p w:rsidR="00D87EFA" w:rsidRDefault="00D87EFA" w:rsidP="00F46513">
      <w:pPr>
        <w:spacing w:line="360" w:lineRule="auto"/>
        <w:jc w:val="both"/>
        <w:rPr>
          <w:rFonts w:ascii="Times New Roman" w:hAnsi="Times New Roman" w:cs="Times New Roman"/>
        </w:rPr>
      </w:pPr>
      <w:r>
        <w:rPr>
          <w:rFonts w:ascii="Times New Roman" w:hAnsi="Times New Roman" w:cs="Times New Roman"/>
        </w:rPr>
        <w:t xml:space="preserve">- Grimm, Jacob y </w:t>
      </w:r>
      <w:proofErr w:type="spellStart"/>
      <w:r>
        <w:rPr>
          <w:rFonts w:ascii="Times New Roman" w:hAnsi="Times New Roman" w:cs="Times New Roman"/>
        </w:rPr>
        <w:t>Wilheim</w:t>
      </w:r>
      <w:proofErr w:type="spellEnd"/>
      <w:r>
        <w:rPr>
          <w:rFonts w:ascii="Times New Roman" w:hAnsi="Times New Roman" w:cs="Times New Roman"/>
        </w:rPr>
        <w:t xml:space="preserve">, 1985. </w:t>
      </w:r>
      <w:r w:rsidRPr="00267400">
        <w:rPr>
          <w:rFonts w:ascii="Times New Roman" w:hAnsi="Times New Roman" w:cs="Times New Roman"/>
          <w:i/>
        </w:rPr>
        <w:t>Cuentos de niños y del hogar I</w:t>
      </w:r>
      <w:r w:rsidRPr="00267400">
        <w:rPr>
          <w:rFonts w:ascii="Times New Roman" w:hAnsi="Times New Roman" w:cs="Times New Roman"/>
          <w:i/>
        </w:rPr>
        <w:t>II</w:t>
      </w:r>
      <w:r>
        <w:rPr>
          <w:rFonts w:ascii="Times New Roman" w:hAnsi="Times New Roman" w:cs="Times New Roman"/>
        </w:rPr>
        <w:t>. Madrid. Anaya</w:t>
      </w:r>
      <w:r>
        <w:rPr>
          <w:rFonts w:ascii="Times New Roman" w:hAnsi="Times New Roman" w:cs="Times New Roman"/>
        </w:rPr>
        <w:t>.</w:t>
      </w:r>
    </w:p>
    <w:p w:rsidR="00267400" w:rsidRPr="00F46513" w:rsidRDefault="00267400" w:rsidP="00F46513">
      <w:pPr>
        <w:spacing w:line="360" w:lineRule="auto"/>
        <w:jc w:val="both"/>
        <w:rPr>
          <w:rFonts w:ascii="Times New Roman" w:hAnsi="Times New Roman" w:cs="Times New Roman"/>
        </w:rPr>
      </w:pPr>
      <w:r>
        <w:rPr>
          <w:rFonts w:ascii="Times New Roman" w:hAnsi="Times New Roman" w:cs="Times New Roman"/>
        </w:rPr>
        <w:t xml:space="preserve">- Rousseau, Jean Jacques, 2014. </w:t>
      </w:r>
      <w:r w:rsidRPr="00267400">
        <w:rPr>
          <w:rFonts w:ascii="Times New Roman" w:hAnsi="Times New Roman" w:cs="Times New Roman"/>
          <w:i/>
        </w:rPr>
        <w:t>Discurso sobre las ciencias y las artes. Discurso sobre el origen y los fundamentos de la desigualdad entre los hombres. El contrato social</w:t>
      </w:r>
      <w:r>
        <w:rPr>
          <w:rFonts w:ascii="Times New Roman" w:hAnsi="Times New Roman" w:cs="Times New Roman"/>
        </w:rPr>
        <w:t>. Barcelona: Gredos</w:t>
      </w:r>
      <w:r w:rsidR="002316AE">
        <w:rPr>
          <w:rFonts w:ascii="Times New Roman" w:hAnsi="Times New Roman" w:cs="Times New Roman"/>
        </w:rPr>
        <w:t>.</w:t>
      </w:r>
    </w:p>
    <w:p w:rsidR="00EE5867" w:rsidRPr="00F46513" w:rsidRDefault="00977714" w:rsidP="00F46513">
      <w:pPr>
        <w:spacing w:line="360" w:lineRule="auto"/>
        <w:jc w:val="both"/>
        <w:rPr>
          <w:rFonts w:ascii="Times New Roman" w:hAnsi="Times New Roman" w:cs="Times New Roman"/>
        </w:rPr>
      </w:pPr>
      <w:r w:rsidRPr="00F46513">
        <w:rPr>
          <w:rFonts w:ascii="Times New Roman" w:hAnsi="Times New Roman" w:cs="Times New Roman"/>
        </w:rPr>
        <w:t xml:space="preserve">   </w:t>
      </w:r>
    </w:p>
    <w:p w:rsidR="00EE5867" w:rsidRPr="00F46513" w:rsidRDefault="00EE5867" w:rsidP="00F46513">
      <w:pPr>
        <w:spacing w:line="360" w:lineRule="auto"/>
        <w:jc w:val="both"/>
        <w:rPr>
          <w:rFonts w:ascii="Times New Roman" w:hAnsi="Times New Roman" w:cs="Times New Roman"/>
        </w:rPr>
      </w:pPr>
    </w:p>
    <w:sectPr w:rsidR="00EE5867" w:rsidRPr="00F46513">
      <w:footerReference w:type="default" r:id="rId6"/>
      <w:pgSz w:w="11906" w:h="16838"/>
      <w:pgMar w:top="1693" w:right="1134" w:bottom="1134" w:left="1134" w:header="1134" w:footer="0" w:gutter="0"/>
      <w:cols w:space="72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714" w:rsidRDefault="00977714">
      <w:r>
        <w:separator/>
      </w:r>
    </w:p>
  </w:endnote>
  <w:endnote w:type="continuationSeparator" w:id="0">
    <w:p w:rsidR="00977714" w:rsidRDefault="0097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403341"/>
      <w:docPartObj>
        <w:docPartGallery w:val="Page Numbers (Bottom of Page)"/>
        <w:docPartUnique/>
      </w:docPartObj>
    </w:sdtPr>
    <w:sdtContent>
      <w:p w:rsidR="00FD5747" w:rsidRDefault="00FD5747">
        <w:pPr>
          <w:pStyle w:val="Piedepgina"/>
          <w:jc w:val="right"/>
        </w:pPr>
        <w:r>
          <w:fldChar w:fldCharType="begin"/>
        </w:r>
        <w:r>
          <w:instrText>PAGE   \* MERGEFORMAT</w:instrText>
        </w:r>
        <w:r>
          <w:fldChar w:fldCharType="separate"/>
        </w:r>
        <w:r>
          <w:rPr>
            <w:noProof/>
          </w:rPr>
          <w:t>8</w:t>
        </w:r>
        <w:r>
          <w:fldChar w:fldCharType="end"/>
        </w:r>
      </w:p>
    </w:sdtContent>
  </w:sdt>
  <w:p w:rsidR="00FD5747" w:rsidRDefault="00FD57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714" w:rsidRDefault="00977714">
      <w:r>
        <w:separator/>
      </w:r>
    </w:p>
  </w:footnote>
  <w:footnote w:type="continuationSeparator" w:id="0">
    <w:p w:rsidR="00977714" w:rsidRDefault="00977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5867"/>
    <w:rsid w:val="00003D83"/>
    <w:rsid w:val="00176A99"/>
    <w:rsid w:val="002048CB"/>
    <w:rsid w:val="002316AE"/>
    <w:rsid w:val="00267400"/>
    <w:rsid w:val="002717BD"/>
    <w:rsid w:val="0027348F"/>
    <w:rsid w:val="002B0FE2"/>
    <w:rsid w:val="002C0C8F"/>
    <w:rsid w:val="002F19B4"/>
    <w:rsid w:val="00346F52"/>
    <w:rsid w:val="003B5DEF"/>
    <w:rsid w:val="003D20B3"/>
    <w:rsid w:val="0042418B"/>
    <w:rsid w:val="00444DA3"/>
    <w:rsid w:val="00510196"/>
    <w:rsid w:val="00510A2C"/>
    <w:rsid w:val="005F1EBF"/>
    <w:rsid w:val="005F4CE4"/>
    <w:rsid w:val="0063739C"/>
    <w:rsid w:val="00746D06"/>
    <w:rsid w:val="008275AA"/>
    <w:rsid w:val="00977714"/>
    <w:rsid w:val="009C3110"/>
    <w:rsid w:val="009E0534"/>
    <w:rsid w:val="00A45EE6"/>
    <w:rsid w:val="00A848A5"/>
    <w:rsid w:val="00A97034"/>
    <w:rsid w:val="00B43474"/>
    <w:rsid w:val="00B65EA9"/>
    <w:rsid w:val="00BB5415"/>
    <w:rsid w:val="00BE172D"/>
    <w:rsid w:val="00BF479C"/>
    <w:rsid w:val="00C34FEF"/>
    <w:rsid w:val="00C56E2B"/>
    <w:rsid w:val="00D033B1"/>
    <w:rsid w:val="00D41257"/>
    <w:rsid w:val="00D460B0"/>
    <w:rsid w:val="00D473F3"/>
    <w:rsid w:val="00D87EFA"/>
    <w:rsid w:val="00DF7FAA"/>
    <w:rsid w:val="00E37530"/>
    <w:rsid w:val="00E74A51"/>
    <w:rsid w:val="00EA2B5B"/>
    <w:rsid w:val="00EA6DFC"/>
    <w:rsid w:val="00EE5867"/>
    <w:rsid w:val="00F46513"/>
    <w:rsid w:val="00FD57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102C2-43AD-47A5-80D5-31CB8C02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Unicode MS"/>
        <w:kern w:val="2"/>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Encabezado">
    <w:name w:val="header"/>
    <w:basedOn w:val="Normal"/>
    <w:pPr>
      <w:suppressLineNumbers/>
      <w:tabs>
        <w:tab w:val="center" w:pos="4819"/>
        <w:tab w:val="right" w:pos="9638"/>
      </w:tabs>
    </w:pPr>
  </w:style>
  <w:style w:type="paragraph" w:styleId="Prrafodelista">
    <w:name w:val="List Paragraph"/>
    <w:basedOn w:val="Normal"/>
    <w:uiPriority w:val="34"/>
    <w:qFormat/>
    <w:rsid w:val="00A848A5"/>
    <w:pPr>
      <w:ind w:left="720"/>
      <w:contextualSpacing/>
    </w:pPr>
    <w:rPr>
      <w:rFonts w:cs="Mangal"/>
      <w:szCs w:val="21"/>
    </w:rPr>
  </w:style>
  <w:style w:type="paragraph" w:styleId="Piedepgina">
    <w:name w:val="footer"/>
    <w:basedOn w:val="Normal"/>
    <w:link w:val="PiedepginaCar"/>
    <w:uiPriority w:val="99"/>
    <w:unhideWhenUsed/>
    <w:rsid w:val="00FD5747"/>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FD5747"/>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8</Pages>
  <Words>2498</Words>
  <Characters>13740</Characters>
  <Application>Microsoft Office Word</Application>
  <DocSecurity>0</DocSecurity>
  <Lines>114</Lines>
  <Paragraphs>32</Paragraphs>
  <ScaleCrop>false</ScaleCrop>
  <Company>Microsoft</Company>
  <LinksUpToDate>false</LinksUpToDate>
  <CharactersWithSpaces>16206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MOEBIUS</cp:lastModifiedBy>
  <cp:revision>171</cp:revision>
  <dcterms:created xsi:type="dcterms:W3CDTF">2018-11-15T10:34:00Z</dcterms:created>
  <dcterms:modified xsi:type="dcterms:W3CDTF">2018-11-16T02:48:00Z</dcterms:modified>
  <dc:language>es-ES</dc:language>
</cp:coreProperties>
</file>