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49" w:rsidRDefault="00586749" w:rsidP="007F1FC7">
      <w:pPr>
        <w:spacing w:line="240" w:lineRule="auto"/>
        <w:jc w:val="center"/>
        <w:rPr>
          <w:rFonts w:ascii="Times New Roman" w:hAnsi="Times New Roman" w:cs="Times New Roman"/>
          <w:b/>
          <w:sz w:val="24"/>
          <w:szCs w:val="24"/>
        </w:rPr>
      </w:pPr>
      <w:r w:rsidRPr="001B6DE7">
        <w:rPr>
          <w:rFonts w:ascii="Times New Roman" w:hAnsi="Times New Roman" w:cs="Times New Roman"/>
          <w:b/>
          <w:sz w:val="24"/>
          <w:szCs w:val="24"/>
        </w:rPr>
        <w:t>Variaciones de la civilización y la barbarie en los ensayos de Borges de la década de 1920</w:t>
      </w:r>
    </w:p>
    <w:p w:rsidR="00083CF2" w:rsidRDefault="00083CF2" w:rsidP="00083CF2">
      <w:pPr>
        <w:spacing w:line="240" w:lineRule="auto"/>
        <w:jc w:val="right"/>
        <w:rPr>
          <w:rFonts w:ascii="Times New Roman" w:hAnsi="Times New Roman" w:cs="Times New Roman"/>
          <w:i/>
          <w:sz w:val="24"/>
          <w:szCs w:val="24"/>
        </w:rPr>
      </w:pPr>
    </w:p>
    <w:p w:rsidR="008C5F4D" w:rsidRPr="008C5F4D" w:rsidRDefault="00083CF2" w:rsidP="00083CF2">
      <w:pPr>
        <w:spacing w:line="240" w:lineRule="auto"/>
        <w:jc w:val="right"/>
        <w:rPr>
          <w:rFonts w:ascii="Times New Roman" w:hAnsi="Times New Roman" w:cs="Times New Roman"/>
          <w:i/>
        </w:rPr>
      </w:pPr>
      <w:r w:rsidRPr="008C5F4D">
        <w:rPr>
          <w:rFonts w:ascii="Times New Roman" w:hAnsi="Times New Roman" w:cs="Times New Roman"/>
          <w:i/>
        </w:rPr>
        <w:t>Joaquín Márquez</w:t>
      </w:r>
    </w:p>
    <w:p w:rsidR="00083CF2" w:rsidRPr="008C5F4D" w:rsidRDefault="00083CF2" w:rsidP="00083CF2">
      <w:pPr>
        <w:spacing w:line="240" w:lineRule="auto"/>
        <w:jc w:val="right"/>
        <w:rPr>
          <w:rFonts w:ascii="Times New Roman" w:hAnsi="Times New Roman" w:cs="Times New Roman"/>
          <w:i/>
        </w:rPr>
      </w:pPr>
      <w:r w:rsidRPr="008C5F4D">
        <w:rPr>
          <w:rFonts w:ascii="Times New Roman" w:hAnsi="Times New Roman" w:cs="Times New Roman"/>
          <w:i/>
        </w:rPr>
        <w:t>UBA</w:t>
      </w:r>
    </w:p>
    <w:p w:rsidR="008C5F4D" w:rsidRPr="008C5F4D" w:rsidRDefault="008C5F4D" w:rsidP="00083CF2">
      <w:pPr>
        <w:spacing w:line="240" w:lineRule="auto"/>
        <w:jc w:val="right"/>
        <w:rPr>
          <w:rFonts w:ascii="Times New Roman" w:hAnsi="Times New Roman" w:cs="Times New Roman"/>
          <w:i/>
        </w:rPr>
      </w:pPr>
      <w:r w:rsidRPr="008C5F4D">
        <w:rPr>
          <w:rFonts w:ascii="Times New Roman" w:hAnsi="Times New Roman" w:cs="Times New Roman"/>
          <w:i/>
        </w:rPr>
        <w:t>joacomarquez@hotmail.com</w:t>
      </w:r>
    </w:p>
    <w:p w:rsidR="00083CF2" w:rsidRDefault="00083CF2" w:rsidP="00586749">
      <w:pPr>
        <w:spacing w:line="240" w:lineRule="auto"/>
        <w:rPr>
          <w:rFonts w:ascii="Times New Roman" w:hAnsi="Times New Roman" w:cs="Times New Roman"/>
          <w:b/>
          <w:sz w:val="24"/>
          <w:szCs w:val="24"/>
        </w:rPr>
      </w:pPr>
    </w:p>
    <w:p w:rsidR="00586749" w:rsidRDefault="00586749" w:rsidP="00586749">
      <w:pPr>
        <w:spacing w:line="360" w:lineRule="auto"/>
        <w:rPr>
          <w:rFonts w:ascii="Times New Roman" w:hAnsi="Times New Roman" w:cs="Times New Roman"/>
          <w:sz w:val="24"/>
          <w:szCs w:val="24"/>
        </w:rPr>
      </w:pPr>
      <w:r>
        <w:rPr>
          <w:rFonts w:ascii="Times New Roman" w:hAnsi="Times New Roman" w:cs="Times New Roman"/>
          <w:sz w:val="24"/>
          <w:szCs w:val="24"/>
        </w:rPr>
        <w:t>En</w:t>
      </w:r>
      <w:r w:rsidRPr="00CE67B9">
        <w:rPr>
          <w:rFonts w:ascii="Times New Roman" w:hAnsi="Times New Roman" w:cs="Times New Roman"/>
          <w:sz w:val="24"/>
          <w:szCs w:val="24"/>
        </w:rPr>
        <w:t xml:space="preserve"> </w:t>
      </w:r>
      <w:r>
        <w:rPr>
          <w:rFonts w:ascii="Times New Roman" w:hAnsi="Times New Roman" w:cs="Times New Roman"/>
          <w:sz w:val="24"/>
          <w:szCs w:val="24"/>
        </w:rPr>
        <w:t>el</w:t>
      </w:r>
      <w:r w:rsidRPr="00CE67B9">
        <w:rPr>
          <w:rFonts w:ascii="Times New Roman" w:hAnsi="Times New Roman" w:cs="Times New Roman"/>
          <w:sz w:val="24"/>
          <w:szCs w:val="24"/>
        </w:rPr>
        <w:t xml:space="preserve"> prólogo a su antología </w:t>
      </w:r>
      <w:r w:rsidRPr="00CE67B9">
        <w:rPr>
          <w:rFonts w:ascii="Times New Roman" w:hAnsi="Times New Roman" w:cs="Times New Roman"/>
          <w:i/>
          <w:sz w:val="24"/>
          <w:szCs w:val="24"/>
        </w:rPr>
        <w:t>El matrero</w:t>
      </w:r>
      <w:r>
        <w:rPr>
          <w:rFonts w:ascii="Times New Roman" w:hAnsi="Times New Roman" w:cs="Times New Roman"/>
          <w:sz w:val="24"/>
          <w:szCs w:val="24"/>
        </w:rPr>
        <w:t xml:space="preserve"> de 1970 Borges anota un arrepentimiento</w:t>
      </w:r>
      <w:r w:rsidRPr="00CE67B9">
        <w:rPr>
          <w:rFonts w:ascii="Times New Roman" w:hAnsi="Times New Roman" w:cs="Times New Roman"/>
          <w:sz w:val="24"/>
          <w:szCs w:val="24"/>
        </w:rPr>
        <w:t xml:space="preserve">: "nuestra historia sería otra, y sería mejor, si hubiéramos elegido, a partir de este siglo, el </w:t>
      </w:r>
      <w:r w:rsidRPr="00CE67B9">
        <w:rPr>
          <w:rFonts w:ascii="Times New Roman" w:hAnsi="Times New Roman" w:cs="Times New Roman"/>
          <w:i/>
          <w:sz w:val="24"/>
          <w:szCs w:val="24"/>
        </w:rPr>
        <w:t>Facundo</w:t>
      </w:r>
      <w:r w:rsidRPr="00CE67B9">
        <w:rPr>
          <w:rFonts w:ascii="Times New Roman" w:hAnsi="Times New Roman" w:cs="Times New Roman"/>
          <w:sz w:val="24"/>
          <w:szCs w:val="24"/>
        </w:rPr>
        <w:t xml:space="preserve"> y no el </w:t>
      </w:r>
      <w:r w:rsidRPr="00CE67B9">
        <w:rPr>
          <w:rFonts w:ascii="Times New Roman" w:hAnsi="Times New Roman" w:cs="Times New Roman"/>
          <w:i/>
          <w:sz w:val="24"/>
          <w:szCs w:val="24"/>
        </w:rPr>
        <w:t>Martín Fierro</w:t>
      </w:r>
      <w:r w:rsidRPr="00CE67B9">
        <w:rPr>
          <w:rFonts w:ascii="Times New Roman" w:hAnsi="Times New Roman" w:cs="Times New Roman"/>
          <w:sz w:val="24"/>
          <w:szCs w:val="24"/>
        </w:rPr>
        <w:t>"</w:t>
      </w:r>
      <w:r>
        <w:rPr>
          <w:rFonts w:ascii="Times New Roman" w:hAnsi="Times New Roman" w:cs="Times New Roman"/>
          <w:sz w:val="24"/>
          <w:szCs w:val="24"/>
        </w:rPr>
        <w:t>, es decir, si en las primeras décadas del siglo XX hubiéramos preferido la civilización en lugar de optar por la barbarie</w:t>
      </w:r>
      <w:r w:rsidRPr="00CE67B9">
        <w:rPr>
          <w:rFonts w:ascii="Times New Roman" w:hAnsi="Times New Roman" w:cs="Times New Roman"/>
          <w:sz w:val="24"/>
          <w:szCs w:val="24"/>
        </w:rPr>
        <w:t xml:space="preserve"> (citado por Gamerro, </w:t>
      </w:r>
      <w:r>
        <w:rPr>
          <w:rFonts w:ascii="Times New Roman" w:hAnsi="Times New Roman" w:cs="Times New Roman"/>
          <w:sz w:val="24"/>
          <w:szCs w:val="24"/>
        </w:rPr>
        <w:t>2015: 11). E</w:t>
      </w:r>
      <w:r w:rsidRPr="00CE67B9">
        <w:rPr>
          <w:rFonts w:ascii="Times New Roman" w:hAnsi="Times New Roman" w:cs="Times New Roman"/>
          <w:sz w:val="24"/>
          <w:szCs w:val="24"/>
        </w:rPr>
        <w:t>n 1974</w:t>
      </w:r>
      <w:r>
        <w:rPr>
          <w:rFonts w:ascii="Times New Roman" w:hAnsi="Times New Roman" w:cs="Times New Roman"/>
          <w:sz w:val="24"/>
          <w:szCs w:val="24"/>
        </w:rPr>
        <w:t>, añadirá dos postdatas a sus prólogos sobre e</w:t>
      </w:r>
      <w:r w:rsidRPr="00CE67B9">
        <w:rPr>
          <w:rFonts w:ascii="Times New Roman" w:hAnsi="Times New Roman" w:cs="Times New Roman"/>
          <w:sz w:val="24"/>
          <w:szCs w:val="24"/>
        </w:rPr>
        <w:t xml:space="preserve">l </w:t>
      </w:r>
      <w:r w:rsidRPr="00CE67B9">
        <w:rPr>
          <w:rFonts w:ascii="Times New Roman" w:hAnsi="Times New Roman" w:cs="Times New Roman"/>
          <w:i/>
          <w:sz w:val="24"/>
          <w:szCs w:val="24"/>
        </w:rPr>
        <w:t>Facundo</w:t>
      </w:r>
      <w:r>
        <w:rPr>
          <w:rFonts w:ascii="Times New Roman" w:hAnsi="Times New Roman" w:cs="Times New Roman"/>
          <w:sz w:val="24"/>
          <w:szCs w:val="24"/>
        </w:rPr>
        <w:t xml:space="preserve"> y </w:t>
      </w:r>
      <w:r w:rsidRPr="00483B35">
        <w:rPr>
          <w:rFonts w:ascii="Times New Roman" w:hAnsi="Times New Roman" w:cs="Times New Roman"/>
          <w:i/>
          <w:sz w:val="24"/>
          <w:szCs w:val="24"/>
        </w:rPr>
        <w:t>Recuerdos de provincia</w:t>
      </w:r>
      <w:r>
        <w:rPr>
          <w:rFonts w:ascii="Times New Roman" w:hAnsi="Times New Roman" w:cs="Times New Roman"/>
          <w:sz w:val="24"/>
          <w:szCs w:val="24"/>
        </w:rPr>
        <w:t xml:space="preserve"> donde reiterará la misma idea: deberíamos haber elegido el </w:t>
      </w:r>
      <w:r w:rsidRPr="004B38FD">
        <w:rPr>
          <w:rFonts w:ascii="Times New Roman" w:hAnsi="Times New Roman" w:cs="Times New Roman"/>
          <w:i/>
          <w:sz w:val="24"/>
          <w:szCs w:val="24"/>
        </w:rPr>
        <w:t>Facundo</w:t>
      </w:r>
      <w:r w:rsidR="007F1FC7">
        <w:rPr>
          <w:rFonts w:ascii="Times New Roman" w:hAnsi="Times New Roman" w:cs="Times New Roman"/>
          <w:sz w:val="24"/>
          <w:szCs w:val="24"/>
        </w:rPr>
        <w:t>, en lugar del</w:t>
      </w:r>
      <w:r>
        <w:rPr>
          <w:rFonts w:ascii="Times New Roman" w:hAnsi="Times New Roman" w:cs="Times New Roman"/>
          <w:sz w:val="24"/>
          <w:szCs w:val="24"/>
        </w:rPr>
        <w:t xml:space="preserve"> </w:t>
      </w:r>
      <w:r w:rsidRPr="004B38FD">
        <w:rPr>
          <w:rFonts w:ascii="Times New Roman" w:hAnsi="Times New Roman" w:cs="Times New Roman"/>
          <w:i/>
          <w:sz w:val="24"/>
          <w:szCs w:val="24"/>
        </w:rPr>
        <w:t>Martín Fierro</w:t>
      </w:r>
      <w:r w:rsidR="007F1FC7">
        <w:rPr>
          <w:rFonts w:ascii="Times New Roman" w:hAnsi="Times New Roman" w:cs="Times New Roman"/>
          <w:sz w:val="24"/>
          <w:szCs w:val="24"/>
        </w:rPr>
        <w:t>,</w:t>
      </w:r>
      <w:r>
        <w:rPr>
          <w:rFonts w:ascii="Times New Roman" w:hAnsi="Times New Roman" w:cs="Times New Roman"/>
          <w:sz w:val="24"/>
          <w:szCs w:val="24"/>
        </w:rPr>
        <w:t xml:space="preserve"> como nuestro libro nacional para beneficio de nuestra </w:t>
      </w:r>
      <w:r w:rsidR="007F1FC7">
        <w:rPr>
          <w:rFonts w:ascii="Times New Roman" w:hAnsi="Times New Roman" w:cs="Times New Roman"/>
          <w:sz w:val="24"/>
          <w:szCs w:val="24"/>
        </w:rPr>
        <w:t>historia (y, agrego yo</w:t>
      </w:r>
      <w:r>
        <w:rPr>
          <w:rFonts w:ascii="Times New Roman" w:hAnsi="Times New Roman" w:cs="Times New Roman"/>
          <w:sz w:val="24"/>
          <w:szCs w:val="24"/>
        </w:rPr>
        <w:t xml:space="preserve"> que insinúa Borges,</w:t>
      </w:r>
      <w:r w:rsidR="007F1FC7">
        <w:rPr>
          <w:rFonts w:ascii="Times New Roman" w:hAnsi="Times New Roman" w:cs="Times New Roman"/>
          <w:sz w:val="24"/>
          <w:szCs w:val="24"/>
        </w:rPr>
        <w:t xml:space="preserve"> para </w:t>
      </w:r>
      <w:r w:rsidR="00893D63">
        <w:rPr>
          <w:rFonts w:ascii="Times New Roman" w:hAnsi="Times New Roman" w:cs="Times New Roman"/>
          <w:sz w:val="24"/>
          <w:szCs w:val="24"/>
        </w:rPr>
        <w:t>modificar el</w:t>
      </w:r>
      <w:r w:rsidR="007F1FC7">
        <w:rPr>
          <w:rFonts w:ascii="Times New Roman" w:hAnsi="Times New Roman" w:cs="Times New Roman"/>
          <w:sz w:val="24"/>
          <w:szCs w:val="24"/>
        </w:rPr>
        <w:t xml:space="preserve"> presente</w:t>
      </w:r>
      <w:r w:rsidR="00893D63">
        <w:rPr>
          <w:rFonts w:ascii="Times New Roman" w:hAnsi="Times New Roman" w:cs="Times New Roman"/>
          <w:sz w:val="24"/>
          <w:szCs w:val="24"/>
        </w:rPr>
        <w:t xml:space="preserve"> de escritura</w:t>
      </w:r>
      <w:r w:rsidR="007F1FC7">
        <w:rPr>
          <w:rFonts w:ascii="Times New Roman" w:hAnsi="Times New Roman" w:cs="Times New Roman"/>
          <w:sz w:val="24"/>
          <w:szCs w:val="24"/>
        </w:rPr>
        <w:t>, el</w:t>
      </w:r>
      <w:r w:rsidR="00893D63">
        <w:rPr>
          <w:rFonts w:ascii="Times New Roman" w:hAnsi="Times New Roman" w:cs="Times New Roman"/>
          <w:sz w:val="24"/>
          <w:szCs w:val="24"/>
        </w:rPr>
        <w:t xml:space="preserve"> del</w:t>
      </w:r>
      <w:r w:rsidR="007F1FC7">
        <w:rPr>
          <w:rFonts w:ascii="Times New Roman" w:hAnsi="Times New Roman" w:cs="Times New Roman"/>
          <w:sz w:val="24"/>
          <w:szCs w:val="24"/>
        </w:rPr>
        <w:t xml:space="preserve"> año 1974, </w:t>
      </w:r>
      <w:r w:rsidR="00893D63">
        <w:rPr>
          <w:rFonts w:ascii="Times New Roman" w:hAnsi="Times New Roman" w:cs="Times New Roman"/>
          <w:sz w:val="24"/>
          <w:szCs w:val="24"/>
        </w:rPr>
        <w:t>cuando</w:t>
      </w:r>
      <w:r>
        <w:rPr>
          <w:rFonts w:ascii="Times New Roman" w:hAnsi="Times New Roman" w:cs="Times New Roman"/>
          <w:sz w:val="24"/>
          <w:szCs w:val="24"/>
        </w:rPr>
        <w:t xml:space="preserve"> las organizaciones armadas están activas y, en un clima de violencia política, el regreso de Perón es inminente). Carlos</w:t>
      </w:r>
      <w:r w:rsidRPr="00CE67B9">
        <w:rPr>
          <w:rFonts w:ascii="Times New Roman" w:hAnsi="Times New Roman" w:cs="Times New Roman"/>
          <w:sz w:val="24"/>
          <w:szCs w:val="24"/>
        </w:rPr>
        <w:t xml:space="preserve"> Gamerro</w:t>
      </w:r>
      <w:r w:rsidR="00893D63">
        <w:rPr>
          <w:rFonts w:ascii="Times New Roman" w:hAnsi="Times New Roman" w:cs="Times New Roman"/>
          <w:sz w:val="24"/>
          <w:szCs w:val="24"/>
        </w:rPr>
        <w:t xml:space="preserve"> (2015)</w:t>
      </w:r>
      <w:r w:rsidRPr="00CE67B9">
        <w:rPr>
          <w:rFonts w:ascii="Times New Roman" w:hAnsi="Times New Roman" w:cs="Times New Roman"/>
          <w:sz w:val="24"/>
          <w:szCs w:val="24"/>
        </w:rPr>
        <w:t xml:space="preserve"> se asombra</w:t>
      </w:r>
      <w:r>
        <w:rPr>
          <w:rFonts w:ascii="Times New Roman" w:hAnsi="Times New Roman" w:cs="Times New Roman"/>
          <w:sz w:val="24"/>
          <w:szCs w:val="24"/>
        </w:rPr>
        <w:t xml:space="preserve"> de la "escandalosa premisa" que subyace en esta formulación: la suposición de que el destino de una nación, su historia, sociedad y cultura se</w:t>
      </w:r>
      <w:r w:rsidRPr="00CE67B9">
        <w:rPr>
          <w:rFonts w:ascii="Times New Roman" w:hAnsi="Times New Roman" w:cs="Times New Roman"/>
          <w:sz w:val="24"/>
          <w:szCs w:val="24"/>
        </w:rPr>
        <w:t xml:space="preserve"> subordin</w:t>
      </w:r>
      <w:r w:rsidR="00893D63">
        <w:rPr>
          <w:rFonts w:ascii="Times New Roman" w:hAnsi="Times New Roman" w:cs="Times New Roman"/>
          <w:sz w:val="24"/>
          <w:szCs w:val="24"/>
        </w:rPr>
        <w:t>an a una elección de lectura</w:t>
      </w:r>
      <w:r>
        <w:rPr>
          <w:rFonts w:ascii="Times New Roman" w:hAnsi="Times New Roman" w:cs="Times New Roman"/>
          <w:sz w:val="24"/>
          <w:szCs w:val="24"/>
        </w:rPr>
        <w:t xml:space="preserve">. </w:t>
      </w:r>
      <w:r w:rsidR="00893D63">
        <w:rPr>
          <w:rFonts w:ascii="Times New Roman" w:hAnsi="Times New Roman" w:cs="Times New Roman"/>
          <w:sz w:val="24"/>
          <w:szCs w:val="24"/>
        </w:rPr>
        <w:t>Sin dudas, aunque hay otra arista en la salmodia borgiana</w:t>
      </w:r>
      <w:r>
        <w:rPr>
          <w:rFonts w:ascii="Times New Roman" w:hAnsi="Times New Roman" w:cs="Times New Roman"/>
          <w:sz w:val="24"/>
          <w:szCs w:val="24"/>
        </w:rPr>
        <w:t xml:space="preserve"> (nuestro libro nacional debería ser el </w:t>
      </w:r>
      <w:r w:rsidRPr="00883040">
        <w:rPr>
          <w:rFonts w:ascii="Times New Roman" w:hAnsi="Times New Roman" w:cs="Times New Roman"/>
          <w:i/>
          <w:sz w:val="24"/>
          <w:szCs w:val="24"/>
        </w:rPr>
        <w:t>Facundo</w:t>
      </w:r>
      <w:r>
        <w:rPr>
          <w:rFonts w:ascii="Times New Roman" w:hAnsi="Times New Roman" w:cs="Times New Roman"/>
          <w:sz w:val="24"/>
          <w:szCs w:val="24"/>
        </w:rPr>
        <w:t xml:space="preserve">, no el </w:t>
      </w:r>
      <w:r w:rsidRPr="00883040">
        <w:rPr>
          <w:rFonts w:ascii="Times New Roman" w:hAnsi="Times New Roman" w:cs="Times New Roman"/>
          <w:i/>
          <w:sz w:val="24"/>
          <w:szCs w:val="24"/>
        </w:rPr>
        <w:t>Martín Fierro</w:t>
      </w:r>
      <w:r>
        <w:rPr>
          <w:rFonts w:ascii="Times New Roman" w:hAnsi="Times New Roman" w:cs="Times New Roman"/>
          <w:sz w:val="24"/>
          <w:szCs w:val="24"/>
        </w:rPr>
        <w:t xml:space="preserve">): </w:t>
      </w:r>
      <w:r w:rsidRPr="008B0AE5">
        <w:rPr>
          <w:rFonts w:ascii="Times New Roman" w:hAnsi="Times New Roman" w:cs="Times New Roman"/>
          <w:sz w:val="24"/>
          <w:szCs w:val="24"/>
        </w:rPr>
        <w:t xml:space="preserve">el </w:t>
      </w:r>
      <w:r>
        <w:rPr>
          <w:rFonts w:ascii="Times New Roman" w:hAnsi="Times New Roman" w:cs="Times New Roman"/>
          <w:sz w:val="24"/>
          <w:szCs w:val="24"/>
        </w:rPr>
        <w:t>presupue</w:t>
      </w:r>
      <w:r w:rsidR="00893D63">
        <w:rPr>
          <w:rFonts w:ascii="Times New Roman" w:hAnsi="Times New Roman" w:cs="Times New Roman"/>
          <w:sz w:val="24"/>
          <w:szCs w:val="24"/>
        </w:rPr>
        <w:t>sto de que la elección del libro argentino</w:t>
      </w:r>
      <w:r w:rsidRPr="008B0AE5">
        <w:rPr>
          <w:rFonts w:ascii="Times New Roman" w:hAnsi="Times New Roman" w:cs="Times New Roman"/>
          <w:sz w:val="24"/>
          <w:szCs w:val="24"/>
        </w:rPr>
        <w:t xml:space="preserve">, </w:t>
      </w:r>
      <w:r>
        <w:rPr>
          <w:rFonts w:ascii="Times New Roman" w:hAnsi="Times New Roman" w:cs="Times New Roman"/>
          <w:sz w:val="24"/>
          <w:szCs w:val="24"/>
        </w:rPr>
        <w:t>d</w:t>
      </w:r>
      <w:r w:rsidR="00893D63">
        <w:rPr>
          <w:rFonts w:ascii="Times New Roman" w:hAnsi="Times New Roman" w:cs="Times New Roman"/>
          <w:sz w:val="24"/>
          <w:szCs w:val="24"/>
        </w:rPr>
        <w:t>el que mejor</w:t>
      </w:r>
      <w:r w:rsidRPr="008B0AE5">
        <w:rPr>
          <w:rFonts w:ascii="Times New Roman" w:hAnsi="Times New Roman" w:cs="Times New Roman"/>
          <w:sz w:val="24"/>
          <w:szCs w:val="24"/>
        </w:rPr>
        <w:t xml:space="preserve"> caracteri</w:t>
      </w:r>
      <w:r>
        <w:rPr>
          <w:rFonts w:ascii="Times New Roman" w:hAnsi="Times New Roman" w:cs="Times New Roman"/>
          <w:sz w:val="24"/>
          <w:szCs w:val="24"/>
        </w:rPr>
        <w:t>za y define</w:t>
      </w:r>
      <w:r w:rsidR="00893D63">
        <w:rPr>
          <w:rFonts w:ascii="Times New Roman" w:hAnsi="Times New Roman" w:cs="Times New Roman"/>
          <w:sz w:val="24"/>
          <w:szCs w:val="24"/>
        </w:rPr>
        <w:t xml:space="preserve"> a la nación, había sido</w:t>
      </w:r>
      <w:r>
        <w:rPr>
          <w:rFonts w:ascii="Times New Roman" w:hAnsi="Times New Roman" w:cs="Times New Roman"/>
          <w:sz w:val="24"/>
          <w:szCs w:val="24"/>
        </w:rPr>
        <w:t>, en los comienzos del siglo XX,</w:t>
      </w:r>
      <w:r w:rsidR="00893D63">
        <w:rPr>
          <w:rFonts w:ascii="Times New Roman" w:hAnsi="Times New Roman" w:cs="Times New Roman"/>
          <w:sz w:val="24"/>
          <w:szCs w:val="24"/>
        </w:rPr>
        <w:t xml:space="preserve"> un asunto de debate</w:t>
      </w:r>
      <w:r>
        <w:rPr>
          <w:rFonts w:ascii="Times New Roman" w:hAnsi="Times New Roman" w:cs="Times New Roman"/>
          <w:sz w:val="24"/>
          <w:szCs w:val="24"/>
        </w:rPr>
        <w:t xml:space="preserve"> </w:t>
      </w:r>
      <w:r w:rsidR="00893D63">
        <w:rPr>
          <w:rFonts w:ascii="Times New Roman" w:hAnsi="Times New Roman" w:cs="Times New Roman"/>
          <w:sz w:val="24"/>
          <w:szCs w:val="24"/>
        </w:rPr>
        <w:t>de acuerdo a las posiciones y preferencias</w:t>
      </w:r>
      <w:r>
        <w:rPr>
          <w:rFonts w:ascii="Times New Roman" w:hAnsi="Times New Roman" w:cs="Times New Roman"/>
          <w:sz w:val="24"/>
          <w:szCs w:val="24"/>
        </w:rPr>
        <w:t xml:space="preserve"> de sus lectores, pero que ahora, en la </w:t>
      </w:r>
      <w:r w:rsidR="00893D63">
        <w:rPr>
          <w:rFonts w:ascii="Times New Roman" w:hAnsi="Times New Roman" w:cs="Times New Roman"/>
          <w:sz w:val="24"/>
          <w:szCs w:val="24"/>
        </w:rPr>
        <w:t>década del '70, ya no es posible modificar esa elección pasada</w:t>
      </w:r>
      <w:r>
        <w:rPr>
          <w:rFonts w:ascii="Times New Roman" w:hAnsi="Times New Roman" w:cs="Times New Roman"/>
          <w:sz w:val="24"/>
          <w:szCs w:val="24"/>
        </w:rPr>
        <w:t>, por lo que</w:t>
      </w:r>
      <w:r w:rsidR="00893D63">
        <w:rPr>
          <w:rFonts w:ascii="Times New Roman" w:hAnsi="Times New Roman" w:cs="Times New Roman"/>
          <w:sz w:val="24"/>
          <w:szCs w:val="24"/>
        </w:rPr>
        <w:t xml:space="preserve"> hoy (los años '70) tan</w:t>
      </w:r>
      <w:r>
        <w:rPr>
          <w:rFonts w:ascii="Times New Roman" w:hAnsi="Times New Roman" w:cs="Times New Roman"/>
          <w:sz w:val="24"/>
          <w:szCs w:val="24"/>
        </w:rPr>
        <w:t xml:space="preserve"> solo nos queda sufrir las consecuencias de nuestro destino de barbarie. </w:t>
      </w:r>
      <w:r w:rsidR="00893D63">
        <w:rPr>
          <w:rFonts w:ascii="Times New Roman" w:hAnsi="Times New Roman" w:cs="Times New Roman"/>
          <w:sz w:val="24"/>
          <w:szCs w:val="24"/>
        </w:rPr>
        <w:t>Decíamos que Borges se arrepiente</w:t>
      </w:r>
      <w:r w:rsidR="00CD4BF1">
        <w:rPr>
          <w:rFonts w:ascii="Times New Roman" w:hAnsi="Times New Roman" w:cs="Times New Roman"/>
          <w:sz w:val="24"/>
          <w:szCs w:val="24"/>
        </w:rPr>
        <w:t>;</w:t>
      </w:r>
      <w:r w:rsidR="00893D63">
        <w:rPr>
          <w:rFonts w:ascii="Times New Roman" w:hAnsi="Times New Roman" w:cs="Times New Roman"/>
          <w:sz w:val="24"/>
          <w:szCs w:val="24"/>
        </w:rPr>
        <w:t xml:space="preserve"> curiosament</w:t>
      </w:r>
      <w:r w:rsidR="00CD4BF1">
        <w:rPr>
          <w:rFonts w:ascii="Times New Roman" w:hAnsi="Times New Roman" w:cs="Times New Roman"/>
          <w:sz w:val="24"/>
          <w:szCs w:val="24"/>
        </w:rPr>
        <w:t>e</w:t>
      </w:r>
      <w:r>
        <w:rPr>
          <w:rFonts w:ascii="Times New Roman" w:hAnsi="Times New Roman" w:cs="Times New Roman"/>
          <w:sz w:val="24"/>
          <w:szCs w:val="24"/>
        </w:rPr>
        <w:t xml:space="preserve"> se entrega al lamento y la queja,</w:t>
      </w:r>
      <w:r w:rsidR="00CD4BF1">
        <w:rPr>
          <w:rFonts w:ascii="Times New Roman" w:hAnsi="Times New Roman" w:cs="Times New Roman"/>
          <w:sz w:val="24"/>
          <w:szCs w:val="24"/>
        </w:rPr>
        <w:t xml:space="preserve"> facetas</w:t>
      </w:r>
      <w:r>
        <w:rPr>
          <w:rFonts w:ascii="Times New Roman" w:hAnsi="Times New Roman" w:cs="Times New Roman"/>
          <w:sz w:val="24"/>
          <w:szCs w:val="24"/>
        </w:rPr>
        <w:t xml:space="preserve"> que tan</w:t>
      </w:r>
      <w:r w:rsidR="00CD4BF1">
        <w:rPr>
          <w:rFonts w:ascii="Times New Roman" w:hAnsi="Times New Roman" w:cs="Times New Roman"/>
          <w:sz w:val="24"/>
          <w:szCs w:val="24"/>
        </w:rPr>
        <w:t>to reprobaba en la literatura popular</w:t>
      </w:r>
      <w:r>
        <w:rPr>
          <w:rFonts w:ascii="Times New Roman" w:hAnsi="Times New Roman" w:cs="Times New Roman"/>
          <w:sz w:val="24"/>
          <w:szCs w:val="24"/>
        </w:rPr>
        <w:t xml:space="preserve">. Se arrepiente, hace un </w:t>
      </w:r>
      <w:r w:rsidRPr="000658D1">
        <w:rPr>
          <w:rFonts w:ascii="Times New Roman" w:hAnsi="Times New Roman" w:cs="Times New Roman"/>
          <w:i/>
          <w:sz w:val="24"/>
          <w:szCs w:val="24"/>
        </w:rPr>
        <w:t>mea culpa</w:t>
      </w:r>
      <w:r w:rsidR="000C4A29">
        <w:rPr>
          <w:rFonts w:ascii="Times New Roman" w:hAnsi="Times New Roman" w:cs="Times New Roman"/>
          <w:sz w:val="24"/>
          <w:szCs w:val="24"/>
        </w:rPr>
        <w:t>, porque Borges</w:t>
      </w:r>
      <w:r w:rsidR="00CD4BF1">
        <w:rPr>
          <w:rFonts w:ascii="Times New Roman" w:hAnsi="Times New Roman" w:cs="Times New Roman"/>
          <w:sz w:val="24"/>
          <w:szCs w:val="24"/>
        </w:rPr>
        <w:t xml:space="preserve"> también</w:t>
      </w:r>
      <w:r>
        <w:rPr>
          <w:rFonts w:ascii="Times New Roman" w:hAnsi="Times New Roman" w:cs="Times New Roman"/>
          <w:sz w:val="24"/>
          <w:szCs w:val="24"/>
        </w:rPr>
        <w:t xml:space="preserve"> ha contribuido a la veneración y canonización del </w:t>
      </w:r>
      <w:r w:rsidRPr="000658D1">
        <w:rPr>
          <w:rFonts w:ascii="Times New Roman" w:hAnsi="Times New Roman" w:cs="Times New Roman"/>
          <w:i/>
          <w:sz w:val="24"/>
          <w:szCs w:val="24"/>
        </w:rPr>
        <w:t>Martín Fierro</w:t>
      </w:r>
      <w:r>
        <w:rPr>
          <w:rFonts w:ascii="Times New Roman" w:hAnsi="Times New Roman" w:cs="Times New Roman"/>
          <w:sz w:val="24"/>
          <w:szCs w:val="24"/>
        </w:rPr>
        <w:t xml:space="preserve"> y porque</w:t>
      </w:r>
      <w:r w:rsidR="00CD4BF1">
        <w:rPr>
          <w:rFonts w:ascii="Times New Roman" w:hAnsi="Times New Roman" w:cs="Times New Roman"/>
          <w:sz w:val="24"/>
          <w:szCs w:val="24"/>
        </w:rPr>
        <w:t xml:space="preserve"> él también</w:t>
      </w:r>
      <w:r>
        <w:rPr>
          <w:rFonts w:ascii="Times New Roman" w:hAnsi="Times New Roman" w:cs="Times New Roman"/>
          <w:sz w:val="24"/>
          <w:szCs w:val="24"/>
        </w:rPr>
        <w:t>, con su mitología del arrabal y su culto al coraje, con</w:t>
      </w:r>
      <w:r w:rsidR="000C4A29">
        <w:rPr>
          <w:rFonts w:ascii="Times New Roman" w:hAnsi="Times New Roman" w:cs="Times New Roman"/>
          <w:sz w:val="24"/>
          <w:szCs w:val="24"/>
        </w:rPr>
        <w:t xml:space="preserve"> sus compadritos y cuchilleros,</w:t>
      </w:r>
      <w:r>
        <w:rPr>
          <w:rFonts w:ascii="Times New Roman" w:hAnsi="Times New Roman" w:cs="Times New Roman"/>
          <w:sz w:val="24"/>
          <w:szCs w:val="24"/>
        </w:rPr>
        <w:t xml:space="preserve"> </w:t>
      </w:r>
      <w:r w:rsidR="000C4A29">
        <w:rPr>
          <w:rFonts w:ascii="Times New Roman" w:hAnsi="Times New Roman" w:cs="Times New Roman"/>
          <w:sz w:val="24"/>
          <w:szCs w:val="24"/>
        </w:rPr>
        <w:t>ha optado</w:t>
      </w:r>
      <w:r>
        <w:rPr>
          <w:rFonts w:ascii="Times New Roman" w:hAnsi="Times New Roman" w:cs="Times New Roman"/>
          <w:sz w:val="24"/>
          <w:szCs w:val="24"/>
        </w:rPr>
        <w:t xml:space="preserve"> por la barbar</w:t>
      </w:r>
      <w:r w:rsidR="000C4A29">
        <w:rPr>
          <w:rFonts w:ascii="Times New Roman" w:hAnsi="Times New Roman" w:cs="Times New Roman"/>
          <w:sz w:val="24"/>
          <w:szCs w:val="24"/>
        </w:rPr>
        <w:t>ie,</w:t>
      </w:r>
      <w:r w:rsidR="00CD4BF1">
        <w:rPr>
          <w:rFonts w:ascii="Times New Roman" w:hAnsi="Times New Roman" w:cs="Times New Roman"/>
          <w:sz w:val="24"/>
          <w:szCs w:val="24"/>
        </w:rPr>
        <w:t xml:space="preserve"> contribu</w:t>
      </w:r>
      <w:r w:rsidR="000C4A29">
        <w:rPr>
          <w:rFonts w:ascii="Times New Roman" w:hAnsi="Times New Roman" w:cs="Times New Roman"/>
          <w:sz w:val="24"/>
          <w:szCs w:val="24"/>
        </w:rPr>
        <w:t>yendo</w:t>
      </w:r>
      <w:r w:rsidR="00CD4BF1">
        <w:rPr>
          <w:rFonts w:ascii="Times New Roman" w:hAnsi="Times New Roman" w:cs="Times New Roman"/>
          <w:sz w:val="24"/>
          <w:szCs w:val="24"/>
        </w:rPr>
        <w:t xml:space="preserve"> a amplificar</w:t>
      </w:r>
      <w:r>
        <w:rPr>
          <w:rFonts w:ascii="Times New Roman" w:hAnsi="Times New Roman" w:cs="Times New Roman"/>
          <w:sz w:val="24"/>
          <w:szCs w:val="24"/>
        </w:rPr>
        <w:t xml:space="preserve"> su tradición.</w:t>
      </w:r>
    </w:p>
    <w:p w:rsidR="00586749" w:rsidRPr="001D5E1B" w:rsidRDefault="00586749" w:rsidP="00586749">
      <w:pPr>
        <w:spacing w:line="360" w:lineRule="auto"/>
        <w:rPr>
          <w:rFonts w:ascii="Times New Roman" w:hAnsi="Times New Roman" w:cs="Times New Roman"/>
          <w:sz w:val="24"/>
          <w:szCs w:val="24"/>
        </w:rPr>
      </w:pPr>
      <w:r w:rsidRPr="001B6DE7">
        <w:rPr>
          <w:rFonts w:ascii="Times New Roman" w:hAnsi="Times New Roman" w:cs="Times New Roman"/>
          <w:sz w:val="24"/>
          <w:szCs w:val="24"/>
        </w:rPr>
        <w:t>En sus</w:t>
      </w:r>
      <w:r>
        <w:rPr>
          <w:rFonts w:ascii="Times New Roman" w:hAnsi="Times New Roman" w:cs="Times New Roman"/>
          <w:sz w:val="24"/>
          <w:szCs w:val="24"/>
        </w:rPr>
        <w:t xml:space="preserve"> tres libros de</w:t>
      </w:r>
      <w:r w:rsidRPr="001B6DE7">
        <w:rPr>
          <w:rFonts w:ascii="Times New Roman" w:hAnsi="Times New Roman" w:cs="Times New Roman"/>
          <w:sz w:val="24"/>
          <w:szCs w:val="24"/>
        </w:rPr>
        <w:t xml:space="preserve"> ensayos de la década de 1920</w:t>
      </w:r>
      <w:r>
        <w:rPr>
          <w:rFonts w:ascii="Times New Roman" w:hAnsi="Times New Roman" w:cs="Times New Roman"/>
          <w:sz w:val="24"/>
          <w:szCs w:val="24"/>
        </w:rPr>
        <w:t xml:space="preserve"> (únicos que nunca volvería a publicar y que excluiría de sus </w:t>
      </w:r>
      <w:r w:rsidRPr="003F48A6">
        <w:rPr>
          <w:rFonts w:ascii="Times New Roman" w:hAnsi="Times New Roman" w:cs="Times New Roman"/>
          <w:i/>
          <w:sz w:val="24"/>
          <w:szCs w:val="24"/>
        </w:rPr>
        <w:t>Obras completas</w:t>
      </w:r>
      <w:r>
        <w:rPr>
          <w:rFonts w:ascii="Times New Roman" w:hAnsi="Times New Roman" w:cs="Times New Roman"/>
          <w:sz w:val="24"/>
          <w:szCs w:val="24"/>
        </w:rPr>
        <w:t>, intentando borrarlos) Borges relee de modo polémico</w:t>
      </w:r>
      <w:r w:rsidRPr="001B6DE7">
        <w:rPr>
          <w:rFonts w:ascii="Times New Roman" w:hAnsi="Times New Roman" w:cs="Times New Roman"/>
          <w:sz w:val="24"/>
          <w:szCs w:val="24"/>
        </w:rPr>
        <w:t xml:space="preserve"> las dos tradiciones de pensamiento que constituyen y caracterizan a la cultura argentina desde el sigl</w:t>
      </w:r>
      <w:r>
        <w:rPr>
          <w:rFonts w:ascii="Times New Roman" w:hAnsi="Times New Roman" w:cs="Times New Roman"/>
          <w:sz w:val="24"/>
          <w:szCs w:val="24"/>
        </w:rPr>
        <w:t xml:space="preserve">o XIX: </w:t>
      </w:r>
      <w:r w:rsidRPr="00664594">
        <w:rPr>
          <w:rFonts w:ascii="Times New Roman" w:hAnsi="Times New Roman" w:cs="Times New Roman"/>
          <w:sz w:val="24"/>
          <w:szCs w:val="24"/>
        </w:rPr>
        <w:t xml:space="preserve">por un lado, una tradición liberal, elitista y europeísta. Por </w:t>
      </w:r>
      <w:r w:rsidRPr="00664594">
        <w:rPr>
          <w:rFonts w:ascii="Times New Roman" w:hAnsi="Times New Roman" w:cs="Times New Roman"/>
          <w:sz w:val="24"/>
          <w:szCs w:val="24"/>
        </w:rPr>
        <w:lastRenderedPageBreak/>
        <w:t>otro, una tradición dispersa y fragmentaria que Nicolas Shumway</w:t>
      </w:r>
      <w:r w:rsidR="0027647B">
        <w:rPr>
          <w:rFonts w:ascii="Times New Roman" w:hAnsi="Times New Roman" w:cs="Times New Roman"/>
          <w:sz w:val="24"/>
          <w:szCs w:val="24"/>
        </w:rPr>
        <w:t xml:space="preserve"> (2013)</w:t>
      </w:r>
      <w:r w:rsidRPr="00664594">
        <w:rPr>
          <w:rFonts w:ascii="Times New Roman" w:hAnsi="Times New Roman" w:cs="Times New Roman"/>
          <w:sz w:val="24"/>
          <w:szCs w:val="24"/>
        </w:rPr>
        <w:t xml:space="preserve"> denomina nacionalista, populista e inclusiva. Ambos modos de interpretar la nación </w:t>
      </w:r>
      <w:r>
        <w:rPr>
          <w:rFonts w:ascii="Times New Roman" w:hAnsi="Times New Roman" w:cs="Times New Roman"/>
          <w:sz w:val="24"/>
          <w:szCs w:val="24"/>
        </w:rPr>
        <w:t>entrañan una serie de conflictos ─</w:t>
      </w:r>
      <w:r w:rsidR="0027647B">
        <w:rPr>
          <w:rFonts w:ascii="Times New Roman" w:hAnsi="Times New Roman" w:cs="Times New Roman"/>
          <w:sz w:val="24"/>
          <w:szCs w:val="24"/>
        </w:rPr>
        <w:t xml:space="preserve">entre </w:t>
      </w:r>
      <w:r>
        <w:rPr>
          <w:rFonts w:ascii="Times New Roman" w:hAnsi="Times New Roman" w:cs="Times New Roman"/>
          <w:sz w:val="24"/>
          <w:szCs w:val="24"/>
        </w:rPr>
        <w:t>criollismo y europeísmo, las armas y las letras, nacionalismo y cosmopolitismo, cultura popular y letrada─ condensados en</w:t>
      </w:r>
      <w:r w:rsidRPr="00664594">
        <w:rPr>
          <w:rFonts w:ascii="Times New Roman" w:hAnsi="Times New Roman" w:cs="Times New Roman"/>
          <w:sz w:val="24"/>
          <w:szCs w:val="24"/>
        </w:rPr>
        <w:t xml:space="preserve"> la contradicción fundamental entre civilización y barbarie formulada por Sarmiento</w:t>
      </w:r>
      <w:r w:rsidR="0027647B">
        <w:rPr>
          <w:rFonts w:ascii="Times New Roman" w:hAnsi="Times New Roman" w:cs="Times New Roman"/>
          <w:sz w:val="24"/>
          <w:szCs w:val="24"/>
        </w:rPr>
        <w:t xml:space="preserve"> en el </w:t>
      </w:r>
      <w:r w:rsidR="0027647B" w:rsidRPr="0027647B">
        <w:rPr>
          <w:rFonts w:ascii="Times New Roman" w:hAnsi="Times New Roman" w:cs="Times New Roman"/>
          <w:i/>
          <w:sz w:val="24"/>
          <w:szCs w:val="24"/>
        </w:rPr>
        <w:t>Facund</w:t>
      </w:r>
      <w:r w:rsidR="0027647B">
        <w:rPr>
          <w:rFonts w:ascii="Times New Roman" w:hAnsi="Times New Roman" w:cs="Times New Roman"/>
          <w:i/>
          <w:sz w:val="24"/>
          <w:szCs w:val="24"/>
        </w:rPr>
        <w:t>o</w:t>
      </w:r>
      <w:r w:rsidRPr="00664594">
        <w:rPr>
          <w:rFonts w:ascii="Times New Roman" w:hAnsi="Times New Roman" w:cs="Times New Roman"/>
          <w:sz w:val="24"/>
          <w:szCs w:val="24"/>
        </w:rPr>
        <w:t>.</w:t>
      </w:r>
      <w:r>
        <w:rPr>
          <w:rFonts w:ascii="Times New Roman" w:hAnsi="Times New Roman" w:cs="Times New Roman"/>
          <w:sz w:val="24"/>
          <w:szCs w:val="24"/>
        </w:rPr>
        <w:t xml:space="preserve"> Si </w:t>
      </w:r>
      <w:r w:rsidR="0027647B">
        <w:rPr>
          <w:rFonts w:ascii="Times New Roman" w:hAnsi="Times New Roman" w:cs="Times New Roman"/>
          <w:sz w:val="24"/>
          <w:szCs w:val="24"/>
        </w:rPr>
        <w:t>bien suele considerarse tal contradicción como</w:t>
      </w:r>
      <w:r>
        <w:rPr>
          <w:rFonts w:ascii="Times New Roman" w:hAnsi="Times New Roman" w:cs="Times New Roman"/>
          <w:sz w:val="24"/>
          <w:szCs w:val="24"/>
        </w:rPr>
        <w:t xml:space="preserve"> constituti</w:t>
      </w:r>
      <w:r w:rsidR="0027647B">
        <w:rPr>
          <w:rFonts w:ascii="Times New Roman" w:hAnsi="Times New Roman" w:cs="Times New Roman"/>
          <w:sz w:val="24"/>
          <w:szCs w:val="24"/>
        </w:rPr>
        <w:t>va de la cultura argentina, esta</w:t>
      </w:r>
      <w:r>
        <w:rPr>
          <w:rFonts w:ascii="Times New Roman" w:hAnsi="Times New Roman" w:cs="Times New Roman"/>
          <w:sz w:val="24"/>
          <w:szCs w:val="24"/>
        </w:rPr>
        <w:t xml:space="preserve"> problemática no es solo nacional, sino que más bien surge en un momento del desarrollo histórico de las naciones durante la Modernidad, cuando surge la pregunta por el rol qu</w:t>
      </w:r>
      <w:r w:rsidR="0027647B">
        <w:rPr>
          <w:rFonts w:ascii="Times New Roman" w:hAnsi="Times New Roman" w:cs="Times New Roman"/>
          <w:sz w:val="24"/>
          <w:szCs w:val="24"/>
        </w:rPr>
        <w:t>e cada nación debe cumplir en el</w:t>
      </w:r>
      <w:r>
        <w:rPr>
          <w:rFonts w:ascii="Times New Roman" w:hAnsi="Times New Roman" w:cs="Times New Roman"/>
          <w:sz w:val="24"/>
          <w:szCs w:val="24"/>
        </w:rPr>
        <w:t xml:space="preserve"> orden mundial internacional. Con esto no queremos dar a entender que Borges es, como dice Renzi un poco en broma en </w:t>
      </w:r>
      <w:r w:rsidRPr="00991789">
        <w:rPr>
          <w:rFonts w:ascii="Times New Roman" w:hAnsi="Times New Roman" w:cs="Times New Roman"/>
          <w:i/>
          <w:sz w:val="24"/>
          <w:szCs w:val="24"/>
        </w:rPr>
        <w:t>Respiración artificial</w:t>
      </w:r>
      <w:r>
        <w:rPr>
          <w:rFonts w:ascii="Times New Roman" w:hAnsi="Times New Roman" w:cs="Times New Roman"/>
          <w:sz w:val="24"/>
          <w:szCs w:val="24"/>
        </w:rPr>
        <w:t xml:space="preserve">, "el mejor escritor </w:t>
      </w:r>
      <w:r w:rsidR="0027647B">
        <w:rPr>
          <w:rFonts w:ascii="Times New Roman" w:hAnsi="Times New Roman" w:cs="Times New Roman"/>
          <w:sz w:val="24"/>
          <w:szCs w:val="24"/>
        </w:rPr>
        <w:t xml:space="preserve">argentino </w:t>
      </w:r>
      <w:r>
        <w:rPr>
          <w:rFonts w:ascii="Times New Roman" w:hAnsi="Times New Roman" w:cs="Times New Roman"/>
          <w:sz w:val="24"/>
          <w:szCs w:val="24"/>
        </w:rPr>
        <w:t>del siglo XIX"</w:t>
      </w:r>
      <w:r w:rsidR="0027647B">
        <w:rPr>
          <w:rFonts w:ascii="Times New Roman" w:hAnsi="Times New Roman" w:cs="Times New Roman"/>
          <w:sz w:val="24"/>
          <w:szCs w:val="24"/>
        </w:rPr>
        <w:t xml:space="preserve"> (Piglia, 2012: 129)</w:t>
      </w:r>
      <w:r>
        <w:rPr>
          <w:rFonts w:ascii="Times New Roman" w:hAnsi="Times New Roman" w:cs="Times New Roman"/>
          <w:sz w:val="24"/>
          <w:szCs w:val="24"/>
        </w:rPr>
        <w:t>; tal caracterización olvidaría la etapa vanguardista de Borges, que persistirá luego atenuada en sus ficciones, además de</w:t>
      </w:r>
      <w:r w:rsidR="0027647B">
        <w:rPr>
          <w:rFonts w:ascii="Times New Roman" w:hAnsi="Times New Roman" w:cs="Times New Roman"/>
          <w:sz w:val="24"/>
          <w:szCs w:val="24"/>
        </w:rPr>
        <w:t>l hecho de</w:t>
      </w:r>
      <w:r>
        <w:rPr>
          <w:rFonts w:ascii="Times New Roman" w:hAnsi="Times New Roman" w:cs="Times New Roman"/>
          <w:sz w:val="24"/>
          <w:szCs w:val="24"/>
        </w:rPr>
        <w:t xml:space="preserve"> que su obra es impensable sin una cultura de masas y los medios de reproducción técnica que</w:t>
      </w:r>
      <w:r w:rsidR="0027647B">
        <w:rPr>
          <w:rFonts w:ascii="Times New Roman" w:hAnsi="Times New Roman" w:cs="Times New Roman"/>
          <w:sz w:val="24"/>
          <w:szCs w:val="24"/>
        </w:rPr>
        <w:t xml:space="preserve"> esta</w:t>
      </w:r>
      <w:r>
        <w:rPr>
          <w:rFonts w:ascii="Times New Roman" w:hAnsi="Times New Roman" w:cs="Times New Roman"/>
          <w:sz w:val="24"/>
          <w:szCs w:val="24"/>
        </w:rPr>
        <w:t xml:space="preserve"> conlleva. Digamos que, aunque la</w:t>
      </w:r>
      <w:r w:rsidRPr="001B6DE7">
        <w:rPr>
          <w:rFonts w:ascii="Times New Roman" w:hAnsi="Times New Roman" w:cs="Times New Roman"/>
          <w:sz w:val="24"/>
          <w:szCs w:val="24"/>
        </w:rPr>
        <w:t xml:space="preserve"> obra</w:t>
      </w:r>
      <w:r>
        <w:rPr>
          <w:rFonts w:ascii="Times New Roman" w:hAnsi="Times New Roman" w:cs="Times New Roman"/>
          <w:sz w:val="24"/>
          <w:szCs w:val="24"/>
        </w:rPr>
        <w:t xml:space="preserve"> de Borges</w:t>
      </w:r>
      <w:r w:rsidRPr="001B6DE7">
        <w:rPr>
          <w:rFonts w:ascii="Times New Roman" w:hAnsi="Times New Roman" w:cs="Times New Roman"/>
          <w:sz w:val="24"/>
          <w:szCs w:val="24"/>
        </w:rPr>
        <w:t xml:space="preserve"> no es reductible a esta contradicción</w:t>
      </w:r>
      <w:r>
        <w:rPr>
          <w:rFonts w:ascii="Times New Roman" w:hAnsi="Times New Roman" w:cs="Times New Roman"/>
          <w:sz w:val="24"/>
          <w:szCs w:val="24"/>
        </w:rPr>
        <w:t>, al mismo tiempo</w:t>
      </w:r>
      <w:r w:rsidRPr="001B6DE7">
        <w:rPr>
          <w:rFonts w:ascii="Times New Roman" w:hAnsi="Times New Roman" w:cs="Times New Roman"/>
          <w:sz w:val="24"/>
          <w:szCs w:val="24"/>
        </w:rPr>
        <w:t xml:space="preserve"> </w:t>
      </w:r>
      <w:r>
        <w:rPr>
          <w:rFonts w:ascii="Times New Roman" w:hAnsi="Times New Roman" w:cs="Times New Roman"/>
          <w:sz w:val="24"/>
          <w:szCs w:val="24"/>
        </w:rPr>
        <w:t>es innegable que está imbuida de esta problemática del siglo XIX argentino y que muchos textos suyos la retoman y replantean.</w:t>
      </w:r>
      <w:r w:rsidR="0027647B">
        <w:rPr>
          <w:rFonts w:ascii="Times New Roman" w:hAnsi="Times New Roman" w:cs="Times New Roman"/>
          <w:sz w:val="24"/>
          <w:szCs w:val="24"/>
        </w:rPr>
        <w:t xml:space="preserve"> Así</w:t>
      </w:r>
      <w:r>
        <w:rPr>
          <w:rFonts w:ascii="Times New Roman" w:hAnsi="Times New Roman" w:cs="Times New Roman"/>
          <w:sz w:val="24"/>
          <w:szCs w:val="24"/>
        </w:rPr>
        <w:t>, Nicolas Shumway</w:t>
      </w:r>
      <w:r w:rsidR="0027647B">
        <w:rPr>
          <w:rFonts w:ascii="Times New Roman" w:hAnsi="Times New Roman" w:cs="Times New Roman"/>
          <w:sz w:val="24"/>
          <w:szCs w:val="24"/>
        </w:rPr>
        <w:t xml:space="preserve"> (2013)</w:t>
      </w:r>
      <w:r>
        <w:rPr>
          <w:rFonts w:ascii="Times New Roman" w:hAnsi="Times New Roman" w:cs="Times New Roman"/>
          <w:sz w:val="24"/>
          <w:szCs w:val="24"/>
        </w:rPr>
        <w:t xml:space="preserve"> cuenta en</w:t>
      </w:r>
      <w:r w:rsidR="0027647B">
        <w:rPr>
          <w:rFonts w:ascii="Times New Roman" w:hAnsi="Times New Roman" w:cs="Times New Roman"/>
          <w:sz w:val="24"/>
          <w:szCs w:val="24"/>
        </w:rPr>
        <w:t xml:space="preserve"> el prólogo de</w:t>
      </w:r>
      <w:r>
        <w:rPr>
          <w:rFonts w:ascii="Times New Roman" w:hAnsi="Times New Roman" w:cs="Times New Roman"/>
          <w:sz w:val="24"/>
          <w:szCs w:val="24"/>
        </w:rPr>
        <w:t xml:space="preserve"> su libro </w:t>
      </w:r>
      <w:r w:rsidRPr="00B86B03">
        <w:rPr>
          <w:rFonts w:ascii="Times New Roman" w:hAnsi="Times New Roman" w:cs="Times New Roman"/>
          <w:i/>
          <w:sz w:val="24"/>
          <w:szCs w:val="24"/>
        </w:rPr>
        <w:t>La invención de la Argentina</w:t>
      </w:r>
      <w:r>
        <w:rPr>
          <w:rFonts w:ascii="Times New Roman" w:hAnsi="Times New Roman" w:cs="Times New Roman"/>
          <w:sz w:val="24"/>
          <w:szCs w:val="24"/>
        </w:rPr>
        <w:t xml:space="preserve"> que la idea de las "ficciones orientadoras" que guiaron las dos modos de pensar la nación se le ocurrió </w:t>
      </w:r>
      <w:r w:rsidR="0027647B">
        <w:rPr>
          <w:rFonts w:ascii="Times New Roman" w:hAnsi="Times New Roman" w:cs="Times New Roman"/>
          <w:sz w:val="24"/>
          <w:szCs w:val="24"/>
        </w:rPr>
        <w:t>a partir de la lectura de</w:t>
      </w:r>
      <w:r>
        <w:rPr>
          <w:rFonts w:ascii="Times New Roman" w:hAnsi="Times New Roman" w:cs="Times New Roman"/>
          <w:sz w:val="24"/>
          <w:szCs w:val="24"/>
        </w:rPr>
        <w:t xml:space="preserve"> Borges. A Shumway le llamaba la atención que muchos de los debates de los intelectuales argentinos de las primeras décadas del siglo XX retomaban, con matices y variaciones, las discusiones del siglo anterior. Como observa Jorge Panesi</w:t>
      </w:r>
      <w:r w:rsidR="0027647B">
        <w:rPr>
          <w:rFonts w:ascii="Times New Roman" w:hAnsi="Times New Roman" w:cs="Times New Roman"/>
          <w:sz w:val="24"/>
          <w:szCs w:val="24"/>
        </w:rPr>
        <w:t xml:space="preserve"> (2018)</w:t>
      </w:r>
      <w:r>
        <w:rPr>
          <w:rFonts w:ascii="Times New Roman" w:hAnsi="Times New Roman" w:cs="Times New Roman"/>
          <w:sz w:val="24"/>
          <w:szCs w:val="24"/>
        </w:rPr>
        <w:t>, hay nudos históricos, polémicas culturales que no se saldan definitivamente, sino que permanecen "ocultas" por un tiempo y luego retornan.</w:t>
      </w:r>
    </w:p>
    <w:p w:rsidR="00586749" w:rsidRDefault="00586749" w:rsidP="0058674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B6DE7">
        <w:rPr>
          <w:rFonts w:ascii="Times New Roman" w:hAnsi="Times New Roman" w:cs="Times New Roman"/>
          <w:sz w:val="24"/>
          <w:szCs w:val="24"/>
        </w:rPr>
        <w:t>E</w:t>
      </w:r>
      <w:r>
        <w:rPr>
          <w:rFonts w:ascii="Times New Roman" w:hAnsi="Times New Roman" w:cs="Times New Roman"/>
          <w:sz w:val="24"/>
          <w:szCs w:val="24"/>
        </w:rPr>
        <w:t>n sus</w:t>
      </w:r>
      <w:r w:rsidRPr="001B6DE7">
        <w:rPr>
          <w:rFonts w:ascii="Times New Roman" w:hAnsi="Times New Roman" w:cs="Times New Roman"/>
          <w:sz w:val="24"/>
          <w:szCs w:val="24"/>
        </w:rPr>
        <w:t xml:space="preserve"> ensayos criollistas</w:t>
      </w:r>
      <w:r>
        <w:rPr>
          <w:rFonts w:ascii="Times New Roman" w:hAnsi="Times New Roman" w:cs="Times New Roman"/>
          <w:sz w:val="24"/>
          <w:szCs w:val="24"/>
        </w:rPr>
        <w:t xml:space="preserve"> de la década de 1920</w:t>
      </w:r>
      <w:r w:rsidR="00DE62BE">
        <w:rPr>
          <w:rFonts w:ascii="Times New Roman" w:hAnsi="Times New Roman" w:cs="Times New Roman"/>
          <w:sz w:val="24"/>
          <w:szCs w:val="24"/>
        </w:rPr>
        <w:t>,</w:t>
      </w:r>
      <w:r>
        <w:rPr>
          <w:rFonts w:ascii="Times New Roman" w:hAnsi="Times New Roman" w:cs="Times New Roman"/>
          <w:sz w:val="24"/>
          <w:szCs w:val="24"/>
        </w:rPr>
        <w:t xml:space="preserve"> Borges realiza </w:t>
      </w:r>
      <w:r w:rsidRPr="001B6DE7">
        <w:rPr>
          <w:rFonts w:ascii="Times New Roman" w:hAnsi="Times New Roman" w:cs="Times New Roman"/>
          <w:sz w:val="24"/>
          <w:szCs w:val="24"/>
        </w:rPr>
        <w:t xml:space="preserve">una </w:t>
      </w:r>
      <w:r>
        <w:rPr>
          <w:rFonts w:ascii="Times New Roman" w:hAnsi="Times New Roman" w:cs="Times New Roman"/>
          <w:sz w:val="24"/>
          <w:szCs w:val="24"/>
        </w:rPr>
        <w:t>re</w:t>
      </w:r>
      <w:r w:rsidRPr="001B6DE7">
        <w:rPr>
          <w:rFonts w:ascii="Times New Roman" w:hAnsi="Times New Roman" w:cs="Times New Roman"/>
          <w:sz w:val="24"/>
          <w:szCs w:val="24"/>
        </w:rPr>
        <w:t>lectura</w:t>
      </w:r>
      <w:r>
        <w:rPr>
          <w:rFonts w:ascii="Times New Roman" w:hAnsi="Times New Roman" w:cs="Times New Roman"/>
          <w:sz w:val="24"/>
          <w:szCs w:val="24"/>
        </w:rPr>
        <w:t xml:space="preserve"> polémica</w:t>
      </w:r>
      <w:r w:rsidRPr="001B6DE7">
        <w:rPr>
          <w:rFonts w:ascii="Times New Roman" w:hAnsi="Times New Roman" w:cs="Times New Roman"/>
          <w:sz w:val="24"/>
          <w:szCs w:val="24"/>
        </w:rPr>
        <w:t xml:space="preserve"> de </w:t>
      </w:r>
      <w:r>
        <w:rPr>
          <w:rFonts w:ascii="Times New Roman" w:hAnsi="Times New Roman" w:cs="Times New Roman"/>
          <w:sz w:val="24"/>
          <w:szCs w:val="24"/>
        </w:rPr>
        <w:t>estas</w:t>
      </w:r>
      <w:r w:rsidRPr="001B6DE7">
        <w:rPr>
          <w:rFonts w:ascii="Times New Roman" w:hAnsi="Times New Roman" w:cs="Times New Roman"/>
          <w:sz w:val="24"/>
          <w:szCs w:val="24"/>
        </w:rPr>
        <w:t xml:space="preserve"> dos vertientes de la tradición nacional</w:t>
      </w:r>
      <w:r>
        <w:rPr>
          <w:rFonts w:ascii="Times New Roman" w:hAnsi="Times New Roman" w:cs="Times New Roman"/>
          <w:sz w:val="24"/>
          <w:szCs w:val="24"/>
        </w:rPr>
        <w:t>. H</w:t>
      </w:r>
      <w:r w:rsidRPr="00BB6819">
        <w:rPr>
          <w:rFonts w:ascii="Times New Roman" w:hAnsi="Times New Roman" w:cs="Times New Roman"/>
          <w:sz w:val="24"/>
          <w:szCs w:val="24"/>
        </w:rPr>
        <w:t xml:space="preserve">ace un veloz repaso </w:t>
      </w:r>
      <w:r>
        <w:rPr>
          <w:rFonts w:ascii="Times New Roman" w:hAnsi="Times New Roman" w:cs="Times New Roman"/>
          <w:sz w:val="24"/>
          <w:szCs w:val="24"/>
        </w:rPr>
        <w:t>por</w:t>
      </w:r>
      <w:r w:rsidRPr="00BB6819">
        <w:rPr>
          <w:rFonts w:ascii="Times New Roman" w:hAnsi="Times New Roman" w:cs="Times New Roman"/>
          <w:sz w:val="24"/>
          <w:szCs w:val="24"/>
        </w:rPr>
        <w:t xml:space="preserve"> la cultura</w:t>
      </w:r>
      <w:r>
        <w:rPr>
          <w:rFonts w:ascii="Times New Roman" w:hAnsi="Times New Roman" w:cs="Times New Roman"/>
          <w:sz w:val="24"/>
          <w:szCs w:val="24"/>
        </w:rPr>
        <w:t xml:space="preserve"> y la historia</w:t>
      </w:r>
      <w:r w:rsidRPr="00BB6819">
        <w:rPr>
          <w:rFonts w:ascii="Times New Roman" w:hAnsi="Times New Roman" w:cs="Times New Roman"/>
          <w:sz w:val="24"/>
          <w:szCs w:val="24"/>
        </w:rPr>
        <w:t xml:space="preserve"> nacional y</w:t>
      </w:r>
      <w:r>
        <w:rPr>
          <w:rFonts w:ascii="Times New Roman" w:hAnsi="Times New Roman" w:cs="Times New Roman"/>
          <w:sz w:val="24"/>
          <w:szCs w:val="24"/>
        </w:rPr>
        <w:t xml:space="preserve"> diagnostica una ausencia de tradición</w:t>
      </w:r>
      <w:r w:rsidR="00505F1B">
        <w:rPr>
          <w:rStyle w:val="Refdenotaalpie"/>
          <w:rFonts w:ascii="Times New Roman" w:hAnsi="Times New Roman" w:cs="Times New Roman"/>
          <w:sz w:val="24"/>
          <w:szCs w:val="24"/>
        </w:rPr>
        <w:footnoteReference w:id="2"/>
      </w:r>
      <w:r>
        <w:rPr>
          <w:rFonts w:ascii="Times New Roman" w:hAnsi="Times New Roman" w:cs="Times New Roman"/>
          <w:sz w:val="24"/>
          <w:szCs w:val="24"/>
        </w:rPr>
        <w:t>:</w:t>
      </w:r>
      <w:r w:rsidRPr="00BB6819">
        <w:rPr>
          <w:rFonts w:ascii="Times New Roman" w:hAnsi="Times New Roman" w:cs="Times New Roman"/>
          <w:sz w:val="24"/>
          <w:szCs w:val="24"/>
        </w:rPr>
        <w:t xml:space="preserve"> Buenos Aires, que funciona como sinécdoque de la nación, carece de de mitos, leyendas, símbolos y arquetipos de iden</w:t>
      </w:r>
      <w:r>
        <w:rPr>
          <w:rFonts w:ascii="Times New Roman" w:hAnsi="Times New Roman" w:cs="Times New Roman"/>
          <w:sz w:val="24"/>
          <w:szCs w:val="24"/>
        </w:rPr>
        <w:t xml:space="preserve">tificación para sus habitantes; </w:t>
      </w:r>
      <w:r w:rsidR="007862A5">
        <w:rPr>
          <w:rFonts w:ascii="Times New Roman" w:hAnsi="Times New Roman" w:cs="Times New Roman"/>
          <w:sz w:val="24"/>
          <w:szCs w:val="24"/>
        </w:rPr>
        <w:t xml:space="preserve">el rol de </w:t>
      </w:r>
      <w:r>
        <w:rPr>
          <w:rFonts w:ascii="Times New Roman" w:hAnsi="Times New Roman" w:cs="Times New Roman"/>
          <w:sz w:val="24"/>
          <w:szCs w:val="24"/>
        </w:rPr>
        <w:t>los escritores nacionalistas de</w:t>
      </w:r>
      <w:r w:rsidR="007862A5">
        <w:rPr>
          <w:rFonts w:ascii="Times New Roman" w:hAnsi="Times New Roman" w:cs="Times New Roman"/>
          <w:sz w:val="24"/>
          <w:szCs w:val="24"/>
        </w:rPr>
        <w:t xml:space="preserve"> esos años es proveerlos</w:t>
      </w:r>
      <w:r w:rsidRPr="00BB6819">
        <w:rPr>
          <w:rFonts w:ascii="Times New Roman" w:hAnsi="Times New Roman" w:cs="Times New Roman"/>
          <w:sz w:val="24"/>
          <w:szCs w:val="24"/>
        </w:rPr>
        <w:t xml:space="preserve"> (Borges, 2012: 15).</w:t>
      </w:r>
      <w:r>
        <w:rPr>
          <w:rFonts w:ascii="Times New Roman" w:hAnsi="Times New Roman" w:cs="Times New Roman"/>
          <w:sz w:val="24"/>
          <w:szCs w:val="24"/>
        </w:rPr>
        <w:t xml:space="preserve">  </w:t>
      </w:r>
      <w:r w:rsidRPr="00A56160">
        <w:rPr>
          <w:rFonts w:ascii="Times New Roman" w:hAnsi="Times New Roman" w:cs="Times New Roman"/>
          <w:sz w:val="24"/>
          <w:szCs w:val="24"/>
        </w:rPr>
        <w:t xml:space="preserve">Tanto en </w:t>
      </w:r>
      <w:r>
        <w:rPr>
          <w:rFonts w:ascii="Times New Roman" w:hAnsi="Times New Roman" w:cs="Times New Roman"/>
          <w:sz w:val="24"/>
          <w:szCs w:val="24"/>
        </w:rPr>
        <w:t>el</w:t>
      </w:r>
      <w:r w:rsidRPr="00A56160">
        <w:rPr>
          <w:rFonts w:ascii="Times New Roman" w:hAnsi="Times New Roman" w:cs="Times New Roman"/>
          <w:sz w:val="24"/>
          <w:szCs w:val="24"/>
        </w:rPr>
        <w:t xml:space="preserve"> prólogo como </w:t>
      </w:r>
      <w:r>
        <w:rPr>
          <w:rFonts w:ascii="Times New Roman" w:hAnsi="Times New Roman" w:cs="Times New Roman"/>
          <w:sz w:val="24"/>
          <w:szCs w:val="24"/>
        </w:rPr>
        <w:t>en varios</w:t>
      </w:r>
      <w:r w:rsidR="007862A5">
        <w:rPr>
          <w:rFonts w:ascii="Times New Roman" w:hAnsi="Times New Roman" w:cs="Times New Roman"/>
          <w:sz w:val="24"/>
          <w:szCs w:val="24"/>
        </w:rPr>
        <w:t xml:space="preserve"> de los</w:t>
      </w:r>
      <w:r>
        <w:rPr>
          <w:rFonts w:ascii="Times New Roman" w:hAnsi="Times New Roman" w:cs="Times New Roman"/>
          <w:sz w:val="24"/>
          <w:szCs w:val="24"/>
        </w:rPr>
        <w:t xml:space="preserve"> </w:t>
      </w:r>
      <w:r w:rsidRPr="00A56160">
        <w:rPr>
          <w:rFonts w:ascii="Times New Roman" w:hAnsi="Times New Roman" w:cs="Times New Roman"/>
          <w:sz w:val="24"/>
          <w:szCs w:val="24"/>
        </w:rPr>
        <w:t xml:space="preserve">ensayos que componen </w:t>
      </w:r>
      <w:r w:rsidRPr="00A56160">
        <w:rPr>
          <w:rFonts w:ascii="Times New Roman" w:hAnsi="Times New Roman" w:cs="Times New Roman"/>
          <w:i/>
          <w:sz w:val="24"/>
          <w:szCs w:val="24"/>
        </w:rPr>
        <w:t>El tamaño de mi esperanza</w:t>
      </w:r>
      <w:r w:rsidR="00505F1B">
        <w:rPr>
          <w:rFonts w:ascii="Times New Roman" w:hAnsi="Times New Roman" w:cs="Times New Roman"/>
          <w:sz w:val="24"/>
          <w:szCs w:val="24"/>
        </w:rPr>
        <w:t xml:space="preserve"> </w:t>
      </w:r>
      <w:r>
        <w:rPr>
          <w:rFonts w:ascii="Times New Roman" w:hAnsi="Times New Roman" w:cs="Times New Roman"/>
          <w:sz w:val="24"/>
          <w:szCs w:val="24"/>
        </w:rPr>
        <w:t xml:space="preserve">la contradicción </w:t>
      </w:r>
      <w:r w:rsidRPr="00A56160">
        <w:rPr>
          <w:rFonts w:ascii="Times New Roman" w:hAnsi="Times New Roman" w:cs="Times New Roman"/>
          <w:sz w:val="24"/>
          <w:szCs w:val="24"/>
        </w:rPr>
        <w:t xml:space="preserve">civilización y barbarie </w:t>
      </w:r>
      <w:r>
        <w:rPr>
          <w:rFonts w:ascii="Times New Roman" w:hAnsi="Times New Roman" w:cs="Times New Roman"/>
          <w:sz w:val="24"/>
          <w:szCs w:val="24"/>
        </w:rPr>
        <w:t>es</w:t>
      </w:r>
      <w:r w:rsidRPr="00A56160">
        <w:rPr>
          <w:rFonts w:ascii="Times New Roman" w:hAnsi="Times New Roman" w:cs="Times New Roman"/>
          <w:sz w:val="24"/>
          <w:szCs w:val="24"/>
        </w:rPr>
        <w:t xml:space="preserve"> </w:t>
      </w:r>
      <w:r>
        <w:rPr>
          <w:rFonts w:ascii="Times New Roman" w:hAnsi="Times New Roman" w:cs="Times New Roman"/>
          <w:sz w:val="24"/>
          <w:szCs w:val="24"/>
        </w:rPr>
        <w:t xml:space="preserve">abordada </w:t>
      </w:r>
      <w:r w:rsidR="00505F1B" w:rsidRPr="00A56160">
        <w:rPr>
          <w:rFonts w:ascii="Times New Roman" w:hAnsi="Times New Roman" w:cs="Times New Roman"/>
          <w:sz w:val="24"/>
          <w:szCs w:val="24"/>
        </w:rPr>
        <w:lastRenderedPageBreak/>
        <w:t>fundamental</w:t>
      </w:r>
      <w:r w:rsidR="00505F1B">
        <w:rPr>
          <w:rFonts w:ascii="Times New Roman" w:hAnsi="Times New Roman" w:cs="Times New Roman"/>
          <w:sz w:val="24"/>
          <w:szCs w:val="24"/>
        </w:rPr>
        <w:t xml:space="preserve">mente </w:t>
      </w:r>
      <w:r>
        <w:rPr>
          <w:rFonts w:ascii="Times New Roman" w:hAnsi="Times New Roman" w:cs="Times New Roman"/>
          <w:sz w:val="24"/>
          <w:szCs w:val="24"/>
        </w:rPr>
        <w:t xml:space="preserve">a partir de </w:t>
      </w:r>
      <w:r w:rsidRPr="00A56160">
        <w:rPr>
          <w:rFonts w:ascii="Times New Roman" w:hAnsi="Times New Roman" w:cs="Times New Roman"/>
          <w:sz w:val="24"/>
          <w:szCs w:val="24"/>
        </w:rPr>
        <w:t>la oposición entre criollismo y progresismo</w:t>
      </w:r>
      <w:r>
        <w:rPr>
          <w:rFonts w:ascii="Times New Roman" w:hAnsi="Times New Roman" w:cs="Times New Roman"/>
          <w:sz w:val="24"/>
          <w:szCs w:val="24"/>
        </w:rPr>
        <w:t xml:space="preserve"> europeísta</w:t>
      </w:r>
      <w:r w:rsidRPr="00A56160">
        <w:rPr>
          <w:rFonts w:ascii="Times New Roman" w:hAnsi="Times New Roman" w:cs="Times New Roman"/>
          <w:sz w:val="24"/>
          <w:szCs w:val="24"/>
        </w:rPr>
        <w:t>;</w:t>
      </w:r>
      <w:r>
        <w:rPr>
          <w:rFonts w:ascii="Times New Roman" w:hAnsi="Times New Roman" w:cs="Times New Roman"/>
          <w:sz w:val="24"/>
          <w:szCs w:val="24"/>
        </w:rPr>
        <w:t xml:space="preserve"> es decir, Borges</w:t>
      </w:r>
      <w:r w:rsidRPr="00A56160">
        <w:rPr>
          <w:rFonts w:ascii="Times New Roman" w:hAnsi="Times New Roman" w:cs="Times New Roman"/>
          <w:sz w:val="24"/>
          <w:szCs w:val="24"/>
        </w:rPr>
        <w:t xml:space="preserve"> traduce la contradicción</w:t>
      </w:r>
      <w:r>
        <w:rPr>
          <w:rFonts w:ascii="Times New Roman" w:hAnsi="Times New Roman" w:cs="Times New Roman"/>
          <w:sz w:val="24"/>
          <w:szCs w:val="24"/>
        </w:rPr>
        <w:t xml:space="preserve"> de Sarmiento</w:t>
      </w:r>
      <w:r w:rsidRPr="00A56160">
        <w:rPr>
          <w:rFonts w:ascii="Times New Roman" w:hAnsi="Times New Roman" w:cs="Times New Roman"/>
          <w:sz w:val="24"/>
          <w:szCs w:val="24"/>
        </w:rPr>
        <w:t xml:space="preserve"> en</w:t>
      </w:r>
      <w:r>
        <w:rPr>
          <w:rFonts w:ascii="Times New Roman" w:hAnsi="Times New Roman" w:cs="Times New Roman"/>
          <w:sz w:val="24"/>
          <w:szCs w:val="24"/>
        </w:rPr>
        <w:t xml:space="preserve"> los</w:t>
      </w:r>
      <w:r w:rsidRPr="00A56160">
        <w:rPr>
          <w:rFonts w:ascii="Times New Roman" w:hAnsi="Times New Roman" w:cs="Times New Roman"/>
          <w:sz w:val="24"/>
          <w:szCs w:val="24"/>
        </w:rPr>
        <w:t xml:space="preserve"> </w:t>
      </w:r>
      <w:r>
        <w:rPr>
          <w:rFonts w:ascii="Times New Roman" w:hAnsi="Times New Roman" w:cs="Times New Roman"/>
          <w:sz w:val="24"/>
          <w:szCs w:val="24"/>
        </w:rPr>
        <w:t>términos de</w:t>
      </w:r>
      <w:r w:rsidRPr="00A56160">
        <w:rPr>
          <w:rFonts w:ascii="Times New Roman" w:hAnsi="Times New Roman" w:cs="Times New Roman"/>
          <w:sz w:val="24"/>
          <w:szCs w:val="24"/>
        </w:rPr>
        <w:t xml:space="preserve"> </w:t>
      </w:r>
      <w:r>
        <w:rPr>
          <w:rFonts w:ascii="Times New Roman" w:hAnsi="Times New Roman" w:cs="Times New Roman"/>
          <w:sz w:val="24"/>
          <w:szCs w:val="24"/>
        </w:rPr>
        <w:t>criollismo y europeísmo</w:t>
      </w:r>
      <w:r w:rsidR="00505F1B">
        <w:rPr>
          <w:rStyle w:val="Refdenotaalpie"/>
          <w:rFonts w:ascii="Times New Roman" w:hAnsi="Times New Roman" w:cs="Times New Roman"/>
          <w:sz w:val="24"/>
          <w:szCs w:val="24"/>
        </w:rPr>
        <w:footnoteReference w:id="3"/>
      </w:r>
      <w:r w:rsidRPr="00A56160">
        <w:rPr>
          <w:rFonts w:ascii="Times New Roman" w:hAnsi="Times New Roman" w:cs="Times New Roman"/>
          <w:sz w:val="24"/>
          <w:szCs w:val="24"/>
        </w:rPr>
        <w:t xml:space="preserve">. </w:t>
      </w:r>
      <w:r w:rsidR="00505F1B">
        <w:rPr>
          <w:rFonts w:ascii="Times New Roman" w:hAnsi="Times New Roman" w:cs="Times New Roman"/>
          <w:sz w:val="24"/>
          <w:szCs w:val="24"/>
        </w:rPr>
        <w:t>Ya e</w:t>
      </w:r>
      <w:r>
        <w:rPr>
          <w:rFonts w:ascii="Times New Roman" w:hAnsi="Times New Roman" w:cs="Times New Roman"/>
          <w:sz w:val="24"/>
          <w:szCs w:val="24"/>
        </w:rPr>
        <w:t>n l</w:t>
      </w:r>
      <w:r w:rsidR="00505F1B">
        <w:rPr>
          <w:rFonts w:ascii="Times New Roman" w:hAnsi="Times New Roman" w:cs="Times New Roman"/>
          <w:sz w:val="24"/>
          <w:szCs w:val="24"/>
        </w:rPr>
        <w:t>a primera línea del prólogo establece</w:t>
      </w:r>
      <w:r>
        <w:rPr>
          <w:rFonts w:ascii="Times New Roman" w:hAnsi="Times New Roman" w:cs="Times New Roman"/>
          <w:sz w:val="24"/>
          <w:szCs w:val="24"/>
        </w:rPr>
        <w:t xml:space="preserve"> un corte:</w:t>
      </w:r>
      <w:r w:rsidRPr="00250C2D">
        <w:rPr>
          <w:rFonts w:ascii="Times New Roman" w:eastAsia="Calibri" w:hAnsi="Times New Roman" w:cs="Times New Roman"/>
          <w:sz w:val="24"/>
          <w:szCs w:val="24"/>
        </w:rPr>
        <w:t xml:space="preserve"> </w:t>
      </w:r>
      <w:r>
        <w:rPr>
          <w:rFonts w:ascii="Times New Roman" w:eastAsia="Calibri" w:hAnsi="Times New Roman" w:cs="Times New Roman"/>
          <w:sz w:val="24"/>
          <w:szCs w:val="24"/>
        </w:rPr>
        <w:t>descarta a los europeístas y propone</w:t>
      </w:r>
      <w:r w:rsidR="00505F1B">
        <w:rPr>
          <w:rFonts w:ascii="Times New Roman" w:eastAsia="Calibri" w:hAnsi="Times New Roman" w:cs="Times New Roman"/>
          <w:sz w:val="24"/>
          <w:szCs w:val="24"/>
        </w:rPr>
        <w:t xml:space="preserve"> un diálogo</w:t>
      </w:r>
      <w:r>
        <w:rPr>
          <w:rFonts w:ascii="Times New Roman" w:eastAsia="Calibri" w:hAnsi="Times New Roman" w:cs="Times New Roman"/>
          <w:sz w:val="24"/>
          <w:szCs w:val="24"/>
        </w:rPr>
        <w:t xml:space="preserve"> con los criollos.</w:t>
      </w:r>
      <w:r w:rsidRPr="00250C2D">
        <w:rPr>
          <w:rFonts w:ascii="Times New Roman" w:hAnsi="Times New Roman" w:cs="Times New Roman"/>
          <w:sz w:val="24"/>
          <w:szCs w:val="24"/>
        </w:rPr>
        <w:t xml:space="preserve"> </w:t>
      </w:r>
      <w:r>
        <w:rPr>
          <w:rFonts w:ascii="Times New Roman" w:hAnsi="Times New Roman" w:cs="Times New Roman"/>
          <w:sz w:val="24"/>
          <w:szCs w:val="24"/>
        </w:rPr>
        <w:t>Según Borges, el</w:t>
      </w:r>
      <w:r w:rsidRPr="00A56160">
        <w:rPr>
          <w:rFonts w:ascii="Times New Roman" w:hAnsi="Times New Roman" w:cs="Times New Roman"/>
          <w:sz w:val="24"/>
          <w:szCs w:val="24"/>
        </w:rPr>
        <w:t xml:space="preserve"> progresismo</w:t>
      </w:r>
      <w:r>
        <w:rPr>
          <w:rFonts w:ascii="Times New Roman" w:hAnsi="Times New Roman" w:cs="Times New Roman"/>
          <w:sz w:val="24"/>
          <w:szCs w:val="24"/>
        </w:rPr>
        <w:t xml:space="preserve"> no</w:t>
      </w:r>
      <w:r w:rsidRPr="00A56160">
        <w:rPr>
          <w:rFonts w:ascii="Times New Roman" w:hAnsi="Times New Roman" w:cs="Times New Roman"/>
          <w:sz w:val="24"/>
          <w:szCs w:val="24"/>
        </w:rPr>
        <w:t xml:space="preserve"> inventa nada</w:t>
      </w:r>
      <w:r>
        <w:rPr>
          <w:rFonts w:ascii="Times New Roman" w:hAnsi="Times New Roman" w:cs="Times New Roman"/>
          <w:sz w:val="24"/>
          <w:szCs w:val="24"/>
        </w:rPr>
        <w:t xml:space="preserve"> y no es nacional, </w:t>
      </w:r>
      <w:r w:rsidR="00505F1B">
        <w:rPr>
          <w:rFonts w:ascii="Times New Roman" w:hAnsi="Times New Roman" w:cs="Times New Roman"/>
          <w:sz w:val="24"/>
          <w:szCs w:val="24"/>
        </w:rPr>
        <w:t xml:space="preserve">pues </w:t>
      </w:r>
      <w:r w:rsidRPr="00A56160">
        <w:rPr>
          <w:rFonts w:ascii="Times New Roman" w:hAnsi="Times New Roman" w:cs="Times New Roman"/>
          <w:sz w:val="24"/>
          <w:szCs w:val="24"/>
        </w:rPr>
        <w:t>sus i</w:t>
      </w:r>
      <w:r>
        <w:rPr>
          <w:rFonts w:ascii="Times New Roman" w:hAnsi="Times New Roman" w:cs="Times New Roman"/>
          <w:sz w:val="24"/>
          <w:szCs w:val="24"/>
        </w:rPr>
        <w:t xml:space="preserve">deas y categorías son una </w:t>
      </w:r>
      <w:r w:rsidRPr="00A56160">
        <w:rPr>
          <w:rFonts w:ascii="Times New Roman" w:hAnsi="Times New Roman" w:cs="Times New Roman"/>
          <w:sz w:val="24"/>
          <w:szCs w:val="24"/>
        </w:rPr>
        <w:t>imit</w:t>
      </w:r>
      <w:r>
        <w:rPr>
          <w:rFonts w:ascii="Times New Roman" w:hAnsi="Times New Roman" w:cs="Times New Roman"/>
          <w:sz w:val="24"/>
          <w:szCs w:val="24"/>
        </w:rPr>
        <w:t>ación o una copia</w:t>
      </w:r>
      <w:r w:rsidRPr="00A56160">
        <w:rPr>
          <w:rFonts w:ascii="Times New Roman" w:hAnsi="Times New Roman" w:cs="Times New Roman"/>
          <w:sz w:val="24"/>
          <w:szCs w:val="24"/>
        </w:rPr>
        <w:t xml:space="preserve"> de modelos</w:t>
      </w:r>
      <w:r>
        <w:rPr>
          <w:rFonts w:ascii="Times New Roman" w:hAnsi="Times New Roman" w:cs="Times New Roman"/>
          <w:sz w:val="24"/>
          <w:szCs w:val="24"/>
        </w:rPr>
        <w:t xml:space="preserve"> de pensamiento</w:t>
      </w:r>
      <w:r w:rsidRPr="00A56160">
        <w:rPr>
          <w:rFonts w:ascii="Times New Roman" w:hAnsi="Times New Roman" w:cs="Times New Roman"/>
          <w:sz w:val="24"/>
          <w:szCs w:val="24"/>
        </w:rPr>
        <w:t xml:space="preserve"> </w:t>
      </w:r>
      <w:r w:rsidR="00505F1B">
        <w:rPr>
          <w:rFonts w:ascii="Times New Roman" w:hAnsi="Times New Roman" w:cs="Times New Roman"/>
          <w:sz w:val="24"/>
          <w:szCs w:val="24"/>
        </w:rPr>
        <w:t>importados de Europa. P</w:t>
      </w:r>
      <w:r>
        <w:rPr>
          <w:rFonts w:ascii="Times New Roman" w:hAnsi="Times New Roman" w:cs="Times New Roman"/>
          <w:sz w:val="24"/>
          <w:szCs w:val="24"/>
        </w:rPr>
        <w:t>or su parte, e</w:t>
      </w:r>
      <w:r w:rsidRPr="00BB6819">
        <w:rPr>
          <w:rFonts w:ascii="Times New Roman" w:hAnsi="Times New Roman" w:cs="Times New Roman"/>
          <w:sz w:val="24"/>
          <w:szCs w:val="24"/>
        </w:rPr>
        <w:t>l criollismo también carece de</w:t>
      </w:r>
      <w:r>
        <w:rPr>
          <w:rFonts w:ascii="Times New Roman" w:hAnsi="Times New Roman" w:cs="Times New Roman"/>
          <w:sz w:val="24"/>
          <w:szCs w:val="24"/>
        </w:rPr>
        <w:t xml:space="preserve"> un desarrollo de ideas propio y</w:t>
      </w:r>
      <w:r w:rsidRPr="00BB6819">
        <w:rPr>
          <w:rFonts w:ascii="Times New Roman" w:hAnsi="Times New Roman" w:cs="Times New Roman"/>
          <w:sz w:val="24"/>
          <w:szCs w:val="24"/>
        </w:rPr>
        <w:t xml:space="preserve"> coherente</w:t>
      </w:r>
      <w:r w:rsidR="00505F1B">
        <w:rPr>
          <w:rFonts w:ascii="Times New Roman" w:hAnsi="Times New Roman" w:cs="Times New Roman"/>
          <w:sz w:val="24"/>
          <w:szCs w:val="24"/>
        </w:rPr>
        <w:t>. Borges d</w:t>
      </w:r>
      <w:r>
        <w:rPr>
          <w:rFonts w:ascii="Times New Roman" w:hAnsi="Times New Roman" w:cs="Times New Roman"/>
          <w:sz w:val="24"/>
          <w:szCs w:val="24"/>
        </w:rPr>
        <w:t xml:space="preserve">estaca la </w:t>
      </w:r>
      <w:r w:rsidR="00505F1B">
        <w:rPr>
          <w:rFonts w:ascii="Times New Roman" w:hAnsi="Times New Roman" w:cs="Times New Roman"/>
          <w:sz w:val="24"/>
          <w:szCs w:val="24"/>
        </w:rPr>
        <w:t>figura de Rosas como caudillo (así como</w:t>
      </w:r>
      <w:r>
        <w:rPr>
          <w:rFonts w:ascii="Times New Roman" w:hAnsi="Times New Roman" w:cs="Times New Roman"/>
          <w:sz w:val="24"/>
          <w:szCs w:val="24"/>
        </w:rPr>
        <w:t xml:space="preserve"> la de Yrigoyen), p</w:t>
      </w:r>
      <w:r w:rsidR="007862A5">
        <w:rPr>
          <w:rFonts w:ascii="Times New Roman" w:hAnsi="Times New Roman" w:cs="Times New Roman"/>
          <w:sz w:val="24"/>
          <w:szCs w:val="24"/>
        </w:rPr>
        <w:t>ero tiene una visión negativa del</w:t>
      </w:r>
      <w:r w:rsidR="00505F1B">
        <w:rPr>
          <w:rFonts w:ascii="Times New Roman" w:hAnsi="Times New Roman" w:cs="Times New Roman"/>
          <w:sz w:val="24"/>
          <w:szCs w:val="24"/>
        </w:rPr>
        <w:t xml:space="preserve"> gobierno </w:t>
      </w:r>
      <w:r>
        <w:rPr>
          <w:rFonts w:ascii="Times New Roman" w:hAnsi="Times New Roman" w:cs="Times New Roman"/>
          <w:sz w:val="24"/>
          <w:szCs w:val="24"/>
        </w:rPr>
        <w:t>rosista: aunque reconoce su voluntad de criollismo, cuestiona su inacción, su parálisis (</w:t>
      </w:r>
      <w:r w:rsidR="00505F1B">
        <w:rPr>
          <w:rFonts w:ascii="Times New Roman" w:hAnsi="Times New Roman" w:cs="Times New Roman"/>
          <w:sz w:val="24"/>
          <w:szCs w:val="24"/>
        </w:rPr>
        <w:t xml:space="preserve">en "Queja de todo criollo" lo describe como "quieto desgobierno") </w:t>
      </w:r>
      <w:r w:rsidR="00505F1B" w:rsidRPr="007862A5">
        <w:rPr>
          <w:rFonts w:ascii="Times New Roman" w:hAnsi="Times New Roman" w:cs="Times New Roman"/>
          <w:sz w:val="24"/>
          <w:szCs w:val="24"/>
        </w:rPr>
        <w:t>(Borges,</w:t>
      </w:r>
      <w:r w:rsidR="007862A5" w:rsidRPr="007862A5">
        <w:rPr>
          <w:rFonts w:ascii="Times New Roman" w:hAnsi="Times New Roman" w:cs="Times New Roman"/>
          <w:sz w:val="24"/>
          <w:szCs w:val="24"/>
        </w:rPr>
        <w:t xml:space="preserve"> 1998: 71</w:t>
      </w:r>
      <w:r w:rsidR="00505F1B" w:rsidRPr="007862A5">
        <w:rPr>
          <w:rFonts w:ascii="Times New Roman" w:hAnsi="Times New Roman" w:cs="Times New Roman"/>
          <w:sz w:val="24"/>
          <w:szCs w:val="24"/>
        </w:rPr>
        <w:t>).</w:t>
      </w:r>
      <w:r w:rsidR="00505F1B">
        <w:rPr>
          <w:rFonts w:ascii="Times New Roman" w:hAnsi="Times New Roman" w:cs="Times New Roman"/>
          <w:sz w:val="24"/>
          <w:szCs w:val="24"/>
        </w:rPr>
        <w:t xml:space="preserve"> P</w:t>
      </w:r>
      <w:r>
        <w:rPr>
          <w:rFonts w:ascii="Times New Roman" w:hAnsi="Times New Roman" w:cs="Times New Roman"/>
          <w:sz w:val="24"/>
          <w:szCs w:val="24"/>
        </w:rPr>
        <w:t>rincipalmente, cuestiona la ausencia de voces rep</w:t>
      </w:r>
      <w:r w:rsidR="00505F1B">
        <w:rPr>
          <w:rFonts w:ascii="Times New Roman" w:hAnsi="Times New Roman" w:cs="Times New Roman"/>
          <w:sz w:val="24"/>
          <w:szCs w:val="24"/>
        </w:rPr>
        <w:t>resentativas que den forma a una</w:t>
      </w:r>
      <w:r>
        <w:rPr>
          <w:rFonts w:ascii="Times New Roman" w:hAnsi="Times New Roman" w:cs="Times New Roman"/>
          <w:sz w:val="24"/>
          <w:szCs w:val="24"/>
        </w:rPr>
        <w:t xml:space="preserve"> tradición política y cultural</w:t>
      </w:r>
      <w:r w:rsidR="00505F1B">
        <w:rPr>
          <w:rFonts w:ascii="Times New Roman" w:hAnsi="Times New Roman" w:cs="Times New Roman"/>
          <w:sz w:val="24"/>
          <w:szCs w:val="24"/>
        </w:rPr>
        <w:t xml:space="preserve"> identificable</w:t>
      </w:r>
      <w:r>
        <w:rPr>
          <w:rFonts w:ascii="Times New Roman" w:hAnsi="Times New Roman" w:cs="Times New Roman"/>
          <w:sz w:val="24"/>
          <w:szCs w:val="24"/>
        </w:rPr>
        <w:t xml:space="preserve">: la única voz que destaca es la de Hernández en la primera parte del </w:t>
      </w:r>
      <w:r w:rsidRPr="00DB16D4">
        <w:rPr>
          <w:rFonts w:ascii="Times New Roman" w:hAnsi="Times New Roman" w:cs="Times New Roman"/>
          <w:i/>
          <w:sz w:val="24"/>
          <w:szCs w:val="24"/>
        </w:rPr>
        <w:t>Martín Fierro</w:t>
      </w:r>
      <w:r>
        <w:rPr>
          <w:rFonts w:ascii="Times New Roman" w:hAnsi="Times New Roman" w:cs="Times New Roman"/>
          <w:sz w:val="24"/>
          <w:szCs w:val="24"/>
        </w:rPr>
        <w:t>. En cuant</w:t>
      </w:r>
      <w:r w:rsidR="00505F1B">
        <w:rPr>
          <w:rFonts w:ascii="Times New Roman" w:hAnsi="Times New Roman" w:cs="Times New Roman"/>
          <w:sz w:val="24"/>
          <w:szCs w:val="24"/>
        </w:rPr>
        <w:t>o a Sarmiento, Montaldo observa</w:t>
      </w:r>
      <w:r>
        <w:rPr>
          <w:rFonts w:ascii="Times New Roman" w:hAnsi="Times New Roman" w:cs="Times New Roman"/>
          <w:sz w:val="24"/>
          <w:szCs w:val="24"/>
        </w:rPr>
        <w:t xml:space="preserve"> que</w:t>
      </w:r>
      <w:r w:rsidRPr="00A56160">
        <w:rPr>
          <w:rFonts w:ascii="Times New Roman" w:hAnsi="Times New Roman" w:cs="Times New Roman"/>
          <w:sz w:val="24"/>
          <w:szCs w:val="24"/>
        </w:rPr>
        <w:t xml:space="preserve"> </w:t>
      </w:r>
      <w:r>
        <w:rPr>
          <w:rFonts w:ascii="Times New Roman" w:hAnsi="Times New Roman" w:cs="Times New Roman"/>
          <w:sz w:val="24"/>
          <w:szCs w:val="24"/>
        </w:rPr>
        <w:t>e</w:t>
      </w:r>
      <w:r w:rsidRPr="00DB16D4">
        <w:rPr>
          <w:rFonts w:ascii="Times New Roman" w:hAnsi="Times New Roman" w:cs="Times New Roman"/>
          <w:sz w:val="24"/>
          <w:szCs w:val="24"/>
        </w:rPr>
        <w:t xml:space="preserve">l </w:t>
      </w:r>
      <w:r>
        <w:rPr>
          <w:rFonts w:ascii="Times New Roman" w:hAnsi="Times New Roman" w:cs="Times New Roman"/>
          <w:sz w:val="24"/>
          <w:szCs w:val="24"/>
        </w:rPr>
        <w:t>juicio adverso de Borges</w:t>
      </w:r>
      <w:r w:rsidRPr="00DB16D4">
        <w:rPr>
          <w:rFonts w:ascii="Times New Roman" w:hAnsi="Times New Roman" w:cs="Times New Roman"/>
          <w:sz w:val="24"/>
          <w:szCs w:val="24"/>
        </w:rPr>
        <w:t xml:space="preserve"> </w:t>
      </w:r>
      <w:r>
        <w:rPr>
          <w:rFonts w:ascii="Times New Roman" w:hAnsi="Times New Roman" w:cs="Times New Roman"/>
          <w:sz w:val="24"/>
          <w:szCs w:val="24"/>
        </w:rPr>
        <w:t>"</w:t>
      </w:r>
      <w:r w:rsidRPr="00DB16D4">
        <w:rPr>
          <w:rFonts w:ascii="Times New Roman" w:hAnsi="Times New Roman" w:cs="Times New Roman"/>
          <w:sz w:val="24"/>
          <w:szCs w:val="24"/>
        </w:rPr>
        <w:t>se refiere fundamentalmente a la propiedad y e</w:t>
      </w:r>
      <w:r>
        <w:rPr>
          <w:rFonts w:ascii="Times New Roman" w:hAnsi="Times New Roman" w:cs="Times New Roman"/>
          <w:sz w:val="24"/>
          <w:szCs w:val="24"/>
        </w:rPr>
        <w:t>l derecho a educar de aquellos «advenedizos»</w:t>
      </w:r>
      <w:r w:rsidRPr="00DB16D4">
        <w:rPr>
          <w:rFonts w:ascii="Times New Roman" w:hAnsi="Times New Roman" w:cs="Times New Roman"/>
          <w:sz w:val="24"/>
          <w:szCs w:val="24"/>
        </w:rPr>
        <w:t xml:space="preserve"> a la cultura" </w:t>
      </w:r>
      <w:r>
        <w:rPr>
          <w:rFonts w:ascii="Times New Roman" w:hAnsi="Times New Roman" w:cs="Times New Roman"/>
          <w:sz w:val="24"/>
          <w:szCs w:val="24"/>
        </w:rPr>
        <w:t>(Montaldo:</w:t>
      </w:r>
      <w:r w:rsidR="00505F1B">
        <w:rPr>
          <w:rFonts w:ascii="Times New Roman" w:hAnsi="Times New Roman" w:cs="Times New Roman"/>
          <w:sz w:val="24"/>
          <w:szCs w:val="24"/>
        </w:rPr>
        <w:t xml:space="preserve"> 1989,</w:t>
      </w:r>
      <w:r>
        <w:rPr>
          <w:rFonts w:ascii="Times New Roman" w:hAnsi="Times New Roman" w:cs="Times New Roman"/>
          <w:sz w:val="24"/>
          <w:szCs w:val="24"/>
        </w:rPr>
        <w:t xml:space="preserve"> </w:t>
      </w:r>
      <w:r w:rsidRPr="00DB16D4">
        <w:rPr>
          <w:rFonts w:ascii="Times New Roman" w:hAnsi="Times New Roman" w:cs="Times New Roman"/>
          <w:sz w:val="24"/>
          <w:szCs w:val="24"/>
        </w:rPr>
        <w:t>219</w:t>
      </w:r>
      <w:r>
        <w:rPr>
          <w:rFonts w:ascii="Times New Roman" w:hAnsi="Times New Roman" w:cs="Times New Roman"/>
          <w:sz w:val="24"/>
          <w:szCs w:val="24"/>
        </w:rPr>
        <w:t xml:space="preserve">). Borges </w:t>
      </w:r>
      <w:r w:rsidR="00505F1B">
        <w:rPr>
          <w:rFonts w:ascii="Times New Roman" w:hAnsi="Times New Roman" w:cs="Times New Roman"/>
          <w:sz w:val="24"/>
          <w:szCs w:val="24"/>
        </w:rPr>
        <w:t>retrata a Sarmiento</w:t>
      </w:r>
      <w:r>
        <w:rPr>
          <w:rFonts w:ascii="Times New Roman" w:hAnsi="Times New Roman" w:cs="Times New Roman"/>
          <w:sz w:val="24"/>
          <w:szCs w:val="24"/>
        </w:rPr>
        <w:t xml:space="preserve"> de este modo: </w:t>
      </w:r>
      <w:r w:rsidRPr="00A56160">
        <w:rPr>
          <w:rFonts w:ascii="Times New Roman" w:hAnsi="Times New Roman" w:cs="Times New Roman"/>
          <w:sz w:val="24"/>
          <w:szCs w:val="24"/>
        </w:rPr>
        <w:t>"Sarmiento (norteamericanizado indio bravo, gran odiador y desentendedor de lo criollo) nos europeizó con su fe de hombre recién venido a la cultura y que espera milagros de ella" (Borges, 2012: 14).</w:t>
      </w:r>
      <w:r>
        <w:rPr>
          <w:rFonts w:ascii="Times New Roman" w:hAnsi="Times New Roman" w:cs="Times New Roman"/>
          <w:sz w:val="24"/>
          <w:szCs w:val="24"/>
        </w:rPr>
        <w:t xml:space="preserve"> A la luz de la valoración de</w:t>
      </w:r>
      <w:r w:rsidR="00505F1B">
        <w:rPr>
          <w:rFonts w:ascii="Times New Roman" w:hAnsi="Times New Roman" w:cs="Times New Roman"/>
          <w:sz w:val="24"/>
          <w:szCs w:val="24"/>
        </w:rPr>
        <w:t xml:space="preserve"> estos ensayos de Borges sobre el ámbito</w:t>
      </w:r>
      <w:r>
        <w:rPr>
          <w:rFonts w:ascii="Times New Roman" w:hAnsi="Times New Roman" w:cs="Times New Roman"/>
          <w:sz w:val="24"/>
          <w:szCs w:val="24"/>
        </w:rPr>
        <w:t xml:space="preserve"> criollo, como veremos, entendemos que la crítica es más amplia de lo que indica Montaldo. Sarmiento es visto por Borges como una figura que, con el proyecto de imponer la civilización y erradicar la barbarie, tal como por momentos </w:t>
      </w:r>
      <w:r w:rsidR="0015579E">
        <w:rPr>
          <w:rFonts w:ascii="Times New Roman" w:hAnsi="Times New Roman" w:cs="Times New Roman"/>
          <w:sz w:val="24"/>
          <w:szCs w:val="24"/>
        </w:rPr>
        <w:t>su planteo esquemático</w:t>
      </w:r>
      <w:r>
        <w:rPr>
          <w:rFonts w:ascii="Times New Roman" w:hAnsi="Times New Roman" w:cs="Times New Roman"/>
          <w:sz w:val="24"/>
          <w:szCs w:val="24"/>
        </w:rPr>
        <w:t xml:space="preserve"> lo formula, hace necesaria la aniquilación de la tradición y los valores criollos. Además, Borges desconfía de que </w:t>
      </w:r>
      <w:r w:rsidR="0015579E">
        <w:rPr>
          <w:rFonts w:ascii="Times New Roman" w:hAnsi="Times New Roman" w:cs="Times New Roman"/>
          <w:sz w:val="24"/>
          <w:szCs w:val="24"/>
        </w:rPr>
        <w:t>el progreso civilizatorio ofrezca</w:t>
      </w:r>
      <w:r>
        <w:rPr>
          <w:rFonts w:ascii="Times New Roman" w:hAnsi="Times New Roman" w:cs="Times New Roman"/>
          <w:sz w:val="24"/>
          <w:szCs w:val="24"/>
        </w:rPr>
        <w:t xml:space="preserve"> puras virtudes.</w:t>
      </w:r>
      <w:r w:rsidR="0015579E">
        <w:rPr>
          <w:rFonts w:ascii="Times New Roman" w:hAnsi="Times New Roman" w:cs="Times New Roman"/>
          <w:sz w:val="24"/>
          <w:szCs w:val="24"/>
        </w:rPr>
        <w:t xml:space="preserve"> Pero es l</w:t>
      </w:r>
      <w:r>
        <w:rPr>
          <w:rFonts w:ascii="Times New Roman" w:hAnsi="Times New Roman" w:cs="Times New Roman"/>
          <w:sz w:val="24"/>
          <w:szCs w:val="24"/>
        </w:rPr>
        <w:t>a imposición violenta de la civilización</w:t>
      </w:r>
      <w:r w:rsidR="0015579E">
        <w:rPr>
          <w:rFonts w:ascii="Times New Roman" w:hAnsi="Times New Roman" w:cs="Times New Roman"/>
          <w:sz w:val="24"/>
          <w:szCs w:val="24"/>
        </w:rPr>
        <w:t xml:space="preserve"> lo que</w:t>
      </w:r>
      <w:r>
        <w:rPr>
          <w:rFonts w:ascii="Times New Roman" w:hAnsi="Times New Roman" w:cs="Times New Roman"/>
          <w:sz w:val="24"/>
          <w:szCs w:val="24"/>
        </w:rPr>
        <w:t xml:space="preserve"> hace de Sarmiento un bárbaro.</w:t>
      </w:r>
    </w:p>
    <w:p w:rsidR="00586749" w:rsidRDefault="00586749" w:rsidP="0058674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56160">
        <w:rPr>
          <w:rFonts w:ascii="Times New Roman" w:hAnsi="Times New Roman" w:cs="Times New Roman"/>
          <w:sz w:val="24"/>
          <w:szCs w:val="24"/>
        </w:rPr>
        <w:t xml:space="preserve">Ante estas dos </w:t>
      </w:r>
      <w:r>
        <w:rPr>
          <w:rFonts w:ascii="Times New Roman" w:hAnsi="Times New Roman" w:cs="Times New Roman"/>
          <w:sz w:val="24"/>
          <w:szCs w:val="24"/>
        </w:rPr>
        <w:t>líneas</w:t>
      </w:r>
      <w:r w:rsidRPr="00A56160">
        <w:rPr>
          <w:rFonts w:ascii="Times New Roman" w:hAnsi="Times New Roman" w:cs="Times New Roman"/>
          <w:sz w:val="24"/>
          <w:szCs w:val="24"/>
        </w:rPr>
        <w:t>, la criolla y la europeísta, Borges</w:t>
      </w:r>
      <w:r>
        <w:rPr>
          <w:rFonts w:ascii="Times New Roman" w:hAnsi="Times New Roman" w:cs="Times New Roman"/>
          <w:sz w:val="24"/>
          <w:szCs w:val="24"/>
        </w:rPr>
        <w:t xml:space="preserve">, quien </w:t>
      </w:r>
      <w:r w:rsidR="007862A5">
        <w:rPr>
          <w:rFonts w:ascii="Times New Roman" w:hAnsi="Times New Roman" w:cs="Times New Roman"/>
          <w:sz w:val="24"/>
          <w:szCs w:val="24"/>
        </w:rPr>
        <w:t>considera</w:t>
      </w:r>
      <w:r>
        <w:rPr>
          <w:rFonts w:ascii="Times New Roman" w:hAnsi="Times New Roman" w:cs="Times New Roman"/>
          <w:sz w:val="24"/>
          <w:szCs w:val="24"/>
        </w:rPr>
        <w:t xml:space="preserve"> que el lenguaje crea representaciones que modifican nuestra percepción de la realidad,</w:t>
      </w:r>
      <w:r w:rsidRPr="00A56160">
        <w:rPr>
          <w:rFonts w:ascii="Times New Roman" w:hAnsi="Times New Roman" w:cs="Times New Roman"/>
          <w:sz w:val="24"/>
          <w:szCs w:val="24"/>
        </w:rPr>
        <w:t xml:space="preserve"> propondrá ampliar el alcanc</w:t>
      </w:r>
      <w:r>
        <w:rPr>
          <w:rFonts w:ascii="Times New Roman" w:hAnsi="Times New Roman" w:cs="Times New Roman"/>
          <w:sz w:val="24"/>
          <w:szCs w:val="24"/>
        </w:rPr>
        <w:t>e y la significación del</w:t>
      </w:r>
      <w:r w:rsidRPr="00A56160">
        <w:rPr>
          <w:rFonts w:ascii="Times New Roman" w:hAnsi="Times New Roman" w:cs="Times New Roman"/>
          <w:sz w:val="24"/>
          <w:szCs w:val="24"/>
        </w:rPr>
        <w:t xml:space="preserve"> criollismo, su reformulación</w:t>
      </w:r>
      <w:r>
        <w:rPr>
          <w:rFonts w:ascii="Times New Roman" w:hAnsi="Times New Roman" w:cs="Times New Roman"/>
          <w:sz w:val="24"/>
          <w:szCs w:val="24"/>
        </w:rPr>
        <w:t>. E</w:t>
      </w:r>
      <w:r w:rsidRPr="00A56160">
        <w:rPr>
          <w:rFonts w:ascii="Times New Roman" w:hAnsi="Times New Roman" w:cs="Times New Roman"/>
          <w:sz w:val="24"/>
          <w:szCs w:val="24"/>
        </w:rPr>
        <w:t>n 1925</w:t>
      </w:r>
      <w:r>
        <w:rPr>
          <w:rFonts w:ascii="Times New Roman" w:hAnsi="Times New Roman" w:cs="Times New Roman"/>
          <w:sz w:val="24"/>
          <w:szCs w:val="24"/>
        </w:rPr>
        <w:t>, el criollismo</w:t>
      </w:r>
      <w:r w:rsidRPr="00A56160">
        <w:rPr>
          <w:rFonts w:ascii="Times New Roman" w:hAnsi="Times New Roman" w:cs="Times New Roman"/>
          <w:sz w:val="24"/>
          <w:szCs w:val="24"/>
        </w:rPr>
        <w:t xml:space="preserve"> forma pa</w:t>
      </w:r>
      <w:r>
        <w:rPr>
          <w:rFonts w:ascii="Times New Roman" w:hAnsi="Times New Roman" w:cs="Times New Roman"/>
          <w:sz w:val="24"/>
          <w:szCs w:val="24"/>
        </w:rPr>
        <w:t>rte del pasado, es costumbrismo</w:t>
      </w:r>
      <w:r w:rsidRPr="00A56160">
        <w:rPr>
          <w:rFonts w:ascii="Times New Roman" w:hAnsi="Times New Roman" w:cs="Times New Roman"/>
          <w:sz w:val="24"/>
          <w:szCs w:val="24"/>
        </w:rPr>
        <w:t xml:space="preserve">. </w:t>
      </w:r>
      <w:r>
        <w:rPr>
          <w:rFonts w:ascii="Times New Roman" w:hAnsi="Times New Roman" w:cs="Times New Roman"/>
          <w:sz w:val="24"/>
          <w:szCs w:val="24"/>
        </w:rPr>
        <w:t>Agrandar el</w:t>
      </w:r>
      <w:r w:rsidRPr="00A56160">
        <w:rPr>
          <w:rFonts w:ascii="Times New Roman" w:hAnsi="Times New Roman" w:cs="Times New Roman"/>
          <w:sz w:val="24"/>
          <w:szCs w:val="24"/>
        </w:rPr>
        <w:t xml:space="preserve"> criollismo, según Panesi</w:t>
      </w:r>
      <w:r w:rsidR="007862A5">
        <w:rPr>
          <w:rFonts w:ascii="Times New Roman" w:hAnsi="Times New Roman" w:cs="Times New Roman"/>
          <w:sz w:val="24"/>
          <w:szCs w:val="24"/>
        </w:rPr>
        <w:t xml:space="preserve"> (2004)</w:t>
      </w:r>
      <w:r w:rsidRPr="00A56160">
        <w:rPr>
          <w:rFonts w:ascii="Times New Roman" w:hAnsi="Times New Roman" w:cs="Times New Roman"/>
          <w:sz w:val="24"/>
          <w:szCs w:val="24"/>
        </w:rPr>
        <w:t>, es u</w:t>
      </w:r>
      <w:r>
        <w:rPr>
          <w:rFonts w:ascii="Times New Roman" w:hAnsi="Times New Roman" w:cs="Times New Roman"/>
          <w:sz w:val="24"/>
          <w:szCs w:val="24"/>
        </w:rPr>
        <w:t>n programa que preanuncia su clausura, puesto que</w:t>
      </w:r>
      <w:r w:rsidR="007862A5">
        <w:rPr>
          <w:rFonts w:ascii="Times New Roman" w:hAnsi="Times New Roman" w:cs="Times New Roman"/>
          <w:sz w:val="24"/>
          <w:szCs w:val="24"/>
        </w:rPr>
        <w:t xml:space="preserve"> lo que</w:t>
      </w:r>
      <w:r>
        <w:rPr>
          <w:rFonts w:ascii="Times New Roman" w:hAnsi="Times New Roman" w:cs="Times New Roman"/>
          <w:sz w:val="24"/>
          <w:szCs w:val="24"/>
        </w:rPr>
        <w:t xml:space="preserve"> se propone</w:t>
      </w:r>
      <w:r w:rsidR="007862A5">
        <w:rPr>
          <w:rFonts w:ascii="Times New Roman" w:hAnsi="Times New Roman" w:cs="Times New Roman"/>
          <w:sz w:val="24"/>
          <w:szCs w:val="24"/>
        </w:rPr>
        <w:t xml:space="preserve"> consiste en</w:t>
      </w:r>
      <w:r w:rsidRPr="00A56160">
        <w:rPr>
          <w:rFonts w:ascii="Times New Roman" w:hAnsi="Times New Roman" w:cs="Times New Roman"/>
          <w:sz w:val="24"/>
          <w:szCs w:val="24"/>
        </w:rPr>
        <w:t xml:space="preserve"> </w:t>
      </w:r>
      <w:r>
        <w:rPr>
          <w:rFonts w:ascii="Times New Roman" w:hAnsi="Times New Roman" w:cs="Times New Roman"/>
          <w:sz w:val="24"/>
          <w:szCs w:val="24"/>
        </w:rPr>
        <w:t xml:space="preserve">un </w:t>
      </w:r>
      <w:r>
        <w:rPr>
          <w:rFonts w:ascii="Times New Roman" w:hAnsi="Times New Roman" w:cs="Times New Roman"/>
          <w:sz w:val="24"/>
          <w:szCs w:val="24"/>
        </w:rPr>
        <w:lastRenderedPageBreak/>
        <w:t>criollismo que</w:t>
      </w:r>
      <w:r w:rsidRPr="00A56160">
        <w:rPr>
          <w:rFonts w:ascii="Times New Roman" w:hAnsi="Times New Roman" w:cs="Times New Roman"/>
          <w:sz w:val="24"/>
          <w:szCs w:val="24"/>
        </w:rPr>
        <w:t xml:space="preserve"> entable un diálogo con </w:t>
      </w:r>
      <w:r>
        <w:rPr>
          <w:rFonts w:ascii="Times New Roman" w:hAnsi="Times New Roman" w:cs="Times New Roman"/>
          <w:sz w:val="24"/>
          <w:szCs w:val="24"/>
        </w:rPr>
        <w:t>otras</w:t>
      </w:r>
      <w:r w:rsidRPr="00A56160">
        <w:rPr>
          <w:rFonts w:ascii="Times New Roman" w:hAnsi="Times New Roman" w:cs="Times New Roman"/>
          <w:sz w:val="24"/>
          <w:szCs w:val="24"/>
        </w:rPr>
        <w:t xml:space="preserve"> tradiciones culturales,</w:t>
      </w:r>
      <w:r>
        <w:rPr>
          <w:rFonts w:ascii="Times New Roman" w:hAnsi="Times New Roman" w:cs="Times New Roman"/>
          <w:sz w:val="24"/>
          <w:szCs w:val="24"/>
        </w:rPr>
        <w:t xml:space="preserve"> en particular con la literatura </w:t>
      </w:r>
      <w:r w:rsidRPr="00467EB5">
        <w:rPr>
          <w:rFonts w:ascii="Times New Roman" w:hAnsi="Times New Roman" w:cs="Times New Roman"/>
          <w:sz w:val="24"/>
          <w:szCs w:val="24"/>
        </w:rPr>
        <w:t>europea</w:t>
      </w:r>
      <w:r>
        <w:rPr>
          <w:rFonts w:ascii="Times New Roman" w:hAnsi="Times New Roman" w:cs="Times New Roman"/>
          <w:sz w:val="24"/>
          <w:szCs w:val="24"/>
        </w:rPr>
        <w:t>.</w:t>
      </w:r>
    </w:p>
    <w:p w:rsidR="00586749" w:rsidRPr="00467EB5" w:rsidRDefault="00586749" w:rsidP="00586749">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sidRPr="00467EB5">
        <w:rPr>
          <w:rFonts w:ascii="Times New Roman" w:eastAsia="Calibri" w:hAnsi="Times New Roman" w:cs="Times New Roman"/>
          <w:sz w:val="24"/>
          <w:szCs w:val="24"/>
        </w:rPr>
        <w:t xml:space="preserve">En estos ensayos, adoptando el registro coloquial de la conversación criolla, Borges erige una estética con los mitos y arquetipos que el nacionalismo requiere para la unidad y cohesión nacional: </w:t>
      </w:r>
      <w:r w:rsidRPr="00467EB5">
        <w:rPr>
          <w:rFonts w:ascii="Times New Roman" w:hAnsi="Times New Roman" w:cs="Times New Roman"/>
          <w:sz w:val="24"/>
          <w:szCs w:val="24"/>
        </w:rPr>
        <w:t>la pampa y el suburbio, junto con sus respectivas figuras, el gaucho y el compadrito, personajes que se caracterizan por la violencia y e</w:t>
      </w:r>
      <w:r w:rsidR="00D00DFB">
        <w:rPr>
          <w:rFonts w:ascii="Times New Roman" w:hAnsi="Times New Roman" w:cs="Times New Roman"/>
          <w:sz w:val="24"/>
          <w:szCs w:val="24"/>
        </w:rPr>
        <w:t>l coraje, son declarados dioses,</w:t>
      </w:r>
      <w:r w:rsidRPr="00467EB5">
        <w:rPr>
          <w:rFonts w:ascii="Times New Roman" w:hAnsi="Times New Roman" w:cs="Times New Roman"/>
          <w:sz w:val="24"/>
          <w:szCs w:val="24"/>
        </w:rPr>
        <w:t xml:space="preserve"> elevados a la categoría de arquetipos. Pero mientras que la pampa, cuya grandeza </w:t>
      </w:r>
      <w:r w:rsidR="00D00DFB">
        <w:rPr>
          <w:rFonts w:ascii="Times New Roman" w:hAnsi="Times New Roman" w:cs="Times New Roman"/>
          <w:sz w:val="24"/>
          <w:szCs w:val="24"/>
        </w:rPr>
        <w:t>─</w:t>
      </w:r>
      <w:r w:rsidRPr="00467EB5">
        <w:rPr>
          <w:rFonts w:ascii="Times New Roman" w:hAnsi="Times New Roman" w:cs="Times New Roman"/>
          <w:sz w:val="24"/>
          <w:szCs w:val="24"/>
        </w:rPr>
        <w:t>dice Borges siguiendo a Darwin y a Hudson</w:t>
      </w:r>
      <w:r w:rsidR="00D00DFB">
        <w:rPr>
          <w:rFonts w:ascii="Times New Roman" w:hAnsi="Times New Roman" w:cs="Times New Roman"/>
          <w:sz w:val="24"/>
          <w:szCs w:val="24"/>
        </w:rPr>
        <w:t>─</w:t>
      </w:r>
      <w:r w:rsidRPr="00467EB5">
        <w:rPr>
          <w:rFonts w:ascii="Times New Roman" w:hAnsi="Times New Roman" w:cs="Times New Roman"/>
          <w:sz w:val="24"/>
          <w:szCs w:val="24"/>
        </w:rPr>
        <w:t xml:space="preserve"> no es tal, es un redondel (figura perfecta y cerrada), ya fue contada en el siglo XIX (por el </w:t>
      </w:r>
      <w:r w:rsidRPr="00467EB5">
        <w:rPr>
          <w:rFonts w:ascii="Times New Roman" w:hAnsi="Times New Roman" w:cs="Times New Roman"/>
          <w:i/>
          <w:sz w:val="24"/>
          <w:szCs w:val="24"/>
        </w:rPr>
        <w:t>Martín Fierro</w:t>
      </w:r>
      <w:r w:rsidRPr="00467EB5">
        <w:rPr>
          <w:rFonts w:ascii="Times New Roman" w:hAnsi="Times New Roman" w:cs="Times New Roman"/>
          <w:sz w:val="24"/>
          <w:szCs w:val="24"/>
        </w:rPr>
        <w:t xml:space="preserve">, ambos </w:t>
      </w:r>
      <w:r w:rsidRPr="00467EB5">
        <w:rPr>
          <w:rFonts w:ascii="Times New Roman" w:hAnsi="Times New Roman" w:cs="Times New Roman"/>
          <w:i/>
          <w:sz w:val="24"/>
          <w:szCs w:val="24"/>
        </w:rPr>
        <w:t>Santos Vega</w:t>
      </w:r>
      <w:r w:rsidRPr="00467EB5">
        <w:rPr>
          <w:rFonts w:ascii="Times New Roman" w:hAnsi="Times New Roman" w:cs="Times New Roman"/>
          <w:sz w:val="24"/>
          <w:szCs w:val="24"/>
        </w:rPr>
        <w:t xml:space="preserve"> de Ascasubi y el </w:t>
      </w:r>
      <w:r w:rsidRPr="00467EB5">
        <w:rPr>
          <w:rFonts w:ascii="Times New Roman" w:hAnsi="Times New Roman" w:cs="Times New Roman"/>
          <w:i/>
          <w:sz w:val="24"/>
          <w:szCs w:val="24"/>
        </w:rPr>
        <w:t>Facundo</w:t>
      </w:r>
      <w:r w:rsidRPr="00467EB5">
        <w:rPr>
          <w:rFonts w:ascii="Times New Roman" w:hAnsi="Times New Roman" w:cs="Times New Roman"/>
          <w:sz w:val="24"/>
          <w:szCs w:val="24"/>
        </w:rPr>
        <w:t>) y su visión provoca nostalgia (siempre se remonta a un pasado idílico), las orillas son un símbolo a medio hacer, que corresponde forjar a los escritores del siglo XX</w:t>
      </w:r>
      <w:r w:rsidR="00D00DFB">
        <w:rPr>
          <w:rFonts w:ascii="Times New Roman" w:hAnsi="Times New Roman" w:cs="Times New Roman"/>
          <w:sz w:val="24"/>
          <w:szCs w:val="24"/>
        </w:rPr>
        <w:t xml:space="preserve"> (Borges, 2012)</w:t>
      </w:r>
      <w:r w:rsidRPr="00467EB5">
        <w:rPr>
          <w:rFonts w:ascii="Times New Roman" w:hAnsi="Times New Roman" w:cs="Times New Roman"/>
          <w:sz w:val="24"/>
          <w:szCs w:val="24"/>
        </w:rPr>
        <w:t>. Distingue dos formas, dos códigos que escinden la literatura popular argentina: por un lado, el código del desafío y el culto al coraje; por otro, el del lamento y la queja (Ludmer, 1988</w:t>
      </w:r>
      <w:r w:rsidR="00D00DFB">
        <w:rPr>
          <w:rFonts w:ascii="Times New Roman" w:hAnsi="Times New Roman" w:cs="Times New Roman"/>
          <w:sz w:val="24"/>
          <w:szCs w:val="24"/>
        </w:rPr>
        <w:t>). Deshecha el sentimentalismo y la queja</w:t>
      </w:r>
      <w:r w:rsidRPr="00467EB5">
        <w:rPr>
          <w:rFonts w:ascii="Times New Roman" w:hAnsi="Times New Roman" w:cs="Times New Roman"/>
          <w:sz w:val="24"/>
          <w:szCs w:val="24"/>
        </w:rPr>
        <w:t xml:space="preserve"> para quedarse con el desafío y el coraje. Es a partir de esta operación de lectura que</w:t>
      </w:r>
      <w:r w:rsidR="00D00DFB">
        <w:rPr>
          <w:rFonts w:ascii="Times New Roman" w:hAnsi="Times New Roman" w:cs="Times New Roman"/>
          <w:sz w:val="24"/>
          <w:szCs w:val="24"/>
        </w:rPr>
        <w:t xml:space="preserve"> Borges</w:t>
      </w:r>
      <w:r w:rsidRPr="00467EB5">
        <w:rPr>
          <w:rFonts w:ascii="Times New Roman" w:hAnsi="Times New Roman" w:cs="Times New Roman"/>
          <w:sz w:val="24"/>
          <w:szCs w:val="24"/>
        </w:rPr>
        <w:t xml:space="preserve"> elabora su mitología de las orillas. </w:t>
      </w:r>
    </w:p>
    <w:p w:rsidR="00586749" w:rsidRPr="005F3B1F" w:rsidRDefault="00586749" w:rsidP="00586749">
      <w:pPr>
        <w:spacing w:line="360" w:lineRule="auto"/>
        <w:rPr>
          <w:rFonts w:ascii="Times New Roman" w:hAnsi="Times New Roman" w:cs="Times New Roman"/>
          <w:sz w:val="24"/>
          <w:szCs w:val="24"/>
          <w:highlight w:val="yellow"/>
        </w:rPr>
      </w:pPr>
      <w:r>
        <w:rPr>
          <w:rFonts w:ascii="Times New Roman" w:hAnsi="Times New Roman" w:cs="Times New Roman"/>
          <w:sz w:val="24"/>
          <w:szCs w:val="24"/>
        </w:rPr>
        <w:t xml:space="preserve">   La valoración de las tradiciones criollas y las figuras populares (Rosas, Yrigoyen, el arrabal, la milonga, los primeros tangos, el truco) forman una constelación con el endiosado suburbio, son los materiales a partir de los cuales construye su proyecto estético ideológico: la mitología de las orillas, espacio indefinido entre la ciudad y el campo, con las figuras de los compadritos que hablan un lenguaje criollo y cuya virtud principal reside en el coraje, el valor para la pelea a cuchillo. Las orillas, margen de la ciudad que limita con el campo, conforman un espacio intocado por la inmigración y la modernización de Buenos Aires, dos pilares del proyecto civilizatorio sarmientino, que no solo no había perdido vigencia en la década de 1920, sino que estaba en pleno desarrollo. Ni criollismo ni progresismo, más bien una tercera posición: la mitología de las orillas es el proyecto literario e ideológico de Borges</w:t>
      </w:r>
      <w:r w:rsidR="006903DE">
        <w:rPr>
          <w:rFonts w:ascii="Times New Roman" w:hAnsi="Times New Roman" w:cs="Times New Roman"/>
          <w:sz w:val="24"/>
          <w:szCs w:val="24"/>
        </w:rPr>
        <w:t>, la forma ─el ideologema en términos de Sarlo (1995)─ a través de la cual</w:t>
      </w:r>
      <w:r>
        <w:rPr>
          <w:rFonts w:ascii="Times New Roman" w:hAnsi="Times New Roman" w:cs="Times New Roman"/>
          <w:sz w:val="24"/>
          <w:szCs w:val="24"/>
        </w:rPr>
        <w:t xml:space="preserve"> Borges reconfigura las dos tradiciones del siglo XIX, a la vez que construye su literatura. </w:t>
      </w:r>
      <w:r w:rsidRPr="005F3B1F">
        <w:rPr>
          <w:rFonts w:ascii="Times New Roman" w:hAnsi="Times New Roman" w:cs="Times New Roman"/>
          <w:sz w:val="24"/>
          <w:szCs w:val="24"/>
        </w:rPr>
        <w:t>Continúa pensando en los términos de la oposición planteada por Sarmiento, pero invierte su valoración ideológica: a la vez que cuestiona la civilización,</w:t>
      </w:r>
      <w:r w:rsidR="006903DE">
        <w:rPr>
          <w:rFonts w:ascii="Times New Roman" w:hAnsi="Times New Roman" w:cs="Times New Roman"/>
          <w:sz w:val="24"/>
          <w:szCs w:val="24"/>
        </w:rPr>
        <w:t xml:space="preserve"> en esta etapa inicial de su obra lleva a cabo</w:t>
      </w:r>
      <w:r w:rsidRPr="005F3B1F">
        <w:rPr>
          <w:rFonts w:ascii="Times New Roman" w:hAnsi="Times New Roman" w:cs="Times New Roman"/>
          <w:sz w:val="24"/>
          <w:szCs w:val="24"/>
        </w:rPr>
        <w:t xml:space="preserve"> una reivindicación de la vida y los valores criollos. </w:t>
      </w:r>
      <w:r>
        <w:rPr>
          <w:rFonts w:ascii="Times New Roman" w:hAnsi="Times New Roman" w:cs="Times New Roman"/>
          <w:sz w:val="24"/>
          <w:szCs w:val="24"/>
        </w:rPr>
        <w:t xml:space="preserve">Tengamos en cuenta que, </w:t>
      </w:r>
      <w:r>
        <w:rPr>
          <w:rFonts w:ascii="Times New Roman" w:hAnsi="Times New Roman" w:cs="Times New Roman"/>
          <w:sz w:val="24"/>
          <w:szCs w:val="24"/>
        </w:rPr>
        <w:lastRenderedPageBreak/>
        <w:t>como observa Jorge Panesi</w:t>
      </w:r>
      <w:r w:rsidR="006903DE">
        <w:rPr>
          <w:rFonts w:ascii="Times New Roman" w:hAnsi="Times New Roman" w:cs="Times New Roman"/>
          <w:sz w:val="24"/>
          <w:szCs w:val="24"/>
        </w:rPr>
        <w:t xml:space="preserve"> (2004)</w:t>
      </w:r>
      <w:r>
        <w:rPr>
          <w:rFonts w:ascii="Times New Roman" w:hAnsi="Times New Roman" w:cs="Times New Roman"/>
          <w:sz w:val="24"/>
          <w:szCs w:val="24"/>
        </w:rPr>
        <w:t>,</w:t>
      </w:r>
      <w:r w:rsidRPr="00215D8E">
        <w:t xml:space="preserve"> </w:t>
      </w:r>
      <w:r>
        <w:rPr>
          <w:rFonts w:ascii="Times New Roman" w:hAnsi="Times New Roman" w:cs="Times New Roman"/>
          <w:sz w:val="24"/>
          <w:szCs w:val="24"/>
        </w:rPr>
        <w:t>e</w:t>
      </w:r>
      <w:r w:rsidRPr="00215D8E">
        <w:rPr>
          <w:rFonts w:ascii="Times New Roman" w:hAnsi="Times New Roman" w:cs="Times New Roman"/>
          <w:sz w:val="24"/>
          <w:szCs w:val="24"/>
        </w:rPr>
        <w:t>n estos ensayos reflexiona en simultáneo sobre mito, lenguaje, literatura y política, que anuda en una trama común.</w:t>
      </w:r>
      <w:r>
        <w:rPr>
          <w:rFonts w:ascii="Times New Roman" w:hAnsi="Times New Roman" w:cs="Times New Roman"/>
          <w:sz w:val="24"/>
          <w:szCs w:val="24"/>
        </w:rPr>
        <w:t xml:space="preserve"> Aunque</w:t>
      </w:r>
      <w:r w:rsidR="006903DE">
        <w:rPr>
          <w:rFonts w:ascii="Times New Roman" w:hAnsi="Times New Roman" w:cs="Times New Roman"/>
          <w:sz w:val="24"/>
          <w:szCs w:val="24"/>
        </w:rPr>
        <w:t xml:space="preserve"> aquí</w:t>
      </w:r>
      <w:r>
        <w:rPr>
          <w:rFonts w:ascii="Times New Roman" w:hAnsi="Times New Roman" w:cs="Times New Roman"/>
          <w:sz w:val="24"/>
          <w:szCs w:val="24"/>
        </w:rPr>
        <w:t xml:space="preserve"> estamos leyendo </w:t>
      </w:r>
      <w:r w:rsidR="006903DE">
        <w:rPr>
          <w:rFonts w:ascii="Times New Roman" w:hAnsi="Times New Roman" w:cs="Times New Roman"/>
          <w:sz w:val="24"/>
          <w:szCs w:val="24"/>
        </w:rPr>
        <w:t xml:space="preserve">la construcción literaria de </w:t>
      </w:r>
      <w:r>
        <w:rPr>
          <w:rFonts w:ascii="Times New Roman" w:hAnsi="Times New Roman" w:cs="Times New Roman"/>
          <w:sz w:val="24"/>
          <w:szCs w:val="24"/>
        </w:rPr>
        <w:t>las orillas en relación con la temática omniabarcadora de civilización y barbarie, lo dicho tiene su traducción en términos de poética literaria, puesto que las orillas también conforman (y pueden leerse como) la elección de una poética alternativa frente al modernismo cosmopolita de Lugones y al ruralismo tradicional y nostálgico de Güiraldes; las oposiciones entre el campo y la ciudad, lo criollo y lo cosmopolita, la tradición y la moderni</w:t>
      </w:r>
      <w:r w:rsidR="006903DE">
        <w:rPr>
          <w:rFonts w:ascii="Times New Roman" w:hAnsi="Times New Roman" w:cs="Times New Roman"/>
          <w:sz w:val="24"/>
          <w:szCs w:val="24"/>
        </w:rPr>
        <w:t>zación, pueden seguirse en esa dirección (Sarlo, 1995)</w:t>
      </w:r>
      <w:r>
        <w:rPr>
          <w:rFonts w:ascii="Times New Roman" w:hAnsi="Times New Roman" w:cs="Times New Roman"/>
          <w:sz w:val="24"/>
          <w:szCs w:val="24"/>
        </w:rPr>
        <w:t>.</w:t>
      </w:r>
      <w:r w:rsidRPr="00124043">
        <w:rPr>
          <w:rFonts w:ascii="Times New Roman" w:hAnsi="Times New Roman" w:cs="Times New Roman"/>
          <w:sz w:val="24"/>
          <w:szCs w:val="24"/>
          <w:highlight w:val="yellow"/>
        </w:rPr>
        <w:t xml:space="preserve"> </w:t>
      </w:r>
    </w:p>
    <w:p w:rsidR="00586749" w:rsidRDefault="00586749" w:rsidP="00586749">
      <w:pPr>
        <w:spacing w:line="360" w:lineRule="auto"/>
        <w:rPr>
          <w:rFonts w:ascii="Times New Roman" w:hAnsi="Times New Roman" w:cs="Times New Roman"/>
          <w:sz w:val="24"/>
          <w:szCs w:val="24"/>
        </w:rPr>
      </w:pPr>
      <w:r>
        <w:rPr>
          <w:rFonts w:ascii="Times New Roman" w:hAnsi="Times New Roman" w:cs="Times New Roman"/>
          <w:sz w:val="24"/>
          <w:szCs w:val="24"/>
        </w:rPr>
        <w:t xml:space="preserve">   Un ensayo donde aborda directamente l</w:t>
      </w:r>
      <w:r w:rsidRPr="00124043">
        <w:rPr>
          <w:rFonts w:ascii="Times New Roman" w:hAnsi="Times New Roman" w:cs="Times New Roman"/>
          <w:sz w:val="24"/>
          <w:szCs w:val="24"/>
        </w:rPr>
        <w:t>a contradicción</w:t>
      </w:r>
      <w:r>
        <w:rPr>
          <w:rFonts w:ascii="Times New Roman" w:hAnsi="Times New Roman" w:cs="Times New Roman"/>
          <w:sz w:val="24"/>
          <w:szCs w:val="24"/>
        </w:rPr>
        <w:t xml:space="preserve"> entre civilización y barbarie es el texto</w:t>
      </w:r>
      <w:r w:rsidRPr="00124043">
        <w:rPr>
          <w:rFonts w:ascii="Times New Roman" w:hAnsi="Times New Roman" w:cs="Times New Roman"/>
          <w:sz w:val="24"/>
          <w:szCs w:val="24"/>
        </w:rPr>
        <w:t xml:space="preserve"> sobre la que Borges considera la "novela primordial del criollismo" (Borges, 2012: 31): </w:t>
      </w:r>
      <w:r w:rsidRPr="00124043">
        <w:rPr>
          <w:rFonts w:ascii="Times New Roman" w:hAnsi="Times New Roman" w:cs="Times New Roman"/>
          <w:i/>
          <w:sz w:val="24"/>
          <w:szCs w:val="24"/>
        </w:rPr>
        <w:t>The purple land that England lost</w:t>
      </w:r>
      <w:r>
        <w:rPr>
          <w:rFonts w:ascii="Times New Roman" w:hAnsi="Times New Roman" w:cs="Times New Roman"/>
          <w:sz w:val="24"/>
          <w:szCs w:val="24"/>
        </w:rPr>
        <w:t xml:space="preserve"> de </w:t>
      </w:r>
      <w:r w:rsidR="00D13A86">
        <w:rPr>
          <w:rFonts w:ascii="Times New Roman" w:hAnsi="Times New Roman" w:cs="Times New Roman"/>
          <w:sz w:val="24"/>
          <w:szCs w:val="24"/>
        </w:rPr>
        <w:t>William Henry</w:t>
      </w:r>
      <w:r w:rsidRPr="00124043">
        <w:rPr>
          <w:rFonts w:ascii="Times New Roman" w:hAnsi="Times New Roman" w:cs="Times New Roman"/>
          <w:sz w:val="24"/>
          <w:szCs w:val="24"/>
        </w:rPr>
        <w:t xml:space="preserve"> Hudson. </w:t>
      </w:r>
      <w:r>
        <w:rPr>
          <w:rFonts w:ascii="Times New Roman" w:hAnsi="Times New Roman" w:cs="Times New Roman"/>
          <w:sz w:val="24"/>
          <w:szCs w:val="24"/>
        </w:rPr>
        <w:t xml:space="preserve">Además de un comentario a la novela, Borges ofrece allí una interpretación que, </w:t>
      </w:r>
      <w:r w:rsidRPr="00124043">
        <w:rPr>
          <w:rFonts w:ascii="Times New Roman" w:hAnsi="Times New Roman" w:cs="Times New Roman"/>
          <w:sz w:val="24"/>
          <w:szCs w:val="24"/>
        </w:rPr>
        <w:t>a su manera, cuestiona y reformula la oposición entr</w:t>
      </w:r>
      <w:r>
        <w:rPr>
          <w:rFonts w:ascii="Times New Roman" w:hAnsi="Times New Roman" w:cs="Times New Roman"/>
          <w:sz w:val="24"/>
          <w:szCs w:val="24"/>
        </w:rPr>
        <w:t>e civilización y barbarie. Surgen algunas aparentes paradojas para calificar a esta novela como la quintaesencia del criollismo: en primer lugar, fue escrita en inglés y cuan</w:t>
      </w:r>
      <w:r w:rsidR="00D13A86">
        <w:rPr>
          <w:rFonts w:ascii="Times New Roman" w:hAnsi="Times New Roman" w:cs="Times New Roman"/>
          <w:sz w:val="24"/>
          <w:szCs w:val="24"/>
        </w:rPr>
        <w:t>do Borges escribe sobre ella aún no había sido</w:t>
      </w:r>
      <w:r>
        <w:rPr>
          <w:rFonts w:ascii="Times New Roman" w:hAnsi="Times New Roman" w:cs="Times New Roman"/>
          <w:sz w:val="24"/>
          <w:szCs w:val="24"/>
        </w:rPr>
        <w:t xml:space="preserve"> traducida al castellano; segundo, el protagonista, Richard Lamb, es inglés; tercero, casi toda la historia transcurre en Uruguay, no en Argentina. </w:t>
      </w:r>
      <w:r w:rsidR="00D13A86">
        <w:rPr>
          <w:rFonts w:ascii="Times New Roman" w:hAnsi="Times New Roman" w:cs="Times New Roman"/>
          <w:sz w:val="24"/>
          <w:szCs w:val="24"/>
        </w:rPr>
        <w:t>Además, podría</w:t>
      </w:r>
      <w:r>
        <w:rPr>
          <w:rFonts w:ascii="Times New Roman" w:hAnsi="Times New Roman" w:cs="Times New Roman"/>
          <w:sz w:val="24"/>
          <w:szCs w:val="24"/>
        </w:rPr>
        <w:t xml:space="preserve"> preguntarse por qué, si es tan criolla como</w:t>
      </w:r>
      <w:r w:rsidR="00D13A86">
        <w:rPr>
          <w:rFonts w:ascii="Times New Roman" w:hAnsi="Times New Roman" w:cs="Times New Roman"/>
          <w:sz w:val="24"/>
          <w:szCs w:val="24"/>
        </w:rPr>
        <w:t xml:space="preserve"> Borges</w:t>
      </w:r>
      <w:r>
        <w:rPr>
          <w:rFonts w:ascii="Times New Roman" w:hAnsi="Times New Roman" w:cs="Times New Roman"/>
          <w:sz w:val="24"/>
          <w:szCs w:val="24"/>
        </w:rPr>
        <w:t xml:space="preserve"> dice, no la incluye en el canon "criollista" que arma en el prólogo: del siglo XIX solo figuran</w:t>
      </w:r>
      <w:r w:rsidR="00D13A86">
        <w:rPr>
          <w:rFonts w:ascii="Times New Roman" w:hAnsi="Times New Roman" w:cs="Times New Roman"/>
          <w:sz w:val="24"/>
          <w:szCs w:val="24"/>
        </w:rPr>
        <w:t xml:space="preserve"> Estanislao</w:t>
      </w:r>
      <w:r>
        <w:rPr>
          <w:rFonts w:ascii="Times New Roman" w:hAnsi="Times New Roman" w:cs="Times New Roman"/>
          <w:sz w:val="24"/>
          <w:szCs w:val="24"/>
        </w:rPr>
        <w:t xml:space="preserve"> Del C</w:t>
      </w:r>
      <w:r w:rsidR="00D13A86">
        <w:rPr>
          <w:rFonts w:ascii="Times New Roman" w:hAnsi="Times New Roman" w:cs="Times New Roman"/>
          <w:sz w:val="24"/>
          <w:szCs w:val="24"/>
        </w:rPr>
        <w:t>ampo, José Hernández, Lucio V. Mansilla</w:t>
      </w:r>
      <w:r>
        <w:rPr>
          <w:rFonts w:ascii="Times New Roman" w:hAnsi="Times New Roman" w:cs="Times New Roman"/>
          <w:sz w:val="24"/>
          <w:szCs w:val="24"/>
        </w:rPr>
        <w:t xml:space="preserve"> y</w:t>
      </w:r>
      <w:r w:rsidR="00D13A86">
        <w:rPr>
          <w:rFonts w:ascii="Times New Roman" w:hAnsi="Times New Roman" w:cs="Times New Roman"/>
          <w:sz w:val="24"/>
          <w:szCs w:val="24"/>
        </w:rPr>
        <w:t xml:space="preserve"> Eduardo</w:t>
      </w:r>
      <w:r>
        <w:rPr>
          <w:rFonts w:ascii="Times New Roman" w:hAnsi="Times New Roman" w:cs="Times New Roman"/>
          <w:sz w:val="24"/>
          <w:szCs w:val="24"/>
        </w:rPr>
        <w:t xml:space="preserve"> Wilde. </w:t>
      </w:r>
      <w:r w:rsidRPr="00124043">
        <w:rPr>
          <w:rFonts w:ascii="Times New Roman" w:hAnsi="Times New Roman" w:cs="Times New Roman"/>
          <w:sz w:val="24"/>
          <w:szCs w:val="24"/>
        </w:rPr>
        <w:t xml:space="preserve">La novela </w:t>
      </w:r>
      <w:r>
        <w:rPr>
          <w:rFonts w:ascii="Times New Roman" w:hAnsi="Times New Roman" w:cs="Times New Roman"/>
          <w:sz w:val="24"/>
          <w:szCs w:val="24"/>
        </w:rPr>
        <w:t xml:space="preserve">cuenta </w:t>
      </w:r>
      <w:r w:rsidRPr="00124043">
        <w:rPr>
          <w:rFonts w:ascii="Times New Roman" w:hAnsi="Times New Roman" w:cs="Times New Roman"/>
          <w:sz w:val="24"/>
          <w:szCs w:val="24"/>
        </w:rPr>
        <w:t>la</w:t>
      </w:r>
      <w:r>
        <w:rPr>
          <w:rFonts w:ascii="Times New Roman" w:hAnsi="Times New Roman" w:cs="Times New Roman"/>
          <w:sz w:val="24"/>
          <w:szCs w:val="24"/>
        </w:rPr>
        <w:t>s aventuras de</w:t>
      </w:r>
      <w:r w:rsidRPr="00124043">
        <w:rPr>
          <w:rFonts w:ascii="Times New Roman" w:hAnsi="Times New Roman" w:cs="Times New Roman"/>
          <w:sz w:val="24"/>
          <w:szCs w:val="24"/>
        </w:rPr>
        <w:t xml:space="preserve"> Richard Lamb</w:t>
      </w:r>
      <w:r w:rsidR="00D13A86">
        <w:rPr>
          <w:rFonts w:ascii="Times New Roman" w:hAnsi="Times New Roman" w:cs="Times New Roman"/>
          <w:sz w:val="24"/>
          <w:szCs w:val="24"/>
        </w:rPr>
        <w:t>,</w:t>
      </w:r>
      <w:r>
        <w:rPr>
          <w:rFonts w:ascii="Times New Roman" w:hAnsi="Times New Roman" w:cs="Times New Roman"/>
          <w:sz w:val="24"/>
          <w:szCs w:val="24"/>
        </w:rPr>
        <w:t xml:space="preserve"> un joven que</w:t>
      </w:r>
      <w:r w:rsidRPr="00124043">
        <w:rPr>
          <w:rFonts w:ascii="Times New Roman" w:hAnsi="Times New Roman" w:cs="Times New Roman"/>
          <w:sz w:val="24"/>
          <w:szCs w:val="24"/>
        </w:rPr>
        <w:t xml:space="preserve"> cree en</w:t>
      </w:r>
      <w:r>
        <w:rPr>
          <w:rFonts w:ascii="Times New Roman" w:hAnsi="Times New Roman" w:cs="Times New Roman"/>
          <w:sz w:val="24"/>
          <w:szCs w:val="24"/>
        </w:rPr>
        <w:t xml:space="preserve"> los beneficios y la necesidad de instaurar la civil</w:t>
      </w:r>
      <w:r w:rsidR="00D13A86">
        <w:rPr>
          <w:rFonts w:ascii="Times New Roman" w:hAnsi="Times New Roman" w:cs="Times New Roman"/>
          <w:sz w:val="24"/>
          <w:szCs w:val="24"/>
        </w:rPr>
        <w:t>ización (británica</w:t>
      </w:r>
      <w:r>
        <w:rPr>
          <w:rFonts w:ascii="Times New Roman" w:hAnsi="Times New Roman" w:cs="Times New Roman"/>
          <w:sz w:val="24"/>
          <w:szCs w:val="24"/>
        </w:rPr>
        <w:t>) en América. Sin embargo, a medida que experimenta la vida en el campo, Lamb se transforma:</w:t>
      </w:r>
      <w:r w:rsidRPr="00124043">
        <w:rPr>
          <w:rFonts w:ascii="Times New Roman" w:hAnsi="Times New Roman" w:cs="Times New Roman"/>
          <w:sz w:val="24"/>
          <w:szCs w:val="24"/>
        </w:rPr>
        <w:t xml:space="preserve"> sus ideas cambia</w:t>
      </w:r>
      <w:r>
        <w:rPr>
          <w:rFonts w:ascii="Times New Roman" w:hAnsi="Times New Roman" w:cs="Times New Roman"/>
          <w:sz w:val="24"/>
          <w:szCs w:val="24"/>
        </w:rPr>
        <w:t>n, cambian radicalmente hacia</w:t>
      </w:r>
      <w:r w:rsidR="00D13A86">
        <w:rPr>
          <w:rFonts w:ascii="Times New Roman" w:hAnsi="Times New Roman" w:cs="Times New Roman"/>
          <w:sz w:val="24"/>
          <w:szCs w:val="24"/>
        </w:rPr>
        <w:t xml:space="preserve"> el lado opuesto, esto es, termina por </w:t>
      </w:r>
      <w:r>
        <w:rPr>
          <w:rFonts w:ascii="Times New Roman" w:hAnsi="Times New Roman" w:cs="Times New Roman"/>
          <w:sz w:val="24"/>
          <w:szCs w:val="24"/>
        </w:rPr>
        <w:t>defender las formas de vida y la cultura de los gauchos; Lamb "se pasa" del lado de la civilización al de la barbarie. Borges se admira de que e</w:t>
      </w:r>
      <w:r w:rsidRPr="00124043">
        <w:rPr>
          <w:rFonts w:ascii="Times New Roman" w:hAnsi="Times New Roman" w:cs="Times New Roman"/>
          <w:sz w:val="24"/>
          <w:szCs w:val="24"/>
        </w:rPr>
        <w:t>n el "progresis</w:t>
      </w:r>
      <w:r>
        <w:rPr>
          <w:rFonts w:ascii="Times New Roman" w:hAnsi="Times New Roman" w:cs="Times New Roman"/>
          <w:sz w:val="24"/>
          <w:szCs w:val="24"/>
        </w:rPr>
        <w:t>ta" siglo XIX (en el sentido que él le da a este término</w:t>
      </w:r>
      <w:r w:rsidRPr="00124043">
        <w:rPr>
          <w:rFonts w:ascii="Times New Roman" w:hAnsi="Times New Roman" w:cs="Times New Roman"/>
          <w:sz w:val="24"/>
          <w:szCs w:val="24"/>
        </w:rPr>
        <w:t>)</w:t>
      </w:r>
      <w:r>
        <w:rPr>
          <w:rFonts w:ascii="Times New Roman" w:hAnsi="Times New Roman" w:cs="Times New Roman"/>
          <w:sz w:val="24"/>
          <w:szCs w:val="24"/>
        </w:rPr>
        <w:t xml:space="preserve"> el protagonista de Hudson</w:t>
      </w:r>
      <w:r w:rsidRPr="000778DD">
        <w:rPr>
          <w:rFonts w:ascii="Times New Roman" w:hAnsi="Times New Roman" w:cs="Times New Roman"/>
          <w:i/>
          <w:sz w:val="24"/>
          <w:szCs w:val="24"/>
        </w:rPr>
        <w:t xml:space="preserve"> </w:t>
      </w:r>
      <w:r w:rsidRPr="00124043">
        <w:rPr>
          <w:rFonts w:ascii="Times New Roman" w:hAnsi="Times New Roman" w:cs="Times New Roman"/>
          <w:i/>
          <w:sz w:val="24"/>
          <w:szCs w:val="24"/>
        </w:rPr>
        <w:t>opt</w:t>
      </w:r>
      <w:r>
        <w:rPr>
          <w:rFonts w:ascii="Times New Roman" w:hAnsi="Times New Roman" w:cs="Times New Roman"/>
          <w:i/>
          <w:sz w:val="24"/>
          <w:szCs w:val="24"/>
        </w:rPr>
        <w:t>e</w:t>
      </w:r>
      <w:r w:rsidR="00D13A86">
        <w:rPr>
          <w:rStyle w:val="Refdenotaalpie"/>
          <w:rFonts w:ascii="Times New Roman" w:hAnsi="Times New Roman" w:cs="Times New Roman"/>
          <w:i/>
          <w:sz w:val="24"/>
          <w:szCs w:val="24"/>
        </w:rPr>
        <w:footnoteReference w:id="4"/>
      </w:r>
      <w:r>
        <w:rPr>
          <w:rFonts w:ascii="Times New Roman" w:hAnsi="Times New Roman" w:cs="Times New Roman"/>
          <w:sz w:val="24"/>
          <w:szCs w:val="24"/>
        </w:rPr>
        <w:t xml:space="preserve"> </w:t>
      </w:r>
      <w:r w:rsidRPr="00124043">
        <w:rPr>
          <w:rFonts w:ascii="Times New Roman" w:hAnsi="Times New Roman" w:cs="Times New Roman"/>
          <w:sz w:val="24"/>
          <w:szCs w:val="24"/>
        </w:rPr>
        <w:t>por la criollez</w:t>
      </w:r>
      <w:r>
        <w:rPr>
          <w:rFonts w:ascii="Times New Roman" w:hAnsi="Times New Roman" w:cs="Times New Roman"/>
          <w:sz w:val="24"/>
          <w:szCs w:val="24"/>
        </w:rPr>
        <w:t xml:space="preserve">. </w:t>
      </w:r>
      <w:r w:rsidR="00D13A86">
        <w:rPr>
          <w:rFonts w:ascii="Times New Roman" w:hAnsi="Times New Roman" w:cs="Times New Roman"/>
          <w:sz w:val="24"/>
          <w:szCs w:val="24"/>
        </w:rPr>
        <w:t>Sintetiza</w:t>
      </w:r>
      <w:r>
        <w:rPr>
          <w:rFonts w:ascii="Times New Roman" w:hAnsi="Times New Roman" w:cs="Times New Roman"/>
          <w:sz w:val="24"/>
          <w:szCs w:val="24"/>
        </w:rPr>
        <w:t xml:space="preserve"> Borges:</w:t>
      </w:r>
    </w:p>
    <w:p w:rsidR="00586749" w:rsidRDefault="00586749" w:rsidP="00586749">
      <w:pPr>
        <w:spacing w:line="360" w:lineRule="auto"/>
        <w:rPr>
          <w:rFonts w:ascii="Times New Roman" w:hAnsi="Times New Roman" w:cs="Times New Roman"/>
          <w:sz w:val="24"/>
          <w:szCs w:val="24"/>
        </w:rPr>
      </w:pPr>
    </w:p>
    <w:p w:rsidR="00586749" w:rsidRPr="00124043" w:rsidRDefault="00586749" w:rsidP="00586749">
      <w:pPr>
        <w:spacing w:line="240" w:lineRule="auto"/>
        <w:ind w:left="1134" w:right="1469"/>
        <w:rPr>
          <w:rFonts w:ascii="Times New Roman" w:hAnsi="Times New Roman" w:cs="Times New Roman"/>
        </w:rPr>
      </w:pPr>
      <w:r w:rsidRPr="00124043">
        <w:rPr>
          <w:rFonts w:ascii="Times New Roman" w:hAnsi="Times New Roman" w:cs="Times New Roman"/>
        </w:rPr>
        <w:t xml:space="preserve">El capítulo anteúltimo ─en el que Lamb, desde el Sinaí pelado del Cerro, bendice el vivir gaucho y hace la apología del instinto y la </w:t>
      </w:r>
      <w:r w:rsidRPr="00124043">
        <w:rPr>
          <w:rFonts w:ascii="Times New Roman" w:hAnsi="Times New Roman" w:cs="Times New Roman"/>
        </w:rPr>
        <w:lastRenderedPageBreak/>
        <w:t xml:space="preserve">condenación de las leyes─ es el resumen racional de la obra. Ahí está claro y terminante el dilema que exacerbó Sarmiento con su gritona </w:t>
      </w:r>
      <w:r w:rsidRPr="00124043">
        <w:rPr>
          <w:rFonts w:ascii="Times New Roman" w:hAnsi="Times New Roman" w:cs="Times New Roman"/>
          <w:i/>
        </w:rPr>
        <w:t>civilización o barbarie</w:t>
      </w:r>
      <w:r w:rsidRPr="00124043">
        <w:rPr>
          <w:rFonts w:ascii="Times New Roman" w:hAnsi="Times New Roman" w:cs="Times New Roman"/>
        </w:rPr>
        <w:t xml:space="preserve"> y que Hudson Lamb resuelve sin melindres, tirando derechamente por la segunda</w:t>
      </w:r>
      <w:r>
        <w:rPr>
          <w:rFonts w:ascii="Times New Roman" w:hAnsi="Times New Roman" w:cs="Times New Roman"/>
        </w:rPr>
        <w:t>.</w:t>
      </w:r>
      <w:r w:rsidRPr="00A71721">
        <w:t xml:space="preserve"> </w:t>
      </w:r>
      <w:r w:rsidRPr="00A71721">
        <w:rPr>
          <w:rFonts w:ascii="Times New Roman" w:hAnsi="Times New Roman" w:cs="Times New Roman"/>
        </w:rPr>
        <w:t>Esto es, opta por la llaneza, por el impulso, por la vida suelta y arisca sin estiramiento ni fórmulas, que no otra cosa es la mentada barbarie ni fueron nunca los malevos de la Mazorca los únicos encarnadores de la criollez (Borges, 2012: 33)</w:t>
      </w:r>
      <w:r w:rsidR="00D13A86">
        <w:rPr>
          <w:rStyle w:val="Refdenotaalpie"/>
          <w:rFonts w:ascii="Times New Roman" w:hAnsi="Times New Roman" w:cs="Times New Roman"/>
        </w:rPr>
        <w:footnoteReference w:id="5"/>
      </w:r>
      <w:r w:rsidRPr="00A71721">
        <w:rPr>
          <w:rFonts w:ascii="Times New Roman" w:hAnsi="Times New Roman" w:cs="Times New Roman"/>
        </w:rPr>
        <w:t>.</w:t>
      </w:r>
    </w:p>
    <w:p w:rsidR="00586749" w:rsidRDefault="00586749" w:rsidP="00586749">
      <w:pPr>
        <w:spacing w:line="360" w:lineRule="auto"/>
        <w:rPr>
          <w:rFonts w:ascii="Times New Roman" w:hAnsi="Times New Roman" w:cs="Times New Roman"/>
          <w:sz w:val="24"/>
          <w:szCs w:val="24"/>
        </w:rPr>
      </w:pPr>
    </w:p>
    <w:p w:rsidR="00586749" w:rsidRDefault="00586749" w:rsidP="00586749">
      <w:pPr>
        <w:spacing w:line="360" w:lineRule="auto"/>
        <w:rPr>
          <w:rFonts w:ascii="Times New Roman" w:hAnsi="Times New Roman" w:cs="Times New Roman"/>
          <w:sz w:val="24"/>
          <w:szCs w:val="24"/>
        </w:rPr>
      </w:pPr>
      <w:r>
        <w:rPr>
          <w:rFonts w:ascii="Times New Roman" w:hAnsi="Times New Roman" w:cs="Times New Roman"/>
          <w:sz w:val="24"/>
          <w:szCs w:val="24"/>
        </w:rPr>
        <w:t>A diferencia de Sarmiento</w:t>
      </w:r>
      <w:r w:rsidR="00D13A86">
        <w:rPr>
          <w:rFonts w:ascii="Times New Roman" w:hAnsi="Times New Roman" w:cs="Times New Roman"/>
          <w:sz w:val="24"/>
          <w:szCs w:val="24"/>
        </w:rPr>
        <w:t xml:space="preserve"> (2009)</w:t>
      </w:r>
      <w:r>
        <w:rPr>
          <w:rFonts w:ascii="Times New Roman" w:hAnsi="Times New Roman" w:cs="Times New Roman"/>
          <w:sz w:val="24"/>
          <w:szCs w:val="24"/>
        </w:rPr>
        <w:t>, quien</w:t>
      </w:r>
      <w:r w:rsidRPr="00EA1B09">
        <w:rPr>
          <w:rFonts w:ascii="Times New Roman" w:hAnsi="Times New Roman" w:cs="Times New Roman"/>
          <w:sz w:val="24"/>
          <w:szCs w:val="24"/>
        </w:rPr>
        <w:t xml:space="preserve"> en el </w:t>
      </w:r>
      <w:r w:rsidRPr="00EA1B09">
        <w:rPr>
          <w:rFonts w:ascii="Times New Roman" w:hAnsi="Times New Roman" w:cs="Times New Roman"/>
          <w:i/>
          <w:sz w:val="24"/>
          <w:szCs w:val="24"/>
        </w:rPr>
        <w:t>Facundo</w:t>
      </w:r>
      <w:r w:rsidRPr="00EA1B09">
        <w:rPr>
          <w:rFonts w:ascii="Times New Roman" w:hAnsi="Times New Roman" w:cs="Times New Roman"/>
          <w:sz w:val="24"/>
          <w:szCs w:val="24"/>
        </w:rPr>
        <w:t xml:space="preserve"> parte de un sistema de opos</w:t>
      </w:r>
      <w:r>
        <w:rPr>
          <w:rFonts w:ascii="Times New Roman" w:hAnsi="Times New Roman" w:cs="Times New Roman"/>
          <w:sz w:val="24"/>
          <w:szCs w:val="24"/>
        </w:rPr>
        <w:t>iciones que no se ajustan con</w:t>
      </w:r>
      <w:r w:rsidRPr="00EA1B09">
        <w:rPr>
          <w:rFonts w:ascii="Times New Roman" w:hAnsi="Times New Roman" w:cs="Times New Roman"/>
          <w:sz w:val="24"/>
          <w:szCs w:val="24"/>
        </w:rPr>
        <w:t xml:space="preserve"> la realidad argentina de su </w:t>
      </w:r>
      <w:r w:rsidR="00D13A86">
        <w:rPr>
          <w:rFonts w:ascii="Times New Roman" w:hAnsi="Times New Roman" w:cs="Times New Roman"/>
          <w:sz w:val="24"/>
          <w:szCs w:val="24"/>
        </w:rPr>
        <w:t>época</w:t>
      </w:r>
      <w:r>
        <w:rPr>
          <w:rFonts w:ascii="Times New Roman" w:hAnsi="Times New Roman" w:cs="Times New Roman"/>
          <w:sz w:val="24"/>
          <w:szCs w:val="24"/>
        </w:rPr>
        <w:t xml:space="preserve"> </w:t>
      </w:r>
      <w:r w:rsidR="00D13A86">
        <w:rPr>
          <w:rFonts w:ascii="Times New Roman" w:hAnsi="Times New Roman" w:cs="Times New Roman"/>
          <w:sz w:val="24"/>
          <w:szCs w:val="24"/>
        </w:rPr>
        <w:t>─</w:t>
      </w:r>
      <w:r>
        <w:rPr>
          <w:rFonts w:ascii="Times New Roman" w:hAnsi="Times New Roman" w:cs="Times New Roman"/>
          <w:sz w:val="24"/>
          <w:szCs w:val="24"/>
        </w:rPr>
        <w:t>de allí las constantes tensiones que se generan en su obra entre</w:t>
      </w:r>
      <w:r w:rsidRPr="00EA1B09">
        <w:rPr>
          <w:rFonts w:ascii="Times New Roman" w:hAnsi="Times New Roman" w:cs="Times New Roman"/>
          <w:sz w:val="24"/>
          <w:szCs w:val="24"/>
        </w:rPr>
        <w:t xml:space="preserve"> el esquema y la realidad</w:t>
      </w:r>
      <w:r w:rsidR="00D13A86">
        <w:rPr>
          <w:rFonts w:ascii="Times New Roman" w:hAnsi="Times New Roman" w:cs="Times New Roman"/>
          <w:sz w:val="24"/>
          <w:szCs w:val="24"/>
        </w:rPr>
        <w:t xml:space="preserve"> nacional</w:t>
      </w:r>
      <w:r>
        <w:rPr>
          <w:rFonts w:ascii="Times New Roman" w:hAnsi="Times New Roman" w:cs="Times New Roman"/>
          <w:sz w:val="24"/>
          <w:szCs w:val="24"/>
        </w:rPr>
        <w:t xml:space="preserve"> que él mismo describe</w:t>
      </w:r>
      <w:r w:rsidR="00D13A86">
        <w:rPr>
          <w:rFonts w:ascii="Times New Roman" w:hAnsi="Times New Roman" w:cs="Times New Roman"/>
          <w:sz w:val="24"/>
          <w:szCs w:val="24"/>
        </w:rPr>
        <w:t>─ Hudson, siguiendo el análisis de</w:t>
      </w:r>
      <w:r w:rsidRPr="00EA1B09">
        <w:rPr>
          <w:rFonts w:ascii="Times New Roman" w:hAnsi="Times New Roman" w:cs="Times New Roman"/>
          <w:sz w:val="24"/>
          <w:szCs w:val="24"/>
        </w:rPr>
        <w:t xml:space="preserve"> Borges, plantea </w:t>
      </w:r>
      <w:r>
        <w:rPr>
          <w:rFonts w:ascii="Times New Roman" w:hAnsi="Times New Roman" w:cs="Times New Roman"/>
          <w:sz w:val="24"/>
          <w:szCs w:val="24"/>
        </w:rPr>
        <w:t xml:space="preserve">y resuelve </w:t>
      </w:r>
      <w:r w:rsidRPr="00EA1B09">
        <w:rPr>
          <w:rFonts w:ascii="Times New Roman" w:hAnsi="Times New Roman" w:cs="Times New Roman"/>
          <w:sz w:val="24"/>
          <w:szCs w:val="24"/>
        </w:rPr>
        <w:t>de forma concluyente la contradicción.</w:t>
      </w:r>
      <w:r>
        <w:rPr>
          <w:rFonts w:ascii="Times New Roman" w:hAnsi="Times New Roman" w:cs="Times New Roman"/>
          <w:sz w:val="24"/>
          <w:szCs w:val="24"/>
        </w:rPr>
        <w:t xml:space="preserve"> </w:t>
      </w:r>
      <w:r w:rsidRPr="006643C3">
        <w:rPr>
          <w:rFonts w:ascii="Times New Roman" w:hAnsi="Times New Roman" w:cs="Times New Roman"/>
          <w:sz w:val="24"/>
          <w:szCs w:val="24"/>
        </w:rPr>
        <w:t xml:space="preserve">Hudson Lamb, </w:t>
      </w:r>
      <w:r w:rsidR="00D13A86">
        <w:rPr>
          <w:rFonts w:ascii="Times New Roman" w:hAnsi="Times New Roman" w:cs="Times New Roman"/>
          <w:sz w:val="24"/>
          <w:szCs w:val="24"/>
        </w:rPr>
        <w:t>Borges</w:t>
      </w:r>
      <w:r w:rsidRPr="006643C3">
        <w:rPr>
          <w:rFonts w:ascii="Times New Roman" w:hAnsi="Times New Roman" w:cs="Times New Roman"/>
          <w:sz w:val="24"/>
          <w:szCs w:val="24"/>
        </w:rPr>
        <w:t xml:space="preserve"> funde </w:t>
      </w:r>
      <w:r w:rsidR="00D13A86">
        <w:rPr>
          <w:rFonts w:ascii="Times New Roman" w:hAnsi="Times New Roman" w:cs="Times New Roman"/>
          <w:sz w:val="24"/>
          <w:szCs w:val="24"/>
        </w:rPr>
        <w:t xml:space="preserve">al protagonista </w:t>
      </w:r>
      <w:r w:rsidRPr="006643C3">
        <w:rPr>
          <w:rFonts w:ascii="Times New Roman" w:hAnsi="Times New Roman" w:cs="Times New Roman"/>
          <w:sz w:val="24"/>
          <w:szCs w:val="24"/>
        </w:rPr>
        <w:t>con el autor de la novela</w:t>
      </w:r>
      <w:r>
        <w:rPr>
          <w:rFonts w:ascii="Times New Roman" w:hAnsi="Times New Roman" w:cs="Times New Roman"/>
          <w:sz w:val="24"/>
          <w:szCs w:val="24"/>
        </w:rPr>
        <w:t xml:space="preserve"> (y</w:t>
      </w:r>
      <w:r w:rsidR="00D13A86">
        <w:rPr>
          <w:rFonts w:ascii="Times New Roman" w:hAnsi="Times New Roman" w:cs="Times New Roman"/>
          <w:sz w:val="24"/>
          <w:szCs w:val="24"/>
        </w:rPr>
        <w:t xml:space="preserve"> se adhiere él mismo a ellos</w:t>
      </w:r>
      <w:r>
        <w:rPr>
          <w:rFonts w:ascii="Times New Roman" w:hAnsi="Times New Roman" w:cs="Times New Roman"/>
          <w:sz w:val="24"/>
          <w:szCs w:val="24"/>
        </w:rPr>
        <w:t>)</w:t>
      </w:r>
      <w:r w:rsidRPr="006643C3">
        <w:rPr>
          <w:rFonts w:ascii="Times New Roman" w:hAnsi="Times New Roman" w:cs="Times New Roman"/>
          <w:sz w:val="24"/>
          <w:szCs w:val="24"/>
        </w:rPr>
        <w:t xml:space="preserve">, elije lo contrario que Sarmiento, y elije </w:t>
      </w:r>
      <w:r w:rsidR="00D13A86">
        <w:rPr>
          <w:rFonts w:ascii="Times New Roman" w:hAnsi="Times New Roman" w:cs="Times New Roman"/>
          <w:sz w:val="24"/>
          <w:szCs w:val="24"/>
        </w:rPr>
        <w:t>"bien"</w:t>
      </w:r>
      <w:r w:rsidRPr="006643C3">
        <w:rPr>
          <w:rFonts w:ascii="Times New Roman" w:hAnsi="Times New Roman" w:cs="Times New Roman"/>
          <w:sz w:val="24"/>
          <w:szCs w:val="24"/>
        </w:rPr>
        <w:t>.</w:t>
      </w:r>
      <w:r w:rsidRPr="00D12A92">
        <w:t xml:space="preserve"> </w:t>
      </w:r>
      <w:r w:rsidRPr="00D12A92">
        <w:rPr>
          <w:rFonts w:ascii="Times New Roman" w:hAnsi="Times New Roman" w:cs="Times New Roman"/>
          <w:sz w:val="24"/>
          <w:szCs w:val="24"/>
        </w:rPr>
        <w:t>Pensemos en "Biografía de Tadeo Isidoro Cruz"</w:t>
      </w:r>
      <w:r>
        <w:rPr>
          <w:rFonts w:ascii="Times New Roman" w:hAnsi="Times New Roman" w:cs="Times New Roman"/>
          <w:sz w:val="24"/>
          <w:szCs w:val="24"/>
        </w:rPr>
        <w:t>, donde el sargento Cruz abandona la partida para luchar junto a Martín Fierro; o</w:t>
      </w:r>
      <w:r w:rsidRPr="00D12A92">
        <w:rPr>
          <w:rFonts w:ascii="Times New Roman" w:hAnsi="Times New Roman" w:cs="Times New Roman"/>
          <w:sz w:val="24"/>
          <w:szCs w:val="24"/>
        </w:rPr>
        <w:t xml:space="preserve"> en Juan Dahlmann, protagonista de "El Sur", quien "en la discordia de sus dos linajes</w:t>
      </w:r>
      <w:r>
        <w:rPr>
          <w:rFonts w:ascii="Times New Roman" w:hAnsi="Times New Roman" w:cs="Times New Roman"/>
          <w:sz w:val="24"/>
          <w:szCs w:val="24"/>
        </w:rPr>
        <w:t>" elije</w:t>
      </w:r>
      <w:r w:rsidRPr="00D12A92">
        <w:rPr>
          <w:rFonts w:ascii="Times New Roman" w:hAnsi="Times New Roman" w:cs="Times New Roman"/>
          <w:sz w:val="24"/>
          <w:szCs w:val="24"/>
        </w:rPr>
        <w:t xml:space="preserve"> la muerte en un duelo a </w:t>
      </w:r>
      <w:r>
        <w:rPr>
          <w:rFonts w:ascii="Times New Roman" w:hAnsi="Times New Roman" w:cs="Times New Roman"/>
          <w:sz w:val="24"/>
          <w:szCs w:val="24"/>
        </w:rPr>
        <w:t>cuchillo en la llanura; o</w:t>
      </w:r>
      <w:r w:rsidRPr="00D12A92">
        <w:rPr>
          <w:rFonts w:ascii="Times New Roman" w:hAnsi="Times New Roman" w:cs="Times New Roman"/>
          <w:sz w:val="24"/>
          <w:szCs w:val="24"/>
        </w:rPr>
        <w:t xml:space="preserve"> en la inglesa de "Historia del guerrer</w:t>
      </w:r>
      <w:r>
        <w:rPr>
          <w:rFonts w:ascii="Times New Roman" w:hAnsi="Times New Roman" w:cs="Times New Roman"/>
          <w:sz w:val="24"/>
          <w:szCs w:val="24"/>
        </w:rPr>
        <w:t>o y de la cautiva", quien abandona la frontera porque prefiere</w:t>
      </w:r>
      <w:r w:rsidRPr="00D12A92">
        <w:rPr>
          <w:rFonts w:ascii="Times New Roman" w:hAnsi="Times New Roman" w:cs="Times New Roman"/>
          <w:sz w:val="24"/>
          <w:szCs w:val="24"/>
        </w:rPr>
        <w:t xml:space="preserve"> </w:t>
      </w:r>
      <w:r>
        <w:rPr>
          <w:rFonts w:ascii="Times New Roman" w:hAnsi="Times New Roman" w:cs="Times New Roman"/>
          <w:sz w:val="24"/>
          <w:szCs w:val="24"/>
        </w:rPr>
        <w:t>vivir</w:t>
      </w:r>
      <w:r w:rsidRPr="00D12A92">
        <w:rPr>
          <w:rFonts w:ascii="Times New Roman" w:hAnsi="Times New Roman" w:cs="Times New Roman"/>
          <w:sz w:val="24"/>
          <w:szCs w:val="24"/>
        </w:rPr>
        <w:t xml:space="preserve"> con los indios</w:t>
      </w:r>
      <w:r w:rsidR="00C46B52">
        <w:rPr>
          <w:rFonts w:ascii="Times New Roman" w:hAnsi="Times New Roman" w:cs="Times New Roman"/>
          <w:sz w:val="24"/>
          <w:szCs w:val="24"/>
        </w:rPr>
        <w:t xml:space="preserve"> (Borges, 2008</w:t>
      </w:r>
      <w:r w:rsidR="00AC2D71">
        <w:rPr>
          <w:rFonts w:ascii="Times New Roman" w:hAnsi="Times New Roman" w:cs="Times New Roman"/>
          <w:sz w:val="24"/>
          <w:szCs w:val="24"/>
        </w:rPr>
        <w:t>a; 1956</w:t>
      </w:r>
      <w:r w:rsidR="00C46B52">
        <w:rPr>
          <w:rFonts w:ascii="Times New Roman" w:hAnsi="Times New Roman" w:cs="Times New Roman"/>
          <w:sz w:val="24"/>
          <w:szCs w:val="24"/>
        </w:rPr>
        <w:t>: 187; 2008</w:t>
      </w:r>
      <w:r w:rsidR="00AC2D71">
        <w:rPr>
          <w:rFonts w:ascii="Times New Roman" w:hAnsi="Times New Roman" w:cs="Times New Roman"/>
          <w:sz w:val="24"/>
          <w:szCs w:val="24"/>
        </w:rPr>
        <w:t>b</w:t>
      </w:r>
      <w:r w:rsidR="00C46B52">
        <w:rPr>
          <w:rFonts w:ascii="Times New Roman" w:hAnsi="Times New Roman" w:cs="Times New Roman"/>
          <w:sz w:val="24"/>
          <w:szCs w:val="24"/>
        </w:rPr>
        <w:t>)</w:t>
      </w:r>
      <w:r w:rsidRPr="00D12A92">
        <w:rPr>
          <w:rFonts w:ascii="Times New Roman" w:hAnsi="Times New Roman" w:cs="Times New Roman"/>
          <w:sz w:val="24"/>
          <w:szCs w:val="24"/>
        </w:rPr>
        <w:t xml:space="preserve">. </w:t>
      </w:r>
      <w:r>
        <w:rPr>
          <w:rFonts w:ascii="Times New Roman" w:hAnsi="Times New Roman" w:cs="Times New Roman"/>
          <w:sz w:val="24"/>
          <w:szCs w:val="24"/>
        </w:rPr>
        <w:t>T</w:t>
      </w:r>
      <w:r w:rsidRPr="00D12A92">
        <w:rPr>
          <w:rFonts w:ascii="Times New Roman" w:hAnsi="Times New Roman" w:cs="Times New Roman"/>
          <w:sz w:val="24"/>
          <w:szCs w:val="24"/>
        </w:rPr>
        <w:t>odos</w:t>
      </w:r>
      <w:r>
        <w:rPr>
          <w:rFonts w:ascii="Times New Roman" w:hAnsi="Times New Roman" w:cs="Times New Roman"/>
          <w:sz w:val="24"/>
          <w:szCs w:val="24"/>
        </w:rPr>
        <w:t xml:space="preserve"> estos</w:t>
      </w:r>
      <w:r w:rsidRPr="00D12A92">
        <w:rPr>
          <w:rFonts w:ascii="Times New Roman" w:hAnsi="Times New Roman" w:cs="Times New Roman"/>
          <w:sz w:val="24"/>
          <w:szCs w:val="24"/>
        </w:rPr>
        <w:t xml:space="preserve"> personajes abandonan la civilización </w:t>
      </w:r>
      <w:r>
        <w:rPr>
          <w:rFonts w:ascii="Times New Roman" w:hAnsi="Times New Roman" w:cs="Times New Roman"/>
          <w:sz w:val="24"/>
          <w:szCs w:val="24"/>
        </w:rPr>
        <w:t>porque prefieren</w:t>
      </w:r>
      <w:r w:rsidRPr="00D12A92">
        <w:rPr>
          <w:rFonts w:ascii="Times New Roman" w:hAnsi="Times New Roman" w:cs="Times New Roman"/>
          <w:sz w:val="24"/>
          <w:szCs w:val="24"/>
        </w:rPr>
        <w:t xml:space="preserve"> la barb</w:t>
      </w:r>
      <w:r>
        <w:rPr>
          <w:rFonts w:ascii="Times New Roman" w:hAnsi="Times New Roman" w:cs="Times New Roman"/>
          <w:sz w:val="24"/>
          <w:szCs w:val="24"/>
        </w:rPr>
        <w:t xml:space="preserve">arie: una </w:t>
      </w:r>
      <w:r w:rsidR="00C46B52">
        <w:rPr>
          <w:rFonts w:ascii="Times New Roman" w:hAnsi="Times New Roman" w:cs="Times New Roman"/>
          <w:sz w:val="24"/>
          <w:szCs w:val="24"/>
        </w:rPr>
        <w:t>"</w:t>
      </w:r>
      <w:r>
        <w:rPr>
          <w:rFonts w:ascii="Times New Roman" w:hAnsi="Times New Roman" w:cs="Times New Roman"/>
          <w:sz w:val="24"/>
          <w:szCs w:val="24"/>
        </w:rPr>
        <w:t>verdadera</w:t>
      </w:r>
      <w:r w:rsidR="00C46B52">
        <w:rPr>
          <w:rFonts w:ascii="Times New Roman" w:hAnsi="Times New Roman" w:cs="Times New Roman"/>
          <w:sz w:val="24"/>
          <w:szCs w:val="24"/>
        </w:rPr>
        <w:t>"</w:t>
      </w:r>
      <w:r>
        <w:rPr>
          <w:rFonts w:ascii="Times New Roman" w:hAnsi="Times New Roman" w:cs="Times New Roman"/>
          <w:sz w:val="24"/>
          <w:szCs w:val="24"/>
        </w:rPr>
        <w:t xml:space="preserve"> elección de la barbarie.</w:t>
      </w:r>
    </w:p>
    <w:p w:rsidR="00586749" w:rsidRPr="00901006" w:rsidRDefault="00586749" w:rsidP="00586749">
      <w:pPr>
        <w:spacing w:line="360" w:lineRule="auto"/>
      </w:pPr>
      <w:r w:rsidRPr="00D12A92">
        <w:rPr>
          <w:rFonts w:ascii="Times New Roman" w:hAnsi="Times New Roman" w:cs="Times New Roman"/>
          <w:sz w:val="24"/>
          <w:szCs w:val="24"/>
        </w:rPr>
        <w:t xml:space="preserve">  </w:t>
      </w:r>
      <w:r w:rsidR="003240FB">
        <w:rPr>
          <w:rFonts w:ascii="Times New Roman" w:hAnsi="Times New Roman" w:cs="Times New Roman"/>
          <w:sz w:val="24"/>
          <w:szCs w:val="24"/>
        </w:rPr>
        <w:t xml:space="preserve"> </w:t>
      </w:r>
      <w:r w:rsidRPr="00D12A92">
        <w:rPr>
          <w:rFonts w:ascii="Times New Roman" w:hAnsi="Times New Roman" w:cs="Times New Roman"/>
          <w:sz w:val="24"/>
          <w:szCs w:val="24"/>
        </w:rPr>
        <w:t>Volviendo al ensayo sobre Hudson, si bien la contradicción entre civilización y barbarie se mantiene, hay una inversión de los significados y los valores asignados por Sarmiento</w:t>
      </w:r>
      <w:r w:rsidR="003240FB">
        <w:rPr>
          <w:rFonts w:ascii="Times New Roman" w:hAnsi="Times New Roman" w:cs="Times New Roman"/>
          <w:sz w:val="24"/>
          <w:szCs w:val="24"/>
        </w:rPr>
        <w:t xml:space="preserve"> a esos términos</w:t>
      </w:r>
      <w:r w:rsidRPr="00D12A92">
        <w:rPr>
          <w:rFonts w:ascii="Times New Roman" w:hAnsi="Times New Roman" w:cs="Times New Roman"/>
          <w:sz w:val="24"/>
          <w:szCs w:val="24"/>
        </w:rPr>
        <w:t>. La civilización es un concepto normativo, que dicta sente</w:t>
      </w:r>
      <w:r w:rsidR="003240FB">
        <w:rPr>
          <w:rFonts w:ascii="Times New Roman" w:hAnsi="Times New Roman" w:cs="Times New Roman"/>
          <w:sz w:val="24"/>
          <w:szCs w:val="24"/>
        </w:rPr>
        <w:t>ncias y mandatos imperativos:</w:t>
      </w:r>
      <w:r w:rsidRPr="00D12A92">
        <w:rPr>
          <w:rFonts w:ascii="Times New Roman" w:hAnsi="Times New Roman" w:cs="Times New Roman"/>
          <w:sz w:val="24"/>
          <w:szCs w:val="24"/>
        </w:rPr>
        <w:t xml:space="preserve"> como en el ensayo "Queja de todo criollo",</w:t>
      </w:r>
      <w:r w:rsidR="003240FB">
        <w:rPr>
          <w:rFonts w:ascii="Times New Roman" w:hAnsi="Times New Roman" w:cs="Times New Roman"/>
          <w:sz w:val="24"/>
          <w:szCs w:val="24"/>
        </w:rPr>
        <w:t xml:space="preserve"> Borges critica la pretensión de querer</w:t>
      </w:r>
      <w:r w:rsidRPr="00D12A92">
        <w:rPr>
          <w:rFonts w:ascii="Times New Roman" w:hAnsi="Times New Roman" w:cs="Times New Roman"/>
          <w:sz w:val="24"/>
          <w:szCs w:val="24"/>
        </w:rPr>
        <w:t xml:space="preserve"> adaptar "desde arriba" una nación a una idea, un p</w:t>
      </w:r>
      <w:r w:rsidR="003240FB">
        <w:rPr>
          <w:rFonts w:ascii="Times New Roman" w:hAnsi="Times New Roman" w:cs="Times New Roman"/>
          <w:sz w:val="24"/>
          <w:szCs w:val="24"/>
        </w:rPr>
        <w:t>rograma, un modelo preconcebido;</w:t>
      </w:r>
      <w:r w:rsidRPr="00D12A92">
        <w:rPr>
          <w:rFonts w:ascii="Times New Roman" w:hAnsi="Times New Roman" w:cs="Times New Roman"/>
          <w:sz w:val="24"/>
          <w:szCs w:val="24"/>
        </w:rPr>
        <w:t xml:space="preserve"> a un arquetipo. Pero ta</w:t>
      </w:r>
      <w:r w:rsidR="003240FB">
        <w:rPr>
          <w:rFonts w:ascii="Times New Roman" w:hAnsi="Times New Roman" w:cs="Times New Roman"/>
          <w:sz w:val="24"/>
          <w:szCs w:val="24"/>
        </w:rPr>
        <w:t>mpoco la barbarie es</w:t>
      </w:r>
      <w:r w:rsidRPr="00D12A92">
        <w:rPr>
          <w:rFonts w:ascii="Times New Roman" w:hAnsi="Times New Roman" w:cs="Times New Roman"/>
          <w:sz w:val="24"/>
          <w:szCs w:val="24"/>
        </w:rPr>
        <w:t xml:space="preserve"> caracterizada</w:t>
      </w:r>
      <w:r w:rsidR="003240FB">
        <w:rPr>
          <w:rFonts w:ascii="Times New Roman" w:hAnsi="Times New Roman" w:cs="Times New Roman"/>
          <w:sz w:val="24"/>
          <w:szCs w:val="24"/>
        </w:rPr>
        <w:t xml:space="preserve"> en los mismos términos en que lo hace Sarmiento, ya que</w:t>
      </w:r>
      <w:r>
        <w:rPr>
          <w:rFonts w:ascii="Times New Roman" w:hAnsi="Times New Roman" w:cs="Times New Roman"/>
          <w:sz w:val="24"/>
          <w:szCs w:val="24"/>
        </w:rPr>
        <w:t xml:space="preserve"> hay una redefinición del término: </w:t>
      </w:r>
      <w:r w:rsidR="003240FB">
        <w:rPr>
          <w:rFonts w:ascii="Times New Roman" w:hAnsi="Times New Roman" w:cs="Times New Roman"/>
          <w:sz w:val="24"/>
          <w:szCs w:val="24"/>
        </w:rPr>
        <w:t xml:space="preserve">aquella </w:t>
      </w:r>
      <w:r w:rsidR="00901006">
        <w:rPr>
          <w:rFonts w:ascii="Times New Roman" w:hAnsi="Times New Roman" w:cs="Times New Roman"/>
          <w:sz w:val="24"/>
          <w:szCs w:val="24"/>
        </w:rPr>
        <w:t>es concebida</w:t>
      </w:r>
      <w:r w:rsidR="003240FB">
        <w:rPr>
          <w:rFonts w:ascii="Times New Roman" w:hAnsi="Times New Roman" w:cs="Times New Roman"/>
          <w:sz w:val="24"/>
          <w:szCs w:val="24"/>
        </w:rPr>
        <w:t xml:space="preserve"> a partir de la raza y la sangre</w:t>
      </w:r>
      <w:r>
        <w:rPr>
          <w:rFonts w:ascii="Times New Roman" w:hAnsi="Times New Roman" w:cs="Times New Roman"/>
          <w:sz w:val="24"/>
          <w:szCs w:val="24"/>
        </w:rPr>
        <w:t xml:space="preserve"> ni </w:t>
      </w:r>
      <w:r w:rsidR="003240FB">
        <w:rPr>
          <w:rFonts w:ascii="Times New Roman" w:hAnsi="Times New Roman" w:cs="Times New Roman"/>
          <w:sz w:val="24"/>
          <w:szCs w:val="24"/>
        </w:rPr>
        <w:t xml:space="preserve">por </w:t>
      </w:r>
      <w:r>
        <w:rPr>
          <w:rFonts w:ascii="Times New Roman" w:hAnsi="Times New Roman" w:cs="Times New Roman"/>
          <w:sz w:val="24"/>
          <w:szCs w:val="24"/>
        </w:rPr>
        <w:t xml:space="preserve">la </w:t>
      </w:r>
      <w:r w:rsidR="00901006">
        <w:rPr>
          <w:rFonts w:ascii="Times New Roman" w:hAnsi="Times New Roman" w:cs="Times New Roman"/>
          <w:sz w:val="24"/>
          <w:szCs w:val="24"/>
        </w:rPr>
        <w:t>violencia política del gobierno de Rosas</w:t>
      </w:r>
      <w:r>
        <w:rPr>
          <w:rFonts w:ascii="Times New Roman" w:hAnsi="Times New Roman" w:cs="Times New Roman"/>
          <w:sz w:val="24"/>
          <w:szCs w:val="24"/>
        </w:rPr>
        <w:t>, sino</w:t>
      </w:r>
      <w:r w:rsidR="003240FB">
        <w:rPr>
          <w:rFonts w:ascii="Times New Roman" w:hAnsi="Times New Roman" w:cs="Times New Roman"/>
          <w:sz w:val="24"/>
          <w:szCs w:val="24"/>
        </w:rPr>
        <w:t xml:space="preserve"> que</w:t>
      </w:r>
      <w:r w:rsidR="00901006">
        <w:rPr>
          <w:rFonts w:ascii="Times New Roman" w:hAnsi="Times New Roman" w:cs="Times New Roman"/>
          <w:sz w:val="24"/>
          <w:szCs w:val="24"/>
        </w:rPr>
        <w:t>, en oposición a la civilización,</w:t>
      </w:r>
      <w:r w:rsidR="003240FB">
        <w:rPr>
          <w:rFonts w:ascii="Times New Roman" w:hAnsi="Times New Roman" w:cs="Times New Roman"/>
          <w:sz w:val="24"/>
          <w:szCs w:val="24"/>
        </w:rPr>
        <w:t xml:space="preserve"> </w:t>
      </w:r>
      <w:r w:rsidR="00901006">
        <w:rPr>
          <w:rFonts w:ascii="Times New Roman" w:hAnsi="Times New Roman" w:cs="Times New Roman"/>
          <w:sz w:val="24"/>
          <w:szCs w:val="24"/>
        </w:rPr>
        <w:t>la barbarie se entiende como</w:t>
      </w:r>
      <w:r>
        <w:rPr>
          <w:rFonts w:ascii="Times New Roman" w:hAnsi="Times New Roman" w:cs="Times New Roman"/>
          <w:sz w:val="24"/>
          <w:szCs w:val="24"/>
        </w:rPr>
        <w:t xml:space="preserve"> la vida sin ataduras ni condicionamientos, libre de imposiciones y pr</w:t>
      </w:r>
      <w:r w:rsidR="00901006">
        <w:rPr>
          <w:rFonts w:ascii="Times New Roman" w:hAnsi="Times New Roman" w:cs="Times New Roman"/>
          <w:sz w:val="24"/>
          <w:szCs w:val="24"/>
        </w:rPr>
        <w:t>eceptos, de mandatos, de dogmas, que contiene un r</w:t>
      </w:r>
      <w:r>
        <w:rPr>
          <w:rFonts w:ascii="Times New Roman" w:hAnsi="Times New Roman" w:cs="Times New Roman"/>
          <w:sz w:val="24"/>
          <w:szCs w:val="24"/>
        </w:rPr>
        <w:t>echazo de la p</w:t>
      </w:r>
      <w:r w:rsidR="00901006">
        <w:rPr>
          <w:rFonts w:ascii="Times New Roman" w:hAnsi="Times New Roman" w:cs="Times New Roman"/>
          <w:sz w:val="24"/>
          <w:szCs w:val="24"/>
        </w:rPr>
        <w:t>olítica, de la ley y del Estado. E</w:t>
      </w:r>
      <w:r>
        <w:rPr>
          <w:rFonts w:ascii="Times New Roman" w:hAnsi="Times New Roman" w:cs="Times New Roman"/>
          <w:sz w:val="24"/>
          <w:szCs w:val="24"/>
        </w:rPr>
        <w:t xml:space="preserve">n suma, Borges lee </w:t>
      </w:r>
      <w:r w:rsidRPr="00DB6C34">
        <w:rPr>
          <w:rFonts w:ascii="Times New Roman" w:hAnsi="Times New Roman" w:cs="Times New Roman"/>
          <w:i/>
          <w:sz w:val="24"/>
          <w:szCs w:val="24"/>
        </w:rPr>
        <w:t>La tierra cárdena</w:t>
      </w:r>
      <w:r w:rsidR="00901006">
        <w:rPr>
          <w:rFonts w:ascii="Times New Roman" w:hAnsi="Times New Roman" w:cs="Times New Roman"/>
          <w:sz w:val="24"/>
          <w:szCs w:val="24"/>
        </w:rPr>
        <w:t>, por un lado,</w:t>
      </w:r>
      <w:r w:rsidRPr="00DB6C34">
        <w:rPr>
          <w:rFonts w:ascii="Times New Roman" w:hAnsi="Times New Roman" w:cs="Times New Roman"/>
          <w:i/>
          <w:sz w:val="24"/>
          <w:szCs w:val="24"/>
        </w:rPr>
        <w:t xml:space="preserve"> </w:t>
      </w:r>
      <w:r>
        <w:rPr>
          <w:rFonts w:ascii="Times New Roman" w:hAnsi="Times New Roman" w:cs="Times New Roman"/>
          <w:sz w:val="24"/>
          <w:szCs w:val="24"/>
        </w:rPr>
        <w:t>como una crítica a la imposición jerárquica y homogeneizante de un orden</w:t>
      </w:r>
      <w:r w:rsidR="00901006">
        <w:rPr>
          <w:rFonts w:ascii="Times New Roman" w:hAnsi="Times New Roman" w:cs="Times New Roman"/>
          <w:sz w:val="24"/>
          <w:szCs w:val="24"/>
        </w:rPr>
        <w:t xml:space="preserve"> político, social y cultural y, por otro,</w:t>
      </w:r>
      <w:r>
        <w:rPr>
          <w:rFonts w:ascii="Times New Roman" w:hAnsi="Times New Roman" w:cs="Times New Roman"/>
          <w:sz w:val="24"/>
          <w:szCs w:val="24"/>
        </w:rPr>
        <w:t xml:space="preserve"> como un alegato a favor de</w:t>
      </w:r>
      <w:r w:rsidR="00901006">
        <w:rPr>
          <w:rFonts w:ascii="Times New Roman" w:hAnsi="Times New Roman" w:cs="Times New Roman"/>
          <w:sz w:val="24"/>
          <w:szCs w:val="24"/>
        </w:rPr>
        <w:t xml:space="preserve"> la libertad de </w:t>
      </w:r>
      <w:r w:rsidR="00901006">
        <w:rPr>
          <w:rFonts w:ascii="Times New Roman" w:hAnsi="Times New Roman" w:cs="Times New Roman"/>
          <w:sz w:val="24"/>
          <w:szCs w:val="24"/>
        </w:rPr>
        <w:lastRenderedPageBreak/>
        <w:t>elección de una forma de vida.</w:t>
      </w:r>
      <w:r w:rsidR="00901006">
        <w:t xml:space="preserve"> </w:t>
      </w:r>
      <w:r w:rsidR="00901006">
        <w:rPr>
          <w:rFonts w:ascii="Times New Roman" w:hAnsi="Times New Roman" w:cs="Times New Roman"/>
          <w:sz w:val="24"/>
          <w:szCs w:val="24"/>
        </w:rPr>
        <w:t>Exageración, gritos, melindres, Sarmiento y la contradicción que propone para pensar la nación son descriptos con</w:t>
      </w:r>
      <w:r w:rsidRPr="004C5798">
        <w:rPr>
          <w:rFonts w:ascii="Times New Roman" w:hAnsi="Times New Roman" w:cs="Times New Roman"/>
          <w:sz w:val="24"/>
          <w:szCs w:val="24"/>
        </w:rPr>
        <w:t xml:space="preserve"> rasgos enfáticos, propios de la afectación que Borges deplora. </w:t>
      </w:r>
    </w:p>
    <w:p w:rsidR="00586749" w:rsidRDefault="00901006" w:rsidP="00586749">
      <w:pPr>
        <w:spacing w:line="360" w:lineRule="auto"/>
        <w:rPr>
          <w:rFonts w:ascii="Times New Roman" w:hAnsi="Times New Roman" w:cs="Times New Roman"/>
          <w:sz w:val="24"/>
          <w:szCs w:val="24"/>
        </w:rPr>
      </w:pPr>
      <w:r>
        <w:rPr>
          <w:rFonts w:ascii="Times New Roman" w:hAnsi="Times New Roman" w:cs="Times New Roman"/>
          <w:sz w:val="24"/>
          <w:szCs w:val="24"/>
        </w:rPr>
        <w:t xml:space="preserve">   Sin embargo,</w:t>
      </w:r>
      <w:r w:rsidR="00586749">
        <w:rPr>
          <w:rFonts w:ascii="Times New Roman" w:hAnsi="Times New Roman" w:cs="Times New Roman"/>
          <w:sz w:val="24"/>
          <w:szCs w:val="24"/>
        </w:rPr>
        <w:t xml:space="preserve"> Borges va un paso más allá, porque</w:t>
      </w:r>
      <w:r>
        <w:rPr>
          <w:rFonts w:ascii="Times New Roman" w:hAnsi="Times New Roman" w:cs="Times New Roman"/>
          <w:sz w:val="24"/>
          <w:szCs w:val="24"/>
        </w:rPr>
        <w:t>, luego de contrastar la antinomia civilización y barbarie tal como esta se presenta en la novela de Hudson con la visión sarmientina,</w:t>
      </w:r>
      <w:r w:rsidR="00586749">
        <w:rPr>
          <w:rFonts w:ascii="Times New Roman" w:hAnsi="Times New Roman" w:cs="Times New Roman"/>
          <w:sz w:val="24"/>
          <w:szCs w:val="24"/>
        </w:rPr>
        <w:t xml:space="preserve"> co</w:t>
      </w:r>
      <w:r>
        <w:rPr>
          <w:rFonts w:ascii="Times New Roman" w:hAnsi="Times New Roman" w:cs="Times New Roman"/>
          <w:sz w:val="24"/>
          <w:szCs w:val="24"/>
        </w:rPr>
        <w:t xml:space="preserve">teja el criollismo </w:t>
      </w:r>
      <w:r w:rsidR="00586749">
        <w:rPr>
          <w:rFonts w:ascii="Times New Roman" w:hAnsi="Times New Roman" w:cs="Times New Roman"/>
          <w:sz w:val="24"/>
          <w:szCs w:val="24"/>
        </w:rPr>
        <w:t xml:space="preserve">de Hudson con el del </w:t>
      </w:r>
      <w:r w:rsidR="00586749" w:rsidRPr="00265279">
        <w:rPr>
          <w:rFonts w:ascii="Times New Roman" w:hAnsi="Times New Roman" w:cs="Times New Roman"/>
          <w:i/>
          <w:sz w:val="24"/>
          <w:szCs w:val="24"/>
        </w:rPr>
        <w:t>Martín Fierro</w:t>
      </w:r>
      <w:r w:rsidR="00586749">
        <w:rPr>
          <w:rFonts w:ascii="Times New Roman" w:hAnsi="Times New Roman" w:cs="Times New Roman"/>
          <w:sz w:val="24"/>
          <w:szCs w:val="24"/>
        </w:rPr>
        <w:t xml:space="preserve"> de Hernández. </w:t>
      </w:r>
      <w:r>
        <w:rPr>
          <w:rFonts w:ascii="Times New Roman" w:hAnsi="Times New Roman" w:cs="Times New Roman"/>
          <w:sz w:val="24"/>
          <w:szCs w:val="24"/>
        </w:rPr>
        <w:t>Aunque r</w:t>
      </w:r>
      <w:r w:rsidR="00586749">
        <w:rPr>
          <w:rFonts w:ascii="Times New Roman" w:hAnsi="Times New Roman" w:cs="Times New Roman"/>
          <w:sz w:val="24"/>
          <w:szCs w:val="24"/>
        </w:rPr>
        <w:t>econoce las afinidades de independen</w:t>
      </w:r>
      <w:r>
        <w:rPr>
          <w:rFonts w:ascii="Times New Roman" w:hAnsi="Times New Roman" w:cs="Times New Roman"/>
          <w:sz w:val="24"/>
          <w:szCs w:val="24"/>
        </w:rPr>
        <w:t>cia criolla, Borges se detiene en</w:t>
      </w:r>
      <w:r w:rsidR="00586749">
        <w:rPr>
          <w:rFonts w:ascii="Times New Roman" w:hAnsi="Times New Roman" w:cs="Times New Roman"/>
          <w:sz w:val="24"/>
          <w:szCs w:val="24"/>
        </w:rPr>
        <w:t xml:space="preserve"> las diferencias</w:t>
      </w:r>
      <w:r>
        <w:rPr>
          <w:rFonts w:ascii="Times New Roman" w:hAnsi="Times New Roman" w:cs="Times New Roman"/>
          <w:sz w:val="24"/>
          <w:szCs w:val="24"/>
        </w:rPr>
        <w:t xml:space="preserve"> entre ambas</w:t>
      </w:r>
      <w:r w:rsidR="00586749">
        <w:rPr>
          <w:rFonts w:ascii="Times New Roman" w:hAnsi="Times New Roman" w:cs="Times New Roman"/>
          <w:sz w:val="24"/>
          <w:szCs w:val="24"/>
        </w:rPr>
        <w:t>.</w:t>
      </w:r>
      <w:r>
        <w:rPr>
          <w:rFonts w:ascii="Times New Roman" w:hAnsi="Times New Roman" w:cs="Times New Roman"/>
          <w:sz w:val="24"/>
          <w:szCs w:val="24"/>
        </w:rPr>
        <w:t xml:space="preserve"> Como el protagonista de </w:t>
      </w:r>
      <w:r w:rsidRPr="00901006">
        <w:rPr>
          <w:rFonts w:ascii="Times New Roman" w:hAnsi="Times New Roman" w:cs="Times New Roman"/>
          <w:i/>
          <w:sz w:val="24"/>
          <w:szCs w:val="24"/>
        </w:rPr>
        <w:t>La tierra cárdena</w:t>
      </w:r>
      <w:r>
        <w:rPr>
          <w:rFonts w:ascii="Times New Roman" w:hAnsi="Times New Roman" w:cs="Times New Roman"/>
          <w:sz w:val="24"/>
          <w:szCs w:val="24"/>
        </w:rPr>
        <w:t>, José</w:t>
      </w:r>
      <w:r w:rsidR="00586749">
        <w:rPr>
          <w:rFonts w:ascii="Times New Roman" w:hAnsi="Times New Roman" w:cs="Times New Roman"/>
          <w:sz w:val="24"/>
          <w:szCs w:val="24"/>
        </w:rPr>
        <w:t xml:space="preserve"> Hernández también se dio vuelta y</w:t>
      </w:r>
      <w:r w:rsidR="00586749" w:rsidRPr="00265279">
        <w:rPr>
          <w:rFonts w:ascii="Times New Roman" w:hAnsi="Times New Roman" w:cs="Times New Roman"/>
          <w:sz w:val="24"/>
          <w:szCs w:val="24"/>
        </w:rPr>
        <w:t xml:space="preserve"> cambió de parecer</w:t>
      </w:r>
      <w:r w:rsidR="001E27FC">
        <w:rPr>
          <w:rFonts w:ascii="Times New Roman" w:hAnsi="Times New Roman" w:cs="Times New Roman"/>
          <w:sz w:val="24"/>
          <w:szCs w:val="24"/>
        </w:rPr>
        <w:t>, pero realizando</w:t>
      </w:r>
      <w:r w:rsidR="00586749" w:rsidRPr="00265279">
        <w:rPr>
          <w:rFonts w:ascii="Times New Roman" w:hAnsi="Times New Roman" w:cs="Times New Roman"/>
          <w:sz w:val="24"/>
          <w:szCs w:val="24"/>
        </w:rPr>
        <w:t xml:space="preserve"> </w:t>
      </w:r>
      <w:r w:rsidR="00586749">
        <w:rPr>
          <w:rFonts w:ascii="Times New Roman" w:hAnsi="Times New Roman" w:cs="Times New Roman"/>
          <w:sz w:val="24"/>
          <w:szCs w:val="24"/>
        </w:rPr>
        <w:t>el trayecto inverso al de Lamb</w:t>
      </w:r>
      <w:r w:rsidR="001E27FC">
        <w:rPr>
          <w:rFonts w:ascii="Times New Roman" w:hAnsi="Times New Roman" w:cs="Times New Roman"/>
          <w:sz w:val="24"/>
          <w:szCs w:val="24"/>
        </w:rPr>
        <w:t>: la defensa de lo que muchos de sus contemporáneos entendían por</w:t>
      </w:r>
      <w:r w:rsidR="00586749" w:rsidRPr="00265279">
        <w:rPr>
          <w:rFonts w:ascii="Times New Roman" w:hAnsi="Times New Roman" w:cs="Times New Roman"/>
          <w:sz w:val="24"/>
          <w:szCs w:val="24"/>
        </w:rPr>
        <w:t xml:space="preserve"> barbarie y la denuncia de la supuesta civilización</w:t>
      </w:r>
      <w:r w:rsidR="001E27FC">
        <w:rPr>
          <w:rFonts w:ascii="Times New Roman" w:hAnsi="Times New Roman" w:cs="Times New Roman"/>
          <w:sz w:val="24"/>
          <w:szCs w:val="24"/>
        </w:rPr>
        <w:t xml:space="preserve"> en la primera parte de </w:t>
      </w:r>
      <w:r w:rsidR="001E27FC" w:rsidRPr="001E27FC">
        <w:rPr>
          <w:rFonts w:ascii="Times New Roman" w:hAnsi="Times New Roman" w:cs="Times New Roman"/>
          <w:i/>
          <w:sz w:val="24"/>
          <w:szCs w:val="24"/>
        </w:rPr>
        <w:t>Martín Fierro</w:t>
      </w:r>
      <w:r w:rsidR="001E27FC">
        <w:rPr>
          <w:rFonts w:ascii="Times New Roman" w:hAnsi="Times New Roman" w:cs="Times New Roman"/>
          <w:sz w:val="24"/>
          <w:szCs w:val="24"/>
        </w:rPr>
        <w:t xml:space="preserve"> es reemplazada, menos de una década después, por su convicción en</w:t>
      </w:r>
      <w:r w:rsidR="00586749" w:rsidRPr="00265279">
        <w:rPr>
          <w:rFonts w:ascii="Times New Roman" w:hAnsi="Times New Roman" w:cs="Times New Roman"/>
          <w:sz w:val="24"/>
          <w:szCs w:val="24"/>
        </w:rPr>
        <w:t xml:space="preserve"> la necesidad</w:t>
      </w:r>
      <w:r w:rsidR="001E27FC">
        <w:rPr>
          <w:rFonts w:ascii="Times New Roman" w:hAnsi="Times New Roman" w:cs="Times New Roman"/>
          <w:sz w:val="24"/>
          <w:szCs w:val="24"/>
        </w:rPr>
        <w:t xml:space="preserve"> de instaurar la civilización y el progreso en la nación</w:t>
      </w:r>
      <w:r w:rsidR="00586749">
        <w:rPr>
          <w:rFonts w:ascii="Times New Roman" w:hAnsi="Times New Roman" w:cs="Times New Roman"/>
          <w:sz w:val="24"/>
          <w:szCs w:val="24"/>
        </w:rPr>
        <w:t>.</w:t>
      </w:r>
      <w:r w:rsidR="001E27FC">
        <w:rPr>
          <w:rFonts w:ascii="Times New Roman" w:hAnsi="Times New Roman" w:cs="Times New Roman"/>
          <w:sz w:val="24"/>
          <w:szCs w:val="24"/>
        </w:rPr>
        <w:t xml:space="preserve"> Así,</w:t>
      </w:r>
      <w:r w:rsidR="00586749">
        <w:rPr>
          <w:rFonts w:ascii="Times New Roman" w:hAnsi="Times New Roman" w:cs="Times New Roman"/>
          <w:sz w:val="24"/>
          <w:szCs w:val="24"/>
        </w:rPr>
        <w:t xml:space="preserve"> </w:t>
      </w:r>
      <w:r w:rsidR="00586749" w:rsidRPr="00265279">
        <w:rPr>
          <w:rFonts w:ascii="Times New Roman" w:hAnsi="Times New Roman" w:cs="Times New Roman"/>
          <w:i/>
          <w:sz w:val="24"/>
          <w:szCs w:val="24"/>
        </w:rPr>
        <w:t>La vuelta</w:t>
      </w:r>
      <w:r w:rsidR="00586749" w:rsidRPr="00265279">
        <w:rPr>
          <w:rFonts w:ascii="Times New Roman" w:hAnsi="Times New Roman" w:cs="Times New Roman"/>
          <w:sz w:val="24"/>
          <w:szCs w:val="24"/>
        </w:rPr>
        <w:t xml:space="preserve"> cambió la lógica de </w:t>
      </w:r>
      <w:r w:rsidR="00586749" w:rsidRPr="00265279">
        <w:rPr>
          <w:rFonts w:ascii="Times New Roman" w:hAnsi="Times New Roman" w:cs="Times New Roman"/>
          <w:i/>
          <w:sz w:val="24"/>
          <w:szCs w:val="24"/>
        </w:rPr>
        <w:t>La ida</w:t>
      </w:r>
      <w:r w:rsidR="00586749">
        <w:rPr>
          <w:rFonts w:ascii="Times New Roman" w:hAnsi="Times New Roman" w:cs="Times New Roman"/>
          <w:sz w:val="24"/>
          <w:szCs w:val="24"/>
        </w:rPr>
        <w:t>, Hernández se pasó del lado de Sarmiento</w:t>
      </w:r>
      <w:r w:rsidR="001E27FC">
        <w:rPr>
          <w:rFonts w:ascii="Times New Roman" w:hAnsi="Times New Roman" w:cs="Times New Roman"/>
          <w:sz w:val="24"/>
          <w:szCs w:val="24"/>
        </w:rPr>
        <w:t xml:space="preserve"> y, según Borges,</w:t>
      </w:r>
      <w:r w:rsidR="00586749">
        <w:rPr>
          <w:rFonts w:ascii="Times New Roman" w:hAnsi="Times New Roman" w:cs="Times New Roman"/>
          <w:sz w:val="24"/>
          <w:szCs w:val="24"/>
        </w:rPr>
        <w:t xml:space="preserve"> </w:t>
      </w:r>
      <w:r w:rsidR="001E27FC">
        <w:rPr>
          <w:rFonts w:ascii="Times New Roman" w:hAnsi="Times New Roman" w:cs="Times New Roman"/>
          <w:sz w:val="24"/>
          <w:szCs w:val="24"/>
        </w:rPr>
        <w:t>"</w:t>
      </w:r>
      <w:r w:rsidR="00586749">
        <w:rPr>
          <w:rFonts w:ascii="Times New Roman" w:hAnsi="Times New Roman" w:cs="Times New Roman"/>
          <w:sz w:val="24"/>
          <w:szCs w:val="24"/>
        </w:rPr>
        <w:t>traicionó</w:t>
      </w:r>
      <w:r w:rsidR="001E27FC">
        <w:rPr>
          <w:rFonts w:ascii="Times New Roman" w:hAnsi="Times New Roman" w:cs="Times New Roman"/>
          <w:sz w:val="24"/>
          <w:szCs w:val="24"/>
        </w:rPr>
        <w:t>"</w:t>
      </w:r>
      <w:r w:rsidR="00586749">
        <w:rPr>
          <w:rFonts w:ascii="Times New Roman" w:hAnsi="Times New Roman" w:cs="Times New Roman"/>
          <w:sz w:val="24"/>
          <w:szCs w:val="24"/>
        </w:rPr>
        <w:t xml:space="preserve"> a su personaje</w:t>
      </w:r>
      <w:r w:rsidR="001E27FC">
        <w:rPr>
          <w:rFonts w:ascii="Times New Roman" w:hAnsi="Times New Roman" w:cs="Times New Roman"/>
          <w:sz w:val="24"/>
          <w:szCs w:val="24"/>
        </w:rPr>
        <w:t>. Dice Borges que Hernández</w:t>
      </w:r>
      <w:r w:rsidR="00586749">
        <w:rPr>
          <w:rFonts w:ascii="Times New Roman" w:hAnsi="Times New Roman" w:cs="Times New Roman"/>
          <w:sz w:val="24"/>
          <w:szCs w:val="24"/>
        </w:rPr>
        <w:t xml:space="preserve"> "no alcanzó a morir en su ley y lo desmintió al mismo Fierro con esa palinodia desdichadísima que hay al final de su obra y en que hay sentencias de esta laya: Debe </w:t>
      </w:r>
      <w:r w:rsidR="00586749" w:rsidRPr="00265279">
        <w:rPr>
          <w:rFonts w:ascii="Times New Roman" w:hAnsi="Times New Roman" w:cs="Times New Roman"/>
          <w:i/>
          <w:sz w:val="24"/>
          <w:szCs w:val="24"/>
        </w:rPr>
        <w:t>el gaucho tener casa / Escuela, Iglesia y derechos</w:t>
      </w:r>
      <w:r w:rsidR="00586749">
        <w:rPr>
          <w:rFonts w:ascii="Times New Roman" w:hAnsi="Times New Roman" w:cs="Times New Roman"/>
          <w:sz w:val="24"/>
          <w:szCs w:val="24"/>
        </w:rPr>
        <w:t xml:space="preserve">. Lo cual ya es puro sarmientismo" (Borges, </w:t>
      </w:r>
      <w:r w:rsidR="00AC2D71">
        <w:rPr>
          <w:rFonts w:ascii="Times New Roman" w:hAnsi="Times New Roman" w:cs="Times New Roman"/>
          <w:sz w:val="24"/>
          <w:szCs w:val="24"/>
        </w:rPr>
        <w:t xml:space="preserve">2012: </w:t>
      </w:r>
      <w:r w:rsidR="00586749">
        <w:rPr>
          <w:rFonts w:ascii="Times New Roman" w:hAnsi="Times New Roman" w:cs="Times New Roman"/>
          <w:sz w:val="24"/>
          <w:szCs w:val="24"/>
        </w:rPr>
        <w:t>33)</w:t>
      </w:r>
      <w:r w:rsidR="001E27FC">
        <w:rPr>
          <w:rStyle w:val="Refdenotaalpie"/>
          <w:rFonts w:ascii="Times New Roman" w:hAnsi="Times New Roman" w:cs="Times New Roman"/>
          <w:sz w:val="24"/>
          <w:szCs w:val="24"/>
        </w:rPr>
        <w:footnoteReference w:id="6"/>
      </w:r>
      <w:r w:rsidR="00586749">
        <w:rPr>
          <w:rFonts w:ascii="Times New Roman" w:hAnsi="Times New Roman" w:cs="Times New Roman"/>
          <w:sz w:val="24"/>
          <w:szCs w:val="24"/>
        </w:rPr>
        <w:t xml:space="preserve">. </w:t>
      </w:r>
      <w:r w:rsidR="001E27FC">
        <w:rPr>
          <w:rFonts w:ascii="Times New Roman" w:hAnsi="Times New Roman" w:cs="Times New Roman"/>
          <w:sz w:val="24"/>
          <w:szCs w:val="24"/>
        </w:rPr>
        <w:t>El círculo se cierra, pues las visiones políticas otrora enfrentadas de Sarmiento y Hernández terminan ah</w:t>
      </w:r>
      <w:r w:rsidR="00986996">
        <w:rPr>
          <w:rFonts w:ascii="Times New Roman" w:hAnsi="Times New Roman" w:cs="Times New Roman"/>
          <w:sz w:val="24"/>
          <w:szCs w:val="24"/>
        </w:rPr>
        <w:t>ora reconciliadas, unidas en la convicción</w:t>
      </w:r>
      <w:r w:rsidR="001E27FC">
        <w:rPr>
          <w:rFonts w:ascii="Times New Roman" w:hAnsi="Times New Roman" w:cs="Times New Roman"/>
          <w:sz w:val="24"/>
          <w:szCs w:val="24"/>
        </w:rPr>
        <w:t xml:space="preserve"> de la necesidad de instaurar </w:t>
      </w:r>
      <w:r w:rsidR="00986996">
        <w:rPr>
          <w:rFonts w:ascii="Times New Roman" w:hAnsi="Times New Roman" w:cs="Times New Roman"/>
          <w:sz w:val="24"/>
          <w:szCs w:val="24"/>
        </w:rPr>
        <w:t>el progreso civilizatorio</w:t>
      </w:r>
      <w:r w:rsidR="001E27FC">
        <w:rPr>
          <w:rFonts w:ascii="Times New Roman" w:hAnsi="Times New Roman" w:cs="Times New Roman"/>
          <w:sz w:val="24"/>
          <w:szCs w:val="24"/>
        </w:rPr>
        <w:t xml:space="preserve">. </w:t>
      </w:r>
      <w:r w:rsidR="00986996">
        <w:rPr>
          <w:rFonts w:ascii="Times New Roman" w:hAnsi="Times New Roman" w:cs="Times New Roman"/>
          <w:sz w:val="24"/>
          <w:szCs w:val="24"/>
        </w:rPr>
        <w:t>La objeción que en este escrito Borges hace a Hernández es similar a la que hace a</w:t>
      </w:r>
      <w:r w:rsidR="00586749">
        <w:rPr>
          <w:rFonts w:ascii="Times New Roman" w:hAnsi="Times New Roman" w:cs="Times New Roman"/>
          <w:sz w:val="24"/>
          <w:szCs w:val="24"/>
        </w:rPr>
        <w:t xml:space="preserve"> Sarmiento: la sentencia autoritaria y moralista dicta </w:t>
      </w:r>
      <w:r w:rsidR="00986996">
        <w:rPr>
          <w:rFonts w:ascii="Times New Roman" w:hAnsi="Times New Roman" w:cs="Times New Roman"/>
          <w:sz w:val="24"/>
          <w:szCs w:val="24"/>
        </w:rPr>
        <w:t>aquello</w:t>
      </w:r>
      <w:r w:rsidR="00586749">
        <w:rPr>
          <w:rFonts w:ascii="Times New Roman" w:hAnsi="Times New Roman" w:cs="Times New Roman"/>
          <w:sz w:val="24"/>
          <w:szCs w:val="24"/>
        </w:rPr>
        <w:t xml:space="preserve"> que hay que hacer, cómo se debe vivir. </w:t>
      </w:r>
    </w:p>
    <w:p w:rsidR="00586749" w:rsidRDefault="00586749" w:rsidP="00586749">
      <w:pPr>
        <w:spacing w:line="360" w:lineRule="auto"/>
        <w:rPr>
          <w:rFonts w:ascii="Times New Roman" w:hAnsi="Times New Roman" w:cs="Times New Roman"/>
          <w:sz w:val="24"/>
          <w:szCs w:val="24"/>
        </w:rPr>
      </w:pPr>
      <w:r>
        <w:rPr>
          <w:rFonts w:ascii="Times New Roman" w:hAnsi="Times New Roman" w:cs="Times New Roman"/>
          <w:sz w:val="24"/>
          <w:szCs w:val="24"/>
        </w:rPr>
        <w:t xml:space="preserve">   En cambio, Hudson </w:t>
      </w:r>
      <w:r w:rsidRPr="00265279">
        <w:rPr>
          <w:rFonts w:ascii="Times New Roman" w:hAnsi="Times New Roman" w:cs="Times New Roman"/>
          <w:sz w:val="24"/>
          <w:szCs w:val="24"/>
        </w:rPr>
        <w:t>no</w:t>
      </w:r>
      <w:r>
        <w:rPr>
          <w:rFonts w:ascii="Times New Roman" w:hAnsi="Times New Roman" w:cs="Times New Roman"/>
          <w:sz w:val="24"/>
          <w:szCs w:val="24"/>
        </w:rPr>
        <w:t xml:space="preserve"> desprecia ni juzga a sus personajes, no</w:t>
      </w:r>
      <w:r w:rsidRPr="00265279">
        <w:rPr>
          <w:rFonts w:ascii="Times New Roman" w:hAnsi="Times New Roman" w:cs="Times New Roman"/>
          <w:sz w:val="24"/>
          <w:szCs w:val="24"/>
        </w:rPr>
        <w:t xml:space="preserve"> pone en duda "la verdad democrática de que el otro es un yo también y de que yo para él soy un otro y quizá un ojalá no fuera" (</w:t>
      </w:r>
      <w:r w:rsidR="00986996">
        <w:rPr>
          <w:rFonts w:ascii="Times New Roman" w:hAnsi="Times New Roman" w:cs="Times New Roman"/>
          <w:sz w:val="24"/>
          <w:szCs w:val="24"/>
        </w:rPr>
        <w:t>Borges, 201</w:t>
      </w:r>
      <w:r w:rsidR="00AC2D71">
        <w:rPr>
          <w:rFonts w:ascii="Times New Roman" w:hAnsi="Times New Roman" w:cs="Times New Roman"/>
          <w:sz w:val="24"/>
          <w:szCs w:val="24"/>
        </w:rPr>
        <w:t>2</w:t>
      </w:r>
      <w:r w:rsidR="00986996">
        <w:rPr>
          <w:rFonts w:ascii="Times New Roman" w:hAnsi="Times New Roman" w:cs="Times New Roman"/>
          <w:sz w:val="24"/>
          <w:szCs w:val="24"/>
        </w:rPr>
        <w:t xml:space="preserve">: </w:t>
      </w:r>
      <w:r w:rsidRPr="00265279">
        <w:rPr>
          <w:rFonts w:ascii="Times New Roman" w:hAnsi="Times New Roman" w:cs="Times New Roman"/>
          <w:sz w:val="24"/>
          <w:szCs w:val="24"/>
        </w:rPr>
        <w:t>34).</w:t>
      </w:r>
      <w:r>
        <w:rPr>
          <w:rFonts w:ascii="Times New Roman" w:hAnsi="Times New Roman" w:cs="Times New Roman"/>
          <w:sz w:val="24"/>
          <w:szCs w:val="24"/>
        </w:rPr>
        <w:t xml:space="preserve"> </w:t>
      </w:r>
      <w:r w:rsidR="00986996">
        <w:rPr>
          <w:rFonts w:ascii="Times New Roman" w:hAnsi="Times New Roman" w:cs="Times New Roman"/>
          <w:sz w:val="24"/>
          <w:szCs w:val="24"/>
        </w:rPr>
        <w:t>Este postulado de l</w:t>
      </w:r>
      <w:r>
        <w:rPr>
          <w:rFonts w:ascii="Times New Roman" w:hAnsi="Times New Roman" w:cs="Times New Roman"/>
          <w:sz w:val="24"/>
          <w:szCs w:val="24"/>
        </w:rPr>
        <w:t xml:space="preserve">a igualdad democrática, de </w:t>
      </w:r>
      <w:r w:rsidR="00986996">
        <w:rPr>
          <w:rFonts w:ascii="Times New Roman" w:hAnsi="Times New Roman" w:cs="Times New Roman"/>
          <w:sz w:val="24"/>
          <w:szCs w:val="24"/>
        </w:rPr>
        <w:t xml:space="preserve">aceptación de las diferencias, </w:t>
      </w:r>
      <w:r>
        <w:rPr>
          <w:rFonts w:ascii="Times New Roman" w:hAnsi="Times New Roman" w:cs="Times New Roman"/>
          <w:sz w:val="24"/>
          <w:szCs w:val="24"/>
        </w:rPr>
        <w:t xml:space="preserve">el reconocimiento del otro como otro, que </w:t>
      </w:r>
      <w:r w:rsidR="00986996">
        <w:rPr>
          <w:rFonts w:ascii="Times New Roman" w:hAnsi="Times New Roman" w:cs="Times New Roman"/>
          <w:sz w:val="24"/>
          <w:szCs w:val="24"/>
        </w:rPr>
        <w:t>es condición de posibilidad de una democracia, es un</w:t>
      </w:r>
      <w:r w:rsidR="00A9243D">
        <w:rPr>
          <w:rFonts w:ascii="Times New Roman" w:hAnsi="Times New Roman" w:cs="Times New Roman"/>
          <w:sz w:val="24"/>
          <w:szCs w:val="24"/>
        </w:rPr>
        <w:t xml:space="preserve">a dimensión </w:t>
      </w:r>
      <w:r w:rsidR="00986996">
        <w:rPr>
          <w:rFonts w:ascii="Times New Roman" w:hAnsi="Times New Roman" w:cs="Times New Roman"/>
          <w:sz w:val="24"/>
          <w:szCs w:val="24"/>
        </w:rPr>
        <w:t xml:space="preserve">que Borges encuentra en Hudson </w:t>
      </w:r>
      <w:r w:rsidR="00A9243D">
        <w:rPr>
          <w:rFonts w:ascii="Times New Roman" w:hAnsi="Times New Roman" w:cs="Times New Roman"/>
          <w:sz w:val="24"/>
          <w:szCs w:val="24"/>
        </w:rPr>
        <w:t>(</w:t>
      </w:r>
      <w:r w:rsidR="00986996">
        <w:rPr>
          <w:rFonts w:ascii="Times New Roman" w:hAnsi="Times New Roman" w:cs="Times New Roman"/>
          <w:sz w:val="24"/>
          <w:szCs w:val="24"/>
        </w:rPr>
        <w:t xml:space="preserve">fundamental </w:t>
      </w:r>
      <w:r w:rsidR="00A9243D">
        <w:rPr>
          <w:rFonts w:ascii="Times New Roman" w:hAnsi="Times New Roman" w:cs="Times New Roman"/>
          <w:sz w:val="24"/>
          <w:szCs w:val="24"/>
        </w:rPr>
        <w:t>en lo relativo a la ampliación del número de voces posibles, tarea que de manera privilegiada le otorga a la literatura)</w:t>
      </w:r>
      <w:r w:rsidR="00986996">
        <w:rPr>
          <w:rFonts w:ascii="Times New Roman" w:hAnsi="Times New Roman" w:cs="Times New Roman"/>
          <w:sz w:val="24"/>
          <w:szCs w:val="24"/>
        </w:rPr>
        <w:t>, que está</w:t>
      </w:r>
      <w:r>
        <w:rPr>
          <w:rFonts w:ascii="Times New Roman" w:hAnsi="Times New Roman" w:cs="Times New Roman"/>
          <w:sz w:val="24"/>
          <w:szCs w:val="24"/>
        </w:rPr>
        <w:t xml:space="preserve"> ausente </w:t>
      </w:r>
      <w:r w:rsidR="00986996">
        <w:rPr>
          <w:rFonts w:ascii="Times New Roman" w:hAnsi="Times New Roman" w:cs="Times New Roman"/>
          <w:sz w:val="24"/>
          <w:szCs w:val="24"/>
        </w:rPr>
        <w:t>tanto en Sarmiento como en</w:t>
      </w:r>
      <w:r>
        <w:rPr>
          <w:rFonts w:ascii="Times New Roman" w:hAnsi="Times New Roman" w:cs="Times New Roman"/>
          <w:sz w:val="24"/>
          <w:szCs w:val="24"/>
        </w:rPr>
        <w:t xml:space="preserve"> Hernández.</w:t>
      </w:r>
      <w:r w:rsidRPr="00F302D6">
        <w:rPr>
          <w:rFonts w:ascii="Times New Roman" w:hAnsi="Times New Roman" w:cs="Times New Roman"/>
          <w:sz w:val="24"/>
          <w:szCs w:val="24"/>
        </w:rPr>
        <w:t xml:space="preserve"> </w:t>
      </w:r>
    </w:p>
    <w:p w:rsidR="006903DE" w:rsidRDefault="006903DE" w:rsidP="007F1FC7">
      <w:pPr>
        <w:spacing w:line="360" w:lineRule="auto"/>
        <w:jc w:val="center"/>
        <w:rPr>
          <w:rFonts w:ascii="Times New Roman" w:hAnsi="Times New Roman" w:cs="Times New Roman"/>
          <w:b/>
          <w:sz w:val="24"/>
          <w:szCs w:val="24"/>
        </w:rPr>
      </w:pPr>
    </w:p>
    <w:p w:rsidR="007F1FC7" w:rsidRDefault="007F1FC7" w:rsidP="007F1F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Referencias bibliográficas</w:t>
      </w:r>
    </w:p>
    <w:p w:rsidR="007F1FC7" w:rsidRDefault="007F1FC7" w:rsidP="007F1FC7">
      <w:pPr>
        <w:spacing w:line="360" w:lineRule="auto"/>
        <w:jc w:val="center"/>
        <w:rPr>
          <w:rFonts w:ascii="Times New Roman" w:hAnsi="Times New Roman" w:cs="Times New Roman"/>
          <w:b/>
          <w:sz w:val="24"/>
          <w:szCs w:val="24"/>
        </w:rPr>
      </w:pPr>
    </w:p>
    <w:p w:rsidR="00B34031" w:rsidRPr="00A9243D" w:rsidRDefault="00B34031" w:rsidP="00F15402">
      <w:pPr>
        <w:spacing w:line="240" w:lineRule="auto"/>
        <w:ind w:left="709" w:hanging="709"/>
        <w:rPr>
          <w:rFonts w:ascii="Times New Roman" w:hAnsi="Times New Roman" w:cs="Times New Roman"/>
          <w:sz w:val="24"/>
          <w:szCs w:val="24"/>
        </w:rPr>
      </w:pPr>
      <w:r w:rsidRPr="00A9243D">
        <w:rPr>
          <w:rFonts w:ascii="Times New Roman" w:hAnsi="Times New Roman" w:cs="Times New Roman"/>
          <w:sz w:val="24"/>
          <w:szCs w:val="24"/>
        </w:rPr>
        <w:t>Borges, Jorge Luis</w:t>
      </w:r>
      <w:r>
        <w:rPr>
          <w:rFonts w:ascii="Times New Roman" w:hAnsi="Times New Roman" w:cs="Times New Roman"/>
          <w:sz w:val="24"/>
          <w:szCs w:val="24"/>
        </w:rPr>
        <w:t>, 1956</w:t>
      </w:r>
      <w:r w:rsidRPr="00A9243D">
        <w:rPr>
          <w:rFonts w:ascii="Times New Roman" w:hAnsi="Times New Roman" w:cs="Times New Roman"/>
          <w:sz w:val="24"/>
          <w:szCs w:val="24"/>
        </w:rPr>
        <w:t>.</w:t>
      </w:r>
      <w:r>
        <w:rPr>
          <w:rFonts w:ascii="Times New Roman" w:hAnsi="Times New Roman" w:cs="Times New Roman"/>
          <w:sz w:val="24"/>
          <w:szCs w:val="24"/>
        </w:rPr>
        <w:t xml:space="preserve"> </w:t>
      </w:r>
      <w:r w:rsidRPr="00A9243D">
        <w:rPr>
          <w:rFonts w:ascii="Times New Roman" w:hAnsi="Times New Roman" w:cs="Times New Roman"/>
          <w:sz w:val="24"/>
          <w:szCs w:val="24"/>
        </w:rPr>
        <w:t xml:space="preserve"> </w:t>
      </w:r>
      <w:r>
        <w:rPr>
          <w:rFonts w:ascii="Times New Roman" w:hAnsi="Times New Roman" w:cs="Times New Roman"/>
          <w:sz w:val="24"/>
          <w:szCs w:val="24"/>
        </w:rPr>
        <w:t xml:space="preserve">"El Sur", en </w:t>
      </w:r>
      <w:r w:rsidRPr="00B34031">
        <w:rPr>
          <w:rFonts w:ascii="Times New Roman" w:hAnsi="Times New Roman" w:cs="Times New Roman"/>
          <w:i/>
          <w:sz w:val="24"/>
          <w:szCs w:val="24"/>
        </w:rPr>
        <w:t>Ficciones</w:t>
      </w:r>
      <w:r>
        <w:rPr>
          <w:rFonts w:ascii="Times New Roman" w:hAnsi="Times New Roman" w:cs="Times New Roman"/>
          <w:sz w:val="24"/>
          <w:szCs w:val="24"/>
        </w:rPr>
        <w:t>, Buenos Aires, Emecé, 187-196</w:t>
      </w:r>
      <w:r w:rsidRPr="00A9243D">
        <w:rPr>
          <w:rFonts w:ascii="Times New Roman" w:hAnsi="Times New Roman" w:cs="Times New Roman"/>
          <w:sz w:val="24"/>
          <w:szCs w:val="24"/>
        </w:rPr>
        <w:t>.</w:t>
      </w:r>
    </w:p>
    <w:p w:rsidR="00CD4BF1" w:rsidRPr="00A9243D" w:rsidRDefault="00CD4BF1" w:rsidP="00F15402">
      <w:pPr>
        <w:spacing w:line="240" w:lineRule="auto"/>
        <w:ind w:left="709" w:hanging="709"/>
        <w:jc w:val="left"/>
        <w:rPr>
          <w:rFonts w:ascii="Times New Roman" w:hAnsi="Times New Roman" w:cs="Times New Roman"/>
          <w:sz w:val="24"/>
          <w:szCs w:val="24"/>
        </w:rPr>
      </w:pPr>
      <w:r w:rsidRPr="00A9243D">
        <w:rPr>
          <w:rFonts w:ascii="Times New Roman" w:hAnsi="Times New Roman" w:cs="Times New Roman"/>
          <w:sz w:val="24"/>
          <w:szCs w:val="24"/>
        </w:rPr>
        <w:t>──────────</w:t>
      </w:r>
      <w:r w:rsidR="00B34031">
        <w:rPr>
          <w:rFonts w:ascii="Times New Roman" w:hAnsi="Times New Roman" w:cs="Times New Roman"/>
          <w:sz w:val="24"/>
          <w:szCs w:val="24"/>
        </w:rPr>
        <w:t>, 1998</w:t>
      </w:r>
      <w:r w:rsidRPr="00A9243D">
        <w:rPr>
          <w:rFonts w:ascii="Times New Roman" w:hAnsi="Times New Roman" w:cs="Times New Roman"/>
          <w:sz w:val="24"/>
          <w:szCs w:val="24"/>
        </w:rPr>
        <w:t>.</w:t>
      </w:r>
      <w:r w:rsidR="00A9243D">
        <w:rPr>
          <w:rFonts w:ascii="Times New Roman" w:hAnsi="Times New Roman" w:cs="Times New Roman"/>
          <w:sz w:val="24"/>
          <w:szCs w:val="24"/>
        </w:rPr>
        <w:t xml:space="preserve"> </w:t>
      </w:r>
      <w:r w:rsidRPr="00A9243D">
        <w:rPr>
          <w:rFonts w:ascii="Times New Roman" w:hAnsi="Times New Roman" w:cs="Times New Roman"/>
          <w:i/>
          <w:sz w:val="24"/>
          <w:szCs w:val="24"/>
        </w:rPr>
        <w:t>Inquisiciones</w:t>
      </w:r>
      <w:r w:rsidRPr="00A9243D">
        <w:rPr>
          <w:rFonts w:ascii="Times New Roman" w:hAnsi="Times New Roman" w:cs="Times New Roman"/>
          <w:sz w:val="24"/>
          <w:szCs w:val="24"/>
        </w:rPr>
        <w:t>.</w:t>
      </w:r>
      <w:r w:rsidR="007862A5" w:rsidRPr="00A9243D">
        <w:rPr>
          <w:rFonts w:ascii="Times New Roman" w:hAnsi="Times New Roman" w:cs="Times New Roman"/>
          <w:sz w:val="24"/>
          <w:szCs w:val="24"/>
        </w:rPr>
        <w:t xml:space="preserve">  Madrid, 1998.</w:t>
      </w:r>
    </w:p>
    <w:p w:rsidR="00505F1B" w:rsidRPr="00A9243D" w:rsidRDefault="00B34031" w:rsidP="00F15402">
      <w:pPr>
        <w:spacing w:line="240" w:lineRule="auto"/>
        <w:ind w:left="709" w:hanging="709"/>
        <w:jc w:val="left"/>
        <w:rPr>
          <w:rFonts w:ascii="Times New Roman" w:hAnsi="Times New Roman" w:cs="Times New Roman"/>
          <w:sz w:val="24"/>
          <w:szCs w:val="24"/>
        </w:rPr>
      </w:pPr>
      <w:r>
        <w:rPr>
          <w:rFonts w:ascii="Times New Roman" w:hAnsi="Times New Roman" w:cs="Times New Roman"/>
          <w:sz w:val="24"/>
          <w:szCs w:val="24"/>
        </w:rPr>
        <w:t>──────────, 2006</w:t>
      </w:r>
      <w:r w:rsidRPr="00B34031">
        <w:rPr>
          <w:rFonts w:ascii="Times New Roman" w:hAnsi="Times New Roman" w:cs="Times New Roman"/>
          <w:sz w:val="24"/>
          <w:szCs w:val="24"/>
        </w:rPr>
        <w:t>.</w:t>
      </w:r>
      <w:r>
        <w:rPr>
          <w:rFonts w:ascii="Times New Roman" w:hAnsi="Times New Roman" w:cs="Times New Roman"/>
          <w:sz w:val="24"/>
          <w:szCs w:val="24"/>
        </w:rPr>
        <w:t xml:space="preserve"> </w:t>
      </w:r>
      <w:r w:rsidR="00505F1B" w:rsidRPr="00A9243D">
        <w:rPr>
          <w:rFonts w:ascii="Times New Roman" w:hAnsi="Times New Roman" w:cs="Times New Roman"/>
          <w:sz w:val="24"/>
          <w:szCs w:val="24"/>
        </w:rPr>
        <w:t>"El esc</w:t>
      </w:r>
      <w:r>
        <w:rPr>
          <w:rFonts w:ascii="Times New Roman" w:hAnsi="Times New Roman" w:cs="Times New Roman"/>
          <w:sz w:val="24"/>
          <w:szCs w:val="24"/>
        </w:rPr>
        <w:t xml:space="preserve">ritor argentino y la tradición", en </w:t>
      </w:r>
      <w:r w:rsidRPr="00B34031">
        <w:rPr>
          <w:rFonts w:ascii="Times New Roman" w:hAnsi="Times New Roman" w:cs="Times New Roman"/>
          <w:i/>
          <w:sz w:val="24"/>
          <w:szCs w:val="24"/>
        </w:rPr>
        <w:t>Obras completas</w:t>
      </w:r>
      <w:r>
        <w:rPr>
          <w:rFonts w:ascii="Times New Roman" w:hAnsi="Times New Roman" w:cs="Times New Roman"/>
          <w:sz w:val="24"/>
          <w:szCs w:val="24"/>
        </w:rPr>
        <w:t xml:space="preserve">, I, Buenos Aires, Emecé, 282-289. </w:t>
      </w:r>
    </w:p>
    <w:p w:rsidR="004049F7" w:rsidRDefault="004049F7" w:rsidP="00F15402">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2008a. "Biografía de Tadeo Isidoro Cruz", en </w:t>
      </w:r>
      <w:r w:rsidRPr="00B34031">
        <w:rPr>
          <w:rFonts w:ascii="Times New Roman" w:hAnsi="Times New Roman" w:cs="Times New Roman"/>
          <w:i/>
          <w:sz w:val="24"/>
          <w:szCs w:val="24"/>
        </w:rPr>
        <w:t>El Aleph</w:t>
      </w:r>
      <w:r>
        <w:rPr>
          <w:rFonts w:ascii="Times New Roman" w:hAnsi="Times New Roman" w:cs="Times New Roman"/>
          <w:sz w:val="24"/>
          <w:szCs w:val="24"/>
        </w:rPr>
        <w:t>, Buenos Aires, Emecé, 52-55.</w:t>
      </w:r>
    </w:p>
    <w:p w:rsidR="004049F7" w:rsidRPr="00A9243D" w:rsidRDefault="004049F7" w:rsidP="00F15402">
      <w:pPr>
        <w:spacing w:line="240" w:lineRule="auto"/>
        <w:ind w:left="709" w:hanging="709"/>
        <w:rPr>
          <w:rFonts w:ascii="Times New Roman" w:hAnsi="Times New Roman" w:cs="Times New Roman"/>
          <w:sz w:val="24"/>
          <w:szCs w:val="24"/>
        </w:rPr>
      </w:pPr>
      <w:r w:rsidRPr="00B34031">
        <w:rPr>
          <w:rFonts w:ascii="Times New Roman" w:hAnsi="Times New Roman" w:cs="Times New Roman"/>
          <w:sz w:val="24"/>
          <w:szCs w:val="24"/>
        </w:rPr>
        <w:t>──────────, 2008</w:t>
      </w:r>
      <w:r>
        <w:rPr>
          <w:rFonts w:ascii="Times New Roman" w:hAnsi="Times New Roman" w:cs="Times New Roman"/>
          <w:sz w:val="24"/>
          <w:szCs w:val="24"/>
        </w:rPr>
        <w:t>b</w:t>
      </w:r>
      <w:r w:rsidRPr="00B34031">
        <w:rPr>
          <w:rFonts w:ascii="Times New Roman" w:hAnsi="Times New Roman" w:cs="Times New Roman"/>
          <w:sz w:val="24"/>
          <w:szCs w:val="24"/>
        </w:rPr>
        <w:t>. "</w:t>
      </w:r>
      <w:r>
        <w:rPr>
          <w:rFonts w:ascii="Times New Roman" w:hAnsi="Times New Roman" w:cs="Times New Roman"/>
          <w:sz w:val="24"/>
          <w:szCs w:val="24"/>
        </w:rPr>
        <w:t>Historia del guerrero y de la cautiva</w:t>
      </w:r>
      <w:r w:rsidRPr="00B34031">
        <w:rPr>
          <w:rFonts w:ascii="Times New Roman" w:hAnsi="Times New Roman" w:cs="Times New Roman"/>
          <w:sz w:val="24"/>
          <w:szCs w:val="24"/>
        </w:rPr>
        <w:t xml:space="preserve">", en </w:t>
      </w:r>
      <w:r w:rsidRPr="00B34031">
        <w:rPr>
          <w:rFonts w:ascii="Times New Roman" w:hAnsi="Times New Roman" w:cs="Times New Roman"/>
          <w:i/>
          <w:sz w:val="24"/>
          <w:szCs w:val="24"/>
        </w:rPr>
        <w:t>El Aleph</w:t>
      </w:r>
      <w:r>
        <w:rPr>
          <w:rFonts w:ascii="Times New Roman" w:hAnsi="Times New Roman" w:cs="Times New Roman"/>
          <w:sz w:val="24"/>
          <w:szCs w:val="24"/>
        </w:rPr>
        <w:t>, Buenos Aires, Emecé, 47-51.</w:t>
      </w:r>
    </w:p>
    <w:p w:rsidR="00A9243D" w:rsidRPr="00A9243D" w:rsidRDefault="00A9243D" w:rsidP="00F15402">
      <w:pPr>
        <w:spacing w:line="240" w:lineRule="auto"/>
        <w:ind w:left="709" w:hanging="709"/>
        <w:rPr>
          <w:rFonts w:ascii="Times New Roman" w:hAnsi="Times New Roman" w:cs="Times New Roman"/>
          <w:sz w:val="24"/>
          <w:szCs w:val="24"/>
        </w:rPr>
      </w:pPr>
      <w:r w:rsidRPr="00A9243D">
        <w:rPr>
          <w:rFonts w:ascii="Times New Roman" w:hAnsi="Times New Roman" w:cs="Times New Roman"/>
          <w:sz w:val="24"/>
          <w:szCs w:val="24"/>
        </w:rPr>
        <w:t>──────────</w:t>
      </w:r>
      <w:r w:rsidR="00B34031">
        <w:rPr>
          <w:rFonts w:ascii="Times New Roman" w:hAnsi="Times New Roman" w:cs="Times New Roman"/>
          <w:sz w:val="24"/>
          <w:szCs w:val="24"/>
        </w:rPr>
        <w:t>, 2012</w:t>
      </w:r>
      <w:r w:rsidRPr="00A9243D">
        <w:rPr>
          <w:rFonts w:ascii="Times New Roman" w:hAnsi="Times New Roman" w:cs="Times New Roman"/>
          <w:sz w:val="24"/>
          <w:szCs w:val="24"/>
        </w:rPr>
        <w:t xml:space="preserve">. </w:t>
      </w:r>
      <w:r w:rsidRPr="00B34031">
        <w:rPr>
          <w:rFonts w:ascii="Times New Roman" w:hAnsi="Times New Roman" w:cs="Times New Roman"/>
          <w:i/>
          <w:sz w:val="24"/>
          <w:szCs w:val="24"/>
        </w:rPr>
        <w:t>El tamaño de mi esperanza. El idioma de los argentinos</w:t>
      </w:r>
      <w:r w:rsidR="00B34031">
        <w:rPr>
          <w:rFonts w:ascii="Times New Roman" w:hAnsi="Times New Roman" w:cs="Times New Roman"/>
          <w:sz w:val="24"/>
          <w:szCs w:val="24"/>
        </w:rPr>
        <w:t>. Buenos Aires, Debolsillo</w:t>
      </w:r>
      <w:r w:rsidRPr="00A9243D">
        <w:rPr>
          <w:rFonts w:ascii="Times New Roman" w:hAnsi="Times New Roman" w:cs="Times New Roman"/>
          <w:sz w:val="24"/>
          <w:szCs w:val="24"/>
        </w:rPr>
        <w:t>.</w:t>
      </w:r>
    </w:p>
    <w:p w:rsidR="00A9243D" w:rsidRPr="00A9243D" w:rsidRDefault="004049F7" w:rsidP="00F15402">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Gamerro, Carlos, 2015.</w:t>
      </w:r>
      <w:r w:rsidR="00A9243D" w:rsidRPr="00A9243D">
        <w:rPr>
          <w:rFonts w:ascii="Times New Roman" w:hAnsi="Times New Roman" w:cs="Times New Roman"/>
          <w:sz w:val="24"/>
          <w:szCs w:val="24"/>
        </w:rPr>
        <w:t xml:space="preserve"> </w:t>
      </w:r>
      <w:r w:rsidR="00A9243D" w:rsidRPr="004049F7">
        <w:rPr>
          <w:rFonts w:ascii="Times New Roman" w:hAnsi="Times New Roman" w:cs="Times New Roman"/>
          <w:i/>
          <w:sz w:val="24"/>
          <w:szCs w:val="24"/>
        </w:rPr>
        <w:t>Facundo o Martín Fierro</w:t>
      </w:r>
      <w:r w:rsidR="00A9243D" w:rsidRPr="00A9243D">
        <w:rPr>
          <w:rFonts w:ascii="Times New Roman" w:hAnsi="Times New Roman" w:cs="Times New Roman"/>
          <w:sz w:val="24"/>
          <w:szCs w:val="24"/>
        </w:rPr>
        <w:t>. Bu</w:t>
      </w:r>
      <w:r>
        <w:rPr>
          <w:rFonts w:ascii="Times New Roman" w:hAnsi="Times New Roman" w:cs="Times New Roman"/>
          <w:sz w:val="24"/>
          <w:szCs w:val="24"/>
        </w:rPr>
        <w:t>enos Aires, Sudamericana</w:t>
      </w:r>
      <w:r w:rsidR="00A9243D" w:rsidRPr="00A9243D">
        <w:rPr>
          <w:rFonts w:ascii="Times New Roman" w:hAnsi="Times New Roman" w:cs="Times New Roman"/>
          <w:sz w:val="24"/>
          <w:szCs w:val="24"/>
        </w:rPr>
        <w:t>.</w:t>
      </w:r>
    </w:p>
    <w:p w:rsidR="00A9243D" w:rsidRPr="00A9243D" w:rsidRDefault="00A9243D" w:rsidP="00F15402">
      <w:pPr>
        <w:spacing w:line="240" w:lineRule="auto"/>
        <w:ind w:left="709" w:hanging="709"/>
        <w:rPr>
          <w:rFonts w:ascii="Times New Roman" w:hAnsi="Times New Roman" w:cs="Times New Roman"/>
          <w:sz w:val="24"/>
          <w:szCs w:val="24"/>
        </w:rPr>
      </w:pPr>
      <w:r w:rsidRPr="00A9243D">
        <w:rPr>
          <w:rFonts w:ascii="Times New Roman" w:hAnsi="Times New Roman" w:cs="Times New Roman"/>
          <w:sz w:val="24"/>
          <w:szCs w:val="24"/>
        </w:rPr>
        <w:t>Ludmer, Josefina</w:t>
      </w:r>
      <w:r w:rsidR="00F15402">
        <w:rPr>
          <w:rFonts w:ascii="Times New Roman" w:hAnsi="Times New Roman" w:cs="Times New Roman"/>
          <w:sz w:val="24"/>
          <w:szCs w:val="24"/>
        </w:rPr>
        <w:t>, 1988</w:t>
      </w:r>
      <w:r w:rsidRPr="00A9243D">
        <w:rPr>
          <w:rFonts w:ascii="Times New Roman" w:hAnsi="Times New Roman" w:cs="Times New Roman"/>
          <w:sz w:val="24"/>
          <w:szCs w:val="24"/>
        </w:rPr>
        <w:t>. "Los</w:t>
      </w:r>
      <w:r w:rsidR="00F15402">
        <w:rPr>
          <w:rFonts w:ascii="Times New Roman" w:hAnsi="Times New Roman" w:cs="Times New Roman"/>
          <w:sz w:val="24"/>
          <w:szCs w:val="24"/>
        </w:rPr>
        <w:t xml:space="preserve"> tonos y los códigos en Borges", en</w:t>
      </w:r>
      <w:r w:rsidRPr="00A9243D">
        <w:rPr>
          <w:rFonts w:ascii="Times New Roman" w:hAnsi="Times New Roman" w:cs="Times New Roman"/>
          <w:sz w:val="24"/>
          <w:szCs w:val="24"/>
        </w:rPr>
        <w:t xml:space="preserve"> </w:t>
      </w:r>
      <w:r w:rsidRPr="00F15402">
        <w:rPr>
          <w:rFonts w:ascii="Times New Roman" w:hAnsi="Times New Roman" w:cs="Times New Roman"/>
          <w:i/>
          <w:sz w:val="24"/>
          <w:szCs w:val="24"/>
        </w:rPr>
        <w:t>El género gauchesco. Un tratado sobre la patria</w:t>
      </w:r>
      <w:r w:rsidR="00F15402">
        <w:rPr>
          <w:rFonts w:ascii="Times New Roman" w:hAnsi="Times New Roman" w:cs="Times New Roman"/>
          <w:sz w:val="24"/>
          <w:szCs w:val="24"/>
        </w:rPr>
        <w:t>, Buenos Aires, Sudamericana</w:t>
      </w:r>
      <w:r w:rsidR="00AC2D71">
        <w:rPr>
          <w:rFonts w:ascii="Times New Roman" w:hAnsi="Times New Roman" w:cs="Times New Roman"/>
          <w:sz w:val="24"/>
          <w:szCs w:val="24"/>
        </w:rPr>
        <w:t>, 221-236</w:t>
      </w:r>
      <w:r w:rsidRPr="00A9243D">
        <w:rPr>
          <w:rFonts w:ascii="Times New Roman" w:hAnsi="Times New Roman" w:cs="Times New Roman"/>
          <w:sz w:val="24"/>
          <w:szCs w:val="24"/>
        </w:rPr>
        <w:t>.</w:t>
      </w:r>
    </w:p>
    <w:p w:rsidR="000C2817" w:rsidRPr="00A9243D" w:rsidRDefault="000C2817" w:rsidP="00F15402">
      <w:pPr>
        <w:spacing w:line="240" w:lineRule="auto"/>
        <w:ind w:left="709" w:hanging="709"/>
        <w:rPr>
          <w:rFonts w:ascii="Times New Roman" w:hAnsi="Times New Roman" w:cs="Times New Roman"/>
          <w:sz w:val="24"/>
          <w:szCs w:val="24"/>
        </w:rPr>
      </w:pPr>
      <w:r w:rsidRPr="00A9243D">
        <w:rPr>
          <w:rFonts w:ascii="Times New Roman" w:hAnsi="Times New Roman" w:cs="Times New Roman"/>
          <w:sz w:val="24"/>
          <w:szCs w:val="24"/>
        </w:rPr>
        <w:t>Montaldo, Graciela</w:t>
      </w:r>
      <w:r w:rsidR="00AC2D71">
        <w:rPr>
          <w:rFonts w:ascii="Times New Roman" w:hAnsi="Times New Roman" w:cs="Times New Roman"/>
          <w:sz w:val="24"/>
          <w:szCs w:val="24"/>
        </w:rPr>
        <w:t>, 1989</w:t>
      </w:r>
      <w:r w:rsidRPr="00A9243D">
        <w:rPr>
          <w:rFonts w:ascii="Times New Roman" w:hAnsi="Times New Roman" w:cs="Times New Roman"/>
          <w:sz w:val="24"/>
          <w:szCs w:val="24"/>
        </w:rPr>
        <w:t>. "</w:t>
      </w:r>
      <w:r w:rsidR="00AC2D71">
        <w:rPr>
          <w:rFonts w:ascii="Times New Roman" w:hAnsi="Times New Roman" w:cs="Times New Roman"/>
          <w:sz w:val="24"/>
          <w:szCs w:val="24"/>
        </w:rPr>
        <w:t xml:space="preserve">Borges: una vanguardia criolla", en </w:t>
      </w:r>
      <w:r w:rsidR="00AC2D71" w:rsidRPr="00AC2D71">
        <w:rPr>
          <w:rFonts w:ascii="Times New Roman" w:hAnsi="Times New Roman" w:cs="Times New Roman"/>
          <w:i/>
          <w:sz w:val="24"/>
          <w:szCs w:val="24"/>
        </w:rPr>
        <w:t>Yrigoyen, entre Borges y Arlt</w:t>
      </w:r>
      <w:r w:rsidR="00AC2D71">
        <w:rPr>
          <w:rFonts w:ascii="Times New Roman" w:hAnsi="Times New Roman" w:cs="Times New Roman"/>
          <w:sz w:val="24"/>
          <w:szCs w:val="24"/>
        </w:rPr>
        <w:t xml:space="preserve">, David Viñas (dir.) colección </w:t>
      </w:r>
      <w:r w:rsidR="00AC2D71" w:rsidRPr="00AC2D71">
        <w:rPr>
          <w:rFonts w:ascii="Times New Roman" w:hAnsi="Times New Roman" w:cs="Times New Roman"/>
          <w:i/>
          <w:sz w:val="24"/>
          <w:szCs w:val="24"/>
        </w:rPr>
        <w:t xml:space="preserve">Historia social de la literatura </w:t>
      </w:r>
      <w:r w:rsidR="00AC2D71">
        <w:rPr>
          <w:rFonts w:ascii="Times New Roman" w:hAnsi="Times New Roman" w:cs="Times New Roman"/>
          <w:i/>
          <w:sz w:val="24"/>
          <w:szCs w:val="24"/>
        </w:rPr>
        <w:t>argentina</w:t>
      </w:r>
      <w:r w:rsidR="00AC2D71">
        <w:rPr>
          <w:rFonts w:ascii="Times New Roman" w:hAnsi="Times New Roman" w:cs="Times New Roman"/>
          <w:sz w:val="24"/>
          <w:szCs w:val="24"/>
        </w:rPr>
        <w:t>, VII, Buenos Aires, Contrapunto, 213-232.</w:t>
      </w:r>
    </w:p>
    <w:p w:rsidR="007862A5" w:rsidRPr="00A9243D" w:rsidRDefault="007862A5" w:rsidP="00F15402">
      <w:pPr>
        <w:spacing w:line="240" w:lineRule="auto"/>
        <w:ind w:left="709" w:hanging="709"/>
        <w:rPr>
          <w:rFonts w:ascii="Times New Roman" w:hAnsi="Times New Roman" w:cs="Times New Roman"/>
          <w:sz w:val="24"/>
          <w:szCs w:val="24"/>
        </w:rPr>
      </w:pPr>
      <w:r w:rsidRPr="00A9243D">
        <w:rPr>
          <w:rFonts w:ascii="Times New Roman" w:hAnsi="Times New Roman" w:cs="Times New Roman"/>
          <w:sz w:val="24"/>
          <w:szCs w:val="24"/>
        </w:rPr>
        <w:t>Panesi,</w:t>
      </w:r>
      <w:r w:rsidR="004037F8">
        <w:rPr>
          <w:rFonts w:ascii="Times New Roman" w:hAnsi="Times New Roman" w:cs="Times New Roman"/>
          <w:sz w:val="24"/>
          <w:szCs w:val="24"/>
        </w:rPr>
        <w:t xml:space="preserve"> Jorge, 2004. "Borges nacionalista", en </w:t>
      </w:r>
      <w:r w:rsidR="004037F8" w:rsidRPr="00AC2D71">
        <w:rPr>
          <w:rFonts w:ascii="Times New Roman" w:hAnsi="Times New Roman" w:cs="Times New Roman"/>
          <w:i/>
          <w:sz w:val="24"/>
          <w:szCs w:val="24"/>
        </w:rPr>
        <w:t>Críticas</w:t>
      </w:r>
      <w:r w:rsidR="004037F8">
        <w:rPr>
          <w:rFonts w:ascii="Times New Roman" w:hAnsi="Times New Roman" w:cs="Times New Roman"/>
          <w:sz w:val="24"/>
          <w:szCs w:val="24"/>
        </w:rPr>
        <w:t>, Buenos Aires, Norma, 131-152</w:t>
      </w:r>
      <w:r w:rsidRPr="00A9243D">
        <w:rPr>
          <w:rFonts w:ascii="Times New Roman" w:hAnsi="Times New Roman" w:cs="Times New Roman"/>
          <w:sz w:val="24"/>
          <w:szCs w:val="24"/>
        </w:rPr>
        <w:t>.</w:t>
      </w:r>
    </w:p>
    <w:p w:rsidR="0027647B" w:rsidRPr="00A9243D" w:rsidRDefault="004037F8" w:rsidP="00F15402">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27647B" w:rsidRPr="00A9243D">
        <w:rPr>
          <w:rFonts w:ascii="Times New Roman" w:hAnsi="Times New Roman" w:cs="Times New Roman"/>
          <w:sz w:val="24"/>
          <w:szCs w:val="24"/>
        </w:rPr>
        <w:t>,</w:t>
      </w:r>
      <w:r>
        <w:rPr>
          <w:rFonts w:ascii="Times New Roman" w:hAnsi="Times New Roman" w:cs="Times New Roman"/>
          <w:sz w:val="24"/>
          <w:szCs w:val="24"/>
        </w:rPr>
        <w:t xml:space="preserve"> 2018.</w:t>
      </w:r>
      <w:r w:rsidR="0027647B" w:rsidRPr="00A9243D">
        <w:rPr>
          <w:rFonts w:ascii="Times New Roman" w:hAnsi="Times New Roman" w:cs="Times New Roman"/>
          <w:sz w:val="24"/>
          <w:szCs w:val="24"/>
        </w:rPr>
        <w:t xml:space="preserve"> "Polémicas ocultas"</w:t>
      </w:r>
      <w:r>
        <w:rPr>
          <w:rFonts w:ascii="Times New Roman" w:hAnsi="Times New Roman" w:cs="Times New Roman"/>
          <w:sz w:val="24"/>
          <w:szCs w:val="24"/>
        </w:rPr>
        <w:t xml:space="preserve">, en </w:t>
      </w:r>
      <w:r w:rsidRPr="004037F8">
        <w:rPr>
          <w:rFonts w:ascii="Times New Roman" w:hAnsi="Times New Roman" w:cs="Times New Roman"/>
          <w:i/>
          <w:sz w:val="24"/>
          <w:szCs w:val="24"/>
        </w:rPr>
        <w:t>La seducción de los relatos. Crítica literaria y política en la Argentina</w:t>
      </w:r>
      <w:r>
        <w:rPr>
          <w:rFonts w:ascii="Times New Roman" w:hAnsi="Times New Roman" w:cs="Times New Roman"/>
          <w:sz w:val="24"/>
          <w:szCs w:val="24"/>
        </w:rPr>
        <w:t xml:space="preserve">, Buenos Aires, </w:t>
      </w:r>
      <w:r w:rsidR="0027647B" w:rsidRPr="00A9243D">
        <w:rPr>
          <w:rFonts w:ascii="Times New Roman" w:hAnsi="Times New Roman" w:cs="Times New Roman"/>
          <w:sz w:val="24"/>
          <w:szCs w:val="24"/>
        </w:rPr>
        <w:t>Eterna cadencia</w:t>
      </w:r>
      <w:r>
        <w:rPr>
          <w:rFonts w:ascii="Times New Roman" w:hAnsi="Times New Roman" w:cs="Times New Roman"/>
          <w:sz w:val="24"/>
          <w:szCs w:val="24"/>
        </w:rPr>
        <w:t>, 35-46</w:t>
      </w:r>
      <w:r w:rsidR="0027647B" w:rsidRPr="00A9243D">
        <w:rPr>
          <w:rFonts w:ascii="Times New Roman" w:hAnsi="Times New Roman" w:cs="Times New Roman"/>
          <w:sz w:val="24"/>
          <w:szCs w:val="24"/>
        </w:rPr>
        <w:t>.</w:t>
      </w:r>
    </w:p>
    <w:p w:rsidR="00A9243D" w:rsidRPr="00A9243D" w:rsidRDefault="0027647B" w:rsidP="00F15402">
      <w:pPr>
        <w:spacing w:line="240" w:lineRule="auto"/>
        <w:ind w:left="709" w:hanging="709"/>
        <w:rPr>
          <w:rFonts w:ascii="Times New Roman" w:hAnsi="Times New Roman" w:cs="Times New Roman"/>
          <w:sz w:val="24"/>
          <w:szCs w:val="24"/>
        </w:rPr>
      </w:pPr>
      <w:r w:rsidRPr="00A9243D">
        <w:rPr>
          <w:rFonts w:ascii="Times New Roman" w:hAnsi="Times New Roman" w:cs="Times New Roman"/>
          <w:sz w:val="24"/>
          <w:szCs w:val="24"/>
        </w:rPr>
        <w:t>Piglia</w:t>
      </w:r>
      <w:r w:rsidR="004037F8">
        <w:rPr>
          <w:rFonts w:ascii="Times New Roman" w:hAnsi="Times New Roman" w:cs="Times New Roman"/>
          <w:sz w:val="24"/>
          <w:szCs w:val="24"/>
        </w:rPr>
        <w:t>, Ricardo, 2012</w:t>
      </w:r>
      <w:r w:rsidRPr="00A9243D">
        <w:rPr>
          <w:rFonts w:ascii="Times New Roman" w:hAnsi="Times New Roman" w:cs="Times New Roman"/>
          <w:sz w:val="24"/>
          <w:szCs w:val="24"/>
        </w:rPr>
        <w:t xml:space="preserve">. </w:t>
      </w:r>
      <w:r w:rsidRPr="004037F8">
        <w:rPr>
          <w:rFonts w:ascii="Times New Roman" w:hAnsi="Times New Roman" w:cs="Times New Roman"/>
          <w:i/>
          <w:sz w:val="24"/>
          <w:szCs w:val="24"/>
        </w:rPr>
        <w:t>Respiración artificial</w:t>
      </w:r>
      <w:r w:rsidRPr="00A9243D">
        <w:rPr>
          <w:rFonts w:ascii="Times New Roman" w:hAnsi="Times New Roman" w:cs="Times New Roman"/>
          <w:sz w:val="24"/>
          <w:szCs w:val="24"/>
        </w:rPr>
        <w:t>. Anagr</w:t>
      </w:r>
      <w:r w:rsidR="004037F8">
        <w:rPr>
          <w:rFonts w:ascii="Times New Roman" w:hAnsi="Times New Roman" w:cs="Times New Roman"/>
          <w:sz w:val="24"/>
          <w:szCs w:val="24"/>
        </w:rPr>
        <w:t>ama, Barcelona.</w:t>
      </w:r>
    </w:p>
    <w:p w:rsidR="00A9243D" w:rsidRPr="00A9243D" w:rsidRDefault="00A9243D" w:rsidP="00F15402">
      <w:pPr>
        <w:spacing w:line="240" w:lineRule="auto"/>
        <w:ind w:left="709" w:hanging="709"/>
        <w:rPr>
          <w:rFonts w:ascii="Times New Roman" w:hAnsi="Times New Roman" w:cs="Times New Roman"/>
          <w:sz w:val="24"/>
          <w:szCs w:val="24"/>
        </w:rPr>
      </w:pPr>
      <w:r w:rsidRPr="00A9243D">
        <w:rPr>
          <w:rFonts w:ascii="Times New Roman" w:hAnsi="Times New Roman" w:cs="Times New Roman"/>
          <w:sz w:val="24"/>
          <w:szCs w:val="24"/>
        </w:rPr>
        <w:t>Sarlo, Beatriz</w:t>
      </w:r>
      <w:r w:rsidR="004037F8">
        <w:rPr>
          <w:rFonts w:ascii="Times New Roman" w:hAnsi="Times New Roman" w:cs="Times New Roman"/>
          <w:sz w:val="24"/>
          <w:szCs w:val="24"/>
        </w:rPr>
        <w:t>, 1995</w:t>
      </w:r>
      <w:r w:rsidRPr="00A9243D">
        <w:rPr>
          <w:rFonts w:ascii="Times New Roman" w:hAnsi="Times New Roman" w:cs="Times New Roman"/>
          <w:sz w:val="24"/>
          <w:szCs w:val="24"/>
        </w:rPr>
        <w:t xml:space="preserve">. </w:t>
      </w:r>
      <w:r w:rsidRPr="004037F8">
        <w:rPr>
          <w:rFonts w:ascii="Times New Roman" w:hAnsi="Times New Roman" w:cs="Times New Roman"/>
          <w:i/>
          <w:sz w:val="24"/>
          <w:szCs w:val="24"/>
        </w:rPr>
        <w:t>Borges, un escritor en las orillas</w:t>
      </w:r>
      <w:r w:rsidR="004037F8">
        <w:rPr>
          <w:rFonts w:ascii="Times New Roman" w:hAnsi="Times New Roman" w:cs="Times New Roman"/>
          <w:sz w:val="24"/>
          <w:szCs w:val="24"/>
        </w:rPr>
        <w:t>. Buenos Aires, Ariel</w:t>
      </w:r>
      <w:r w:rsidRPr="00A9243D">
        <w:rPr>
          <w:rFonts w:ascii="Times New Roman" w:hAnsi="Times New Roman" w:cs="Times New Roman"/>
          <w:sz w:val="24"/>
          <w:szCs w:val="24"/>
        </w:rPr>
        <w:t>.</w:t>
      </w:r>
    </w:p>
    <w:p w:rsidR="00A9243D" w:rsidRPr="00A9243D" w:rsidRDefault="00A9243D" w:rsidP="00F15402">
      <w:pPr>
        <w:spacing w:line="240" w:lineRule="auto"/>
        <w:ind w:left="709" w:hanging="709"/>
        <w:rPr>
          <w:rFonts w:ascii="Times New Roman" w:eastAsia="Times New Roman" w:hAnsi="Times New Roman" w:cs="Times New Roman"/>
          <w:sz w:val="24"/>
          <w:szCs w:val="24"/>
          <w:lang w:val="es-ES" w:eastAsia="es-ES"/>
        </w:rPr>
      </w:pPr>
      <w:r w:rsidRPr="00A9243D">
        <w:rPr>
          <w:rFonts w:ascii="Times New Roman" w:eastAsia="Times New Roman" w:hAnsi="Times New Roman" w:cs="Times New Roman"/>
          <w:sz w:val="24"/>
          <w:szCs w:val="24"/>
          <w:lang w:val="es-ES" w:eastAsia="es-ES"/>
        </w:rPr>
        <w:t>Sarmiento, Domingo F.</w:t>
      </w:r>
      <w:r w:rsidR="004037F8">
        <w:rPr>
          <w:rFonts w:ascii="Times New Roman" w:eastAsia="Times New Roman" w:hAnsi="Times New Roman" w:cs="Times New Roman"/>
          <w:sz w:val="24"/>
          <w:szCs w:val="24"/>
          <w:lang w:val="es-ES" w:eastAsia="es-ES"/>
        </w:rPr>
        <w:t xml:space="preserve">, </w:t>
      </w:r>
      <w:r w:rsidR="00F15402">
        <w:rPr>
          <w:rFonts w:ascii="Times New Roman" w:eastAsia="Times New Roman" w:hAnsi="Times New Roman" w:cs="Times New Roman"/>
          <w:sz w:val="24"/>
          <w:szCs w:val="24"/>
          <w:lang w:val="es-ES" w:eastAsia="es-ES"/>
        </w:rPr>
        <w:t>2009.</w:t>
      </w:r>
      <w:r w:rsidRPr="00A9243D">
        <w:rPr>
          <w:rFonts w:ascii="Times New Roman" w:eastAsia="Times New Roman" w:hAnsi="Times New Roman" w:cs="Times New Roman"/>
          <w:sz w:val="24"/>
          <w:szCs w:val="24"/>
          <w:lang w:val="es-ES" w:eastAsia="es-ES"/>
        </w:rPr>
        <w:t xml:space="preserve"> </w:t>
      </w:r>
      <w:r w:rsidRPr="00A9243D">
        <w:rPr>
          <w:rFonts w:ascii="Times New Roman" w:eastAsia="Times New Roman" w:hAnsi="Times New Roman" w:cs="Times New Roman"/>
          <w:i/>
          <w:sz w:val="24"/>
          <w:szCs w:val="24"/>
          <w:lang w:val="es-ES" w:eastAsia="es-ES"/>
        </w:rPr>
        <w:t>Facundo: civilización y barbarie</w:t>
      </w:r>
      <w:r w:rsidR="00F15402">
        <w:rPr>
          <w:rFonts w:ascii="Times New Roman" w:eastAsia="Times New Roman" w:hAnsi="Times New Roman" w:cs="Times New Roman"/>
          <w:sz w:val="24"/>
          <w:szCs w:val="24"/>
          <w:lang w:val="es-ES" w:eastAsia="es-ES"/>
        </w:rPr>
        <w:t>. Buenos Aires, Centro Editor de Cultura.</w:t>
      </w:r>
    </w:p>
    <w:p w:rsidR="00A9243D" w:rsidRPr="00A9243D" w:rsidRDefault="00A9243D" w:rsidP="00F15402">
      <w:pPr>
        <w:spacing w:line="240" w:lineRule="auto"/>
        <w:ind w:left="709" w:hanging="709"/>
        <w:rPr>
          <w:rFonts w:ascii="Times New Roman" w:eastAsia="Times New Roman" w:hAnsi="Times New Roman" w:cs="Times New Roman"/>
          <w:sz w:val="24"/>
          <w:szCs w:val="24"/>
          <w:lang w:val="es-ES" w:eastAsia="es-ES"/>
        </w:rPr>
      </w:pPr>
      <w:r w:rsidRPr="00A9243D">
        <w:rPr>
          <w:rFonts w:ascii="Times New Roman" w:eastAsia="Times New Roman" w:hAnsi="Times New Roman" w:cs="Times New Roman"/>
          <w:sz w:val="24"/>
          <w:szCs w:val="24"/>
          <w:lang w:val="es-ES" w:eastAsia="es-ES"/>
        </w:rPr>
        <w:t>Shumway, Nicolas</w:t>
      </w:r>
      <w:r w:rsidR="00F15402">
        <w:rPr>
          <w:rFonts w:ascii="Times New Roman" w:eastAsia="Times New Roman" w:hAnsi="Times New Roman" w:cs="Times New Roman"/>
          <w:sz w:val="24"/>
          <w:szCs w:val="24"/>
          <w:lang w:val="es-ES" w:eastAsia="es-ES"/>
        </w:rPr>
        <w:t>, 2013</w:t>
      </w:r>
      <w:r w:rsidRPr="00A9243D">
        <w:rPr>
          <w:rFonts w:ascii="Times New Roman" w:eastAsia="Times New Roman" w:hAnsi="Times New Roman" w:cs="Times New Roman"/>
          <w:sz w:val="24"/>
          <w:szCs w:val="24"/>
          <w:lang w:val="es-ES" w:eastAsia="es-ES"/>
        </w:rPr>
        <w:t xml:space="preserve">. </w:t>
      </w:r>
      <w:r w:rsidRPr="00A9243D">
        <w:rPr>
          <w:rFonts w:ascii="Times New Roman" w:eastAsia="Times New Roman" w:hAnsi="Times New Roman" w:cs="Times New Roman"/>
          <w:i/>
          <w:sz w:val="24"/>
          <w:szCs w:val="24"/>
          <w:lang w:val="es-ES" w:eastAsia="es-ES"/>
        </w:rPr>
        <w:t>La invención de la Argentina</w:t>
      </w:r>
      <w:r w:rsidR="00F15402">
        <w:rPr>
          <w:rFonts w:ascii="Times New Roman" w:eastAsia="Times New Roman" w:hAnsi="Times New Roman" w:cs="Times New Roman"/>
          <w:sz w:val="24"/>
          <w:szCs w:val="24"/>
          <w:lang w:val="es-ES" w:eastAsia="es-ES"/>
        </w:rPr>
        <w:t>. Buenos Aires, Emecé</w:t>
      </w:r>
      <w:r w:rsidRPr="00A9243D">
        <w:rPr>
          <w:rFonts w:ascii="Times New Roman" w:eastAsia="Times New Roman" w:hAnsi="Times New Roman" w:cs="Times New Roman"/>
          <w:sz w:val="24"/>
          <w:szCs w:val="24"/>
          <w:lang w:val="es-ES" w:eastAsia="es-ES"/>
        </w:rPr>
        <w:t>.</w:t>
      </w:r>
    </w:p>
    <w:p w:rsidR="006903DE" w:rsidRPr="00D13A86" w:rsidRDefault="006903DE" w:rsidP="00D13A86">
      <w:pPr>
        <w:rPr>
          <w:rFonts w:ascii="Times New Roman" w:hAnsi="Times New Roman" w:cs="Times New Roman"/>
          <w:sz w:val="24"/>
          <w:szCs w:val="24"/>
          <w:lang w:val="es-ES"/>
        </w:rPr>
      </w:pPr>
    </w:p>
    <w:sectPr w:rsidR="006903DE" w:rsidRPr="00D13A86" w:rsidSect="0041680D">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81D" w:rsidRDefault="005D081D" w:rsidP="00586749">
      <w:pPr>
        <w:spacing w:line="240" w:lineRule="auto"/>
      </w:pPr>
      <w:r>
        <w:separator/>
      </w:r>
    </w:p>
  </w:endnote>
  <w:endnote w:type="continuationSeparator" w:id="1">
    <w:p w:rsidR="005D081D" w:rsidRDefault="005D081D" w:rsidP="005867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81D" w:rsidRDefault="005D081D" w:rsidP="00586749">
      <w:pPr>
        <w:spacing w:line="240" w:lineRule="auto"/>
      </w:pPr>
      <w:r>
        <w:separator/>
      </w:r>
    </w:p>
  </w:footnote>
  <w:footnote w:type="continuationSeparator" w:id="1">
    <w:p w:rsidR="005D081D" w:rsidRDefault="005D081D" w:rsidP="00586749">
      <w:pPr>
        <w:spacing w:line="240" w:lineRule="auto"/>
      </w:pPr>
      <w:r>
        <w:continuationSeparator/>
      </w:r>
    </w:p>
  </w:footnote>
  <w:footnote w:id="2">
    <w:p w:rsidR="001E27FC" w:rsidRPr="00505F1B" w:rsidRDefault="001E27FC">
      <w:pPr>
        <w:pStyle w:val="Textonotapie"/>
        <w:rPr>
          <w:rFonts w:ascii="Times New Roman" w:hAnsi="Times New Roman" w:cs="Times New Roman"/>
        </w:rPr>
      </w:pPr>
      <w:r w:rsidRPr="00505F1B">
        <w:rPr>
          <w:rStyle w:val="Refdenotaalpie"/>
          <w:rFonts w:ascii="Times New Roman" w:hAnsi="Times New Roman" w:cs="Times New Roman"/>
        </w:rPr>
        <w:footnoteRef/>
      </w:r>
      <w:r w:rsidRPr="00505F1B">
        <w:rPr>
          <w:rFonts w:ascii="Times New Roman" w:hAnsi="Times New Roman" w:cs="Times New Roman"/>
        </w:rPr>
        <w:t xml:space="preserve"> Según Graciela Montaldo (1989), este diagnóstico conforma un tópico de los ensayos de la época.</w:t>
      </w:r>
    </w:p>
  </w:footnote>
  <w:footnote w:id="3">
    <w:p w:rsidR="001E27FC" w:rsidRPr="00505F1B" w:rsidRDefault="001E27FC">
      <w:pPr>
        <w:pStyle w:val="Textonotapie"/>
        <w:rPr>
          <w:rFonts w:ascii="Times New Roman" w:hAnsi="Times New Roman" w:cs="Times New Roman"/>
        </w:rPr>
      </w:pPr>
      <w:r w:rsidRPr="00505F1B">
        <w:rPr>
          <w:rStyle w:val="Refdenotaalpie"/>
          <w:rFonts w:ascii="Times New Roman" w:hAnsi="Times New Roman" w:cs="Times New Roman"/>
        </w:rPr>
        <w:footnoteRef/>
      </w:r>
      <w:r w:rsidRPr="00505F1B">
        <w:rPr>
          <w:rFonts w:ascii="Times New Roman" w:hAnsi="Times New Roman" w:cs="Times New Roman"/>
        </w:rPr>
        <w:t xml:space="preserve"> Esta oposición en principio no tiene relación con el linaje, a diferencia de lo que muchos años después dirá en "El escritor argentino y la tradición", donde la historia nacional está cerca de los argentinos "por la cronología y por la sangre" (Borges, 2006: 287).</w:t>
      </w:r>
    </w:p>
  </w:footnote>
  <w:footnote w:id="4">
    <w:p w:rsidR="001E27FC" w:rsidRPr="00D13A86" w:rsidRDefault="001E27FC">
      <w:pPr>
        <w:pStyle w:val="Textonotapie"/>
        <w:rPr>
          <w:rFonts w:ascii="Times New Roman" w:hAnsi="Times New Roman" w:cs="Times New Roman"/>
        </w:rPr>
      </w:pPr>
      <w:r w:rsidRPr="00D13A86">
        <w:rPr>
          <w:rStyle w:val="Refdenotaalpie"/>
          <w:rFonts w:ascii="Times New Roman" w:hAnsi="Times New Roman" w:cs="Times New Roman"/>
        </w:rPr>
        <w:footnoteRef/>
      </w:r>
      <w:r w:rsidRPr="00D13A86">
        <w:rPr>
          <w:rFonts w:ascii="Times New Roman" w:hAnsi="Times New Roman" w:cs="Times New Roman"/>
        </w:rPr>
        <w:t xml:space="preserve"> Subrayo este verbo, porque de los que se trata</w:t>
      </w:r>
      <w:r>
        <w:rPr>
          <w:rFonts w:ascii="Times New Roman" w:hAnsi="Times New Roman" w:cs="Times New Roman"/>
        </w:rPr>
        <w:t xml:space="preserve"> en Borges</w:t>
      </w:r>
      <w:r w:rsidRPr="00D13A86">
        <w:rPr>
          <w:rFonts w:ascii="Times New Roman" w:hAnsi="Times New Roman" w:cs="Times New Roman"/>
        </w:rPr>
        <w:t>, como indicamos al comienzo, es de una opción o elección por la barbarie.</w:t>
      </w:r>
    </w:p>
  </w:footnote>
  <w:footnote w:id="5">
    <w:p w:rsidR="001E27FC" w:rsidRPr="00D13A86" w:rsidRDefault="001E27FC">
      <w:pPr>
        <w:pStyle w:val="Textonotapie"/>
        <w:rPr>
          <w:rFonts w:ascii="Times New Roman" w:hAnsi="Times New Roman" w:cs="Times New Roman"/>
        </w:rPr>
      </w:pPr>
      <w:r w:rsidRPr="00D13A86">
        <w:rPr>
          <w:rStyle w:val="Refdenotaalpie"/>
          <w:rFonts w:ascii="Times New Roman" w:hAnsi="Times New Roman" w:cs="Times New Roman"/>
        </w:rPr>
        <w:footnoteRef/>
      </w:r>
      <w:r w:rsidRPr="00D13A86">
        <w:rPr>
          <w:rFonts w:ascii="Times New Roman" w:hAnsi="Times New Roman" w:cs="Times New Roman"/>
        </w:rPr>
        <w:t xml:space="preserve"> El resaltado de la cita pertenece a</w:t>
      </w:r>
      <w:r>
        <w:rPr>
          <w:rFonts w:ascii="Times New Roman" w:hAnsi="Times New Roman" w:cs="Times New Roman"/>
        </w:rPr>
        <w:t>l texto de</w:t>
      </w:r>
      <w:r w:rsidRPr="00D13A86">
        <w:rPr>
          <w:rFonts w:ascii="Times New Roman" w:hAnsi="Times New Roman" w:cs="Times New Roman"/>
        </w:rPr>
        <w:t xml:space="preserve"> Borges.</w:t>
      </w:r>
    </w:p>
  </w:footnote>
  <w:footnote w:id="6">
    <w:p w:rsidR="001E27FC" w:rsidRPr="001E27FC" w:rsidRDefault="001E27FC">
      <w:pPr>
        <w:pStyle w:val="Textonotapie"/>
        <w:rPr>
          <w:rFonts w:ascii="Times New Roman" w:hAnsi="Times New Roman" w:cs="Times New Roman"/>
        </w:rPr>
      </w:pPr>
      <w:r w:rsidRPr="001E27FC">
        <w:rPr>
          <w:rStyle w:val="Refdenotaalpie"/>
          <w:rFonts w:ascii="Times New Roman" w:hAnsi="Times New Roman" w:cs="Times New Roman"/>
        </w:rPr>
        <w:footnoteRef/>
      </w:r>
      <w:r w:rsidRPr="001E27FC">
        <w:rPr>
          <w:rFonts w:ascii="Times New Roman" w:hAnsi="Times New Roman" w:cs="Times New Roman"/>
        </w:rPr>
        <w:t xml:space="preserve"> El resaltado de la cita pertenece al texto original.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131"/>
      <w:docPartObj>
        <w:docPartGallery w:val="Page Numbers (Top of Page)"/>
        <w:docPartUnique/>
      </w:docPartObj>
    </w:sdtPr>
    <w:sdtContent>
      <w:p w:rsidR="001E27FC" w:rsidRDefault="00E201CA">
        <w:pPr>
          <w:pStyle w:val="Encabezado"/>
        </w:pPr>
        <w:fldSimple w:instr=" PAGE   \* MERGEFORMAT ">
          <w:r w:rsidR="008C5F4D">
            <w:rPr>
              <w:noProof/>
            </w:rPr>
            <w:t>1</w:t>
          </w:r>
        </w:fldSimple>
      </w:p>
    </w:sdtContent>
  </w:sdt>
  <w:p w:rsidR="001E27FC" w:rsidRDefault="001E27F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86749"/>
    <w:rsid w:val="00083CF2"/>
    <w:rsid w:val="000A6D1A"/>
    <w:rsid w:val="000C2817"/>
    <w:rsid w:val="000C4A29"/>
    <w:rsid w:val="0015579E"/>
    <w:rsid w:val="001E27FC"/>
    <w:rsid w:val="0027647B"/>
    <w:rsid w:val="002F0678"/>
    <w:rsid w:val="00304A93"/>
    <w:rsid w:val="003240FB"/>
    <w:rsid w:val="004037F8"/>
    <w:rsid w:val="004049F7"/>
    <w:rsid w:val="0041680D"/>
    <w:rsid w:val="004455DB"/>
    <w:rsid w:val="00505F1B"/>
    <w:rsid w:val="00586749"/>
    <w:rsid w:val="005D081D"/>
    <w:rsid w:val="006903DE"/>
    <w:rsid w:val="007862A5"/>
    <w:rsid w:val="007F1FC7"/>
    <w:rsid w:val="00893D63"/>
    <w:rsid w:val="008C5F4D"/>
    <w:rsid w:val="008D68BF"/>
    <w:rsid w:val="00901006"/>
    <w:rsid w:val="00986996"/>
    <w:rsid w:val="009D431A"/>
    <w:rsid w:val="00A9243D"/>
    <w:rsid w:val="00AC2D71"/>
    <w:rsid w:val="00B14E05"/>
    <w:rsid w:val="00B34031"/>
    <w:rsid w:val="00C46B52"/>
    <w:rsid w:val="00CD4BF1"/>
    <w:rsid w:val="00D00DFB"/>
    <w:rsid w:val="00D13A86"/>
    <w:rsid w:val="00DE62BE"/>
    <w:rsid w:val="00E201CA"/>
    <w:rsid w:val="00F019AA"/>
    <w:rsid w:val="00F15402"/>
    <w:rsid w:val="00F7501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line="301"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674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86749"/>
  </w:style>
  <w:style w:type="paragraph" w:styleId="Piedepgina">
    <w:name w:val="footer"/>
    <w:basedOn w:val="Normal"/>
    <w:link w:val="PiedepginaCar"/>
    <w:uiPriority w:val="99"/>
    <w:semiHidden/>
    <w:unhideWhenUsed/>
    <w:rsid w:val="00586749"/>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586749"/>
  </w:style>
  <w:style w:type="character" w:styleId="Textodelmarcadordeposicin">
    <w:name w:val="Placeholder Text"/>
    <w:basedOn w:val="Fuentedeprrafopredeter"/>
    <w:uiPriority w:val="99"/>
    <w:semiHidden/>
    <w:rsid w:val="00CD4BF1"/>
    <w:rPr>
      <w:color w:val="808080"/>
    </w:rPr>
  </w:style>
  <w:style w:type="paragraph" w:styleId="Textodeglobo">
    <w:name w:val="Balloon Text"/>
    <w:basedOn w:val="Normal"/>
    <w:link w:val="TextodegloboCar"/>
    <w:uiPriority w:val="99"/>
    <w:semiHidden/>
    <w:unhideWhenUsed/>
    <w:rsid w:val="00CD4B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BF1"/>
    <w:rPr>
      <w:rFonts w:ascii="Tahoma" w:hAnsi="Tahoma" w:cs="Tahoma"/>
      <w:sz w:val="16"/>
      <w:szCs w:val="16"/>
    </w:rPr>
  </w:style>
  <w:style w:type="paragraph" w:styleId="Textonotapie">
    <w:name w:val="footnote text"/>
    <w:basedOn w:val="Normal"/>
    <w:link w:val="TextonotapieCar"/>
    <w:uiPriority w:val="99"/>
    <w:semiHidden/>
    <w:unhideWhenUsed/>
    <w:rsid w:val="00505F1B"/>
    <w:pPr>
      <w:spacing w:line="240" w:lineRule="auto"/>
    </w:pPr>
    <w:rPr>
      <w:sz w:val="20"/>
      <w:szCs w:val="20"/>
    </w:rPr>
  </w:style>
  <w:style w:type="character" w:customStyle="1" w:styleId="TextonotapieCar">
    <w:name w:val="Texto nota pie Car"/>
    <w:basedOn w:val="Fuentedeprrafopredeter"/>
    <w:link w:val="Textonotapie"/>
    <w:uiPriority w:val="99"/>
    <w:semiHidden/>
    <w:rsid w:val="00505F1B"/>
    <w:rPr>
      <w:sz w:val="20"/>
      <w:szCs w:val="20"/>
    </w:rPr>
  </w:style>
  <w:style w:type="character" w:styleId="Refdenotaalpie">
    <w:name w:val="footnote reference"/>
    <w:basedOn w:val="Fuentedeprrafopredeter"/>
    <w:uiPriority w:val="99"/>
    <w:semiHidden/>
    <w:unhideWhenUsed/>
    <w:rsid w:val="00505F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3A6792C-0B6B-4ED6-B8CD-47D19112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2989</Words>
  <Characters>16443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Joaco</dc:creator>
  <cp:lastModifiedBy>Joaco</cp:lastModifiedBy>
  <cp:revision>4</cp:revision>
  <dcterms:created xsi:type="dcterms:W3CDTF">2018-11-27T22:12:00Z</dcterms:created>
  <dcterms:modified xsi:type="dcterms:W3CDTF">2019-09-14T18:51:00Z</dcterms:modified>
</cp:coreProperties>
</file>