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7F" w:rsidRPr="00D7047F" w:rsidRDefault="00D7047F" w:rsidP="00D7047F">
      <w:pPr>
        <w:spacing w:line="276" w:lineRule="auto"/>
        <w:jc w:val="center"/>
        <w:rPr>
          <w:rFonts w:ascii="Times New Roman" w:hAnsi="Times New Roman" w:cs="Times New Roman"/>
          <w:b/>
          <w:sz w:val="24"/>
          <w:szCs w:val="24"/>
        </w:rPr>
      </w:pPr>
      <w:r w:rsidRPr="00D7047F">
        <w:rPr>
          <w:rFonts w:ascii="Times New Roman" w:hAnsi="Times New Roman" w:cs="Times New Roman"/>
          <w:b/>
          <w:sz w:val="24"/>
          <w:szCs w:val="24"/>
        </w:rPr>
        <w:t xml:space="preserve">Habitar la diferencia: el encuentro con el </w:t>
      </w:r>
      <w:r w:rsidRPr="00D7047F">
        <w:rPr>
          <w:rFonts w:ascii="Times New Roman" w:hAnsi="Times New Roman" w:cs="Times New Roman"/>
          <w:b/>
          <w:i/>
          <w:sz w:val="24"/>
          <w:szCs w:val="24"/>
        </w:rPr>
        <w:t>otro</w:t>
      </w:r>
      <w:r w:rsidRPr="00D7047F">
        <w:rPr>
          <w:rFonts w:ascii="Times New Roman" w:hAnsi="Times New Roman" w:cs="Times New Roman"/>
          <w:b/>
          <w:sz w:val="24"/>
          <w:szCs w:val="24"/>
        </w:rPr>
        <w:t xml:space="preserve"> o reflexiones en torno a la lengua, la subjetividad </w:t>
      </w:r>
      <w:r w:rsidRPr="00D7047F">
        <w:rPr>
          <w:rFonts w:ascii="Times New Roman" w:hAnsi="Times New Roman" w:cs="Times New Roman"/>
          <w:b/>
          <w:sz w:val="24"/>
          <w:szCs w:val="24"/>
        </w:rPr>
        <w:t>y la identidad</w:t>
      </w:r>
    </w:p>
    <w:p w:rsidR="00D7047F" w:rsidRDefault="00D7047F" w:rsidP="00D7047F">
      <w:pPr>
        <w:spacing w:after="0" w:line="360" w:lineRule="auto"/>
        <w:rPr>
          <w:rFonts w:ascii="Times New Roman" w:hAnsi="Times New Roman" w:cs="Times New Roman"/>
          <w:sz w:val="24"/>
          <w:szCs w:val="24"/>
        </w:rPr>
      </w:pPr>
    </w:p>
    <w:p w:rsidR="00D7047F" w:rsidRPr="00D7047F" w:rsidRDefault="00D7047F" w:rsidP="00D7047F">
      <w:pPr>
        <w:spacing w:after="0" w:line="360" w:lineRule="auto"/>
        <w:rPr>
          <w:rFonts w:ascii="Times New Roman" w:hAnsi="Times New Roman" w:cs="Times New Roman"/>
          <w:sz w:val="24"/>
          <w:szCs w:val="24"/>
        </w:rPr>
      </w:pPr>
      <w:r w:rsidRPr="00D7047F">
        <w:rPr>
          <w:rFonts w:ascii="Times New Roman" w:hAnsi="Times New Roman" w:cs="Times New Roman"/>
          <w:sz w:val="24"/>
          <w:szCs w:val="24"/>
        </w:rPr>
        <w:t>Conversaciones</w:t>
      </w:r>
      <w:r w:rsidRPr="00D7047F">
        <w:rPr>
          <w:rFonts w:ascii="Times New Roman" w:hAnsi="Times New Roman" w:cs="Times New Roman"/>
          <w:sz w:val="24"/>
          <w:szCs w:val="24"/>
        </w:rPr>
        <w:t xml:space="preserve"> en la diferencia</w:t>
      </w:r>
    </w:p>
    <w:p w:rsidR="00D7047F" w:rsidRDefault="00D7047F" w:rsidP="00D7047F">
      <w:pPr>
        <w:spacing w:after="0" w:line="360" w:lineRule="auto"/>
        <w:jc w:val="both"/>
        <w:rPr>
          <w:rFonts w:ascii="Times New Roman" w:hAnsi="Times New Roman" w:cs="Times New Roman"/>
          <w:sz w:val="24"/>
          <w:szCs w:val="24"/>
        </w:rPr>
      </w:pPr>
    </w:p>
    <w:p w:rsidR="00D7047F" w:rsidRPr="00D7047F" w:rsidRDefault="00D7047F" w:rsidP="00D7047F">
      <w:pPr>
        <w:spacing w:after="0" w:line="360" w:lineRule="auto"/>
        <w:jc w:val="both"/>
        <w:rPr>
          <w:rFonts w:ascii="Times New Roman" w:hAnsi="Times New Roman" w:cs="Times New Roman"/>
          <w:smallCaps/>
          <w:sz w:val="24"/>
          <w:szCs w:val="24"/>
        </w:rPr>
      </w:pPr>
      <w:r w:rsidRPr="00D7047F">
        <w:rPr>
          <w:rFonts w:ascii="Times New Roman" w:hAnsi="Times New Roman" w:cs="Times New Roman"/>
          <w:sz w:val="24"/>
          <w:szCs w:val="24"/>
        </w:rPr>
        <w:t>Me gustaría comenzar este ensayo con una pregunta: ¿có</w:t>
      </w:r>
      <w:r>
        <w:rPr>
          <w:rFonts w:ascii="Times New Roman" w:hAnsi="Times New Roman" w:cs="Times New Roman"/>
          <w:sz w:val="24"/>
          <w:szCs w:val="24"/>
        </w:rPr>
        <w:t xml:space="preserve">mo encontrar puntos de contacto y zonas de confluencia </w:t>
      </w:r>
      <w:r w:rsidRPr="00D7047F">
        <w:rPr>
          <w:rFonts w:ascii="Times New Roman" w:hAnsi="Times New Roman" w:cs="Times New Roman"/>
          <w:sz w:val="24"/>
          <w:szCs w:val="24"/>
        </w:rPr>
        <w:t xml:space="preserve">entre textos en apariencia disímiles? A primera vista, podríamos pensar que </w:t>
      </w:r>
      <w:r w:rsidRPr="00D7047F">
        <w:rPr>
          <w:rFonts w:ascii="Times New Roman" w:hAnsi="Times New Roman" w:cs="Times New Roman"/>
          <w:i/>
          <w:sz w:val="24"/>
          <w:szCs w:val="24"/>
        </w:rPr>
        <w:t>La pasión según G.H.</w:t>
      </w:r>
      <w:r>
        <w:rPr>
          <w:rFonts w:ascii="Times New Roman" w:hAnsi="Times New Roman" w:cs="Times New Roman"/>
          <w:sz w:val="24"/>
          <w:szCs w:val="24"/>
        </w:rPr>
        <w:t xml:space="preserve"> (1964) </w:t>
      </w:r>
      <w:r w:rsidRPr="00D7047F">
        <w:rPr>
          <w:rFonts w:ascii="Times New Roman" w:hAnsi="Times New Roman" w:cs="Times New Roman"/>
          <w:sz w:val="24"/>
          <w:szCs w:val="24"/>
        </w:rPr>
        <w:t xml:space="preserve">de Clarice Lispector y </w:t>
      </w:r>
      <w:r w:rsidRPr="00D7047F">
        <w:rPr>
          <w:rFonts w:ascii="Times New Roman" w:hAnsi="Times New Roman" w:cs="Times New Roman"/>
          <w:i/>
          <w:sz w:val="24"/>
          <w:szCs w:val="24"/>
        </w:rPr>
        <w:t>El monolingüismo del otro</w:t>
      </w:r>
      <w:r w:rsidRPr="00D7047F">
        <w:rPr>
          <w:rFonts w:ascii="Times New Roman" w:hAnsi="Times New Roman" w:cs="Times New Roman"/>
          <w:sz w:val="24"/>
          <w:szCs w:val="24"/>
        </w:rPr>
        <w:t xml:space="preserve"> (1992) de Jacques Derrida son textualidades que poco guardan en común. En efecto, por un lado, tenemos una novela escrita por una mujer, ucraniana pero criada en Brasil desde niña, que escribe en portugués y que se ha consagrado como autora </w:t>
      </w:r>
      <w:r>
        <w:rPr>
          <w:rFonts w:ascii="Times New Roman" w:hAnsi="Times New Roman" w:cs="Times New Roman"/>
          <w:sz w:val="24"/>
          <w:szCs w:val="24"/>
        </w:rPr>
        <w:t>reconocida del canon brasileño. U</w:t>
      </w:r>
      <w:r w:rsidRPr="00D7047F">
        <w:rPr>
          <w:rFonts w:ascii="Times New Roman" w:hAnsi="Times New Roman" w:cs="Times New Roman"/>
          <w:sz w:val="24"/>
          <w:szCs w:val="24"/>
        </w:rPr>
        <w:t xml:space="preserve">n texto literario que, a pesar de nombrarlo desde el rótulo genérico de </w:t>
      </w:r>
      <w:r>
        <w:rPr>
          <w:rFonts w:ascii="Times New Roman" w:hAnsi="Times New Roman" w:cs="Times New Roman"/>
          <w:sz w:val="24"/>
          <w:szCs w:val="24"/>
        </w:rPr>
        <w:t>“</w:t>
      </w:r>
      <w:r w:rsidRPr="00D7047F">
        <w:rPr>
          <w:rFonts w:ascii="Times New Roman" w:hAnsi="Times New Roman" w:cs="Times New Roman"/>
          <w:sz w:val="24"/>
          <w:szCs w:val="24"/>
        </w:rPr>
        <w:t>novela</w:t>
      </w:r>
      <w:r>
        <w:rPr>
          <w:rFonts w:ascii="Times New Roman" w:hAnsi="Times New Roman" w:cs="Times New Roman"/>
          <w:sz w:val="24"/>
          <w:szCs w:val="24"/>
        </w:rPr>
        <w:t>”</w:t>
      </w:r>
      <w:r w:rsidRPr="00D7047F">
        <w:rPr>
          <w:rFonts w:ascii="Times New Roman" w:hAnsi="Times New Roman" w:cs="Times New Roman"/>
          <w:sz w:val="24"/>
          <w:szCs w:val="24"/>
        </w:rPr>
        <w:t>, desafía lecturas unívocas y trastoca la idea de una narrativa lineal y organizada. Por otro, la disertación d</w:t>
      </w:r>
      <w:r>
        <w:rPr>
          <w:rFonts w:ascii="Times New Roman" w:hAnsi="Times New Roman" w:cs="Times New Roman"/>
          <w:sz w:val="24"/>
          <w:szCs w:val="24"/>
        </w:rPr>
        <w:t xml:space="preserve">e un filósofo –nacido en Argel y </w:t>
      </w:r>
      <w:r w:rsidRPr="00D7047F">
        <w:rPr>
          <w:rFonts w:ascii="Times New Roman" w:hAnsi="Times New Roman" w:cs="Times New Roman"/>
          <w:sz w:val="24"/>
          <w:szCs w:val="24"/>
        </w:rPr>
        <w:t>de ciudadanía francesa– en el encuentro “Echoes from Elsewhere/Renvoirs d’ailleurs”, que abordó los problemas de la francofonía f</w:t>
      </w:r>
      <w:r>
        <w:rPr>
          <w:rFonts w:ascii="Times New Roman" w:hAnsi="Times New Roman" w:cs="Times New Roman"/>
          <w:sz w:val="24"/>
          <w:szCs w:val="24"/>
        </w:rPr>
        <w:t>uera de Francia. U</w:t>
      </w:r>
      <w:r w:rsidRPr="00D7047F">
        <w:rPr>
          <w:rFonts w:ascii="Times New Roman" w:hAnsi="Times New Roman" w:cs="Times New Roman"/>
          <w:sz w:val="24"/>
          <w:szCs w:val="24"/>
        </w:rPr>
        <w:t>n texto filosófico de gran densidad conceptual que reflexiona sobre las relaciones entre lenguaje, identidad, nación y ciudadanía. Abordar la pregunta que propuse al comienzo resulta aún más difícil si a esas textualidades se le agrega un</w:t>
      </w:r>
      <w:r>
        <w:rPr>
          <w:rFonts w:ascii="Times New Roman" w:hAnsi="Times New Roman" w:cs="Times New Roman"/>
          <w:sz w:val="24"/>
          <w:szCs w:val="24"/>
        </w:rPr>
        <w:t xml:space="preserve"> film</w:t>
      </w:r>
      <w:r w:rsidRPr="00D7047F">
        <w:rPr>
          <w:rFonts w:ascii="Times New Roman" w:hAnsi="Times New Roman" w:cs="Times New Roman"/>
          <w:sz w:val="24"/>
          <w:szCs w:val="24"/>
        </w:rPr>
        <w:t xml:space="preserve"> documental de un realizador argentino sobre la última visita del compositor Mauricio Kagel –también argentino– a nuestro país, luego de cuarenta años de ausencia, p</w:t>
      </w:r>
      <w:r>
        <w:rPr>
          <w:rFonts w:ascii="Times New Roman" w:hAnsi="Times New Roman" w:cs="Times New Roman"/>
          <w:sz w:val="24"/>
          <w:szCs w:val="24"/>
        </w:rPr>
        <w:t xml:space="preserve">ara tocar con el Ensamble Süden, </w:t>
      </w:r>
      <w:r w:rsidRPr="00D7047F">
        <w:rPr>
          <w:rFonts w:ascii="Times New Roman" w:hAnsi="Times New Roman" w:cs="Times New Roman"/>
          <w:sz w:val="24"/>
          <w:szCs w:val="24"/>
        </w:rPr>
        <w:t xml:space="preserve">en el homenaje organizado por el Centro de Experimentación del Teatro Colón. </w:t>
      </w:r>
    </w:p>
    <w:p w:rsidR="00D7047F" w:rsidRPr="00D7047F" w:rsidRDefault="00D7047F" w:rsidP="00D7047F">
      <w:pPr>
        <w:spacing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 xml:space="preserve">Transitar la respuesta a esa pregunta será el objetivo de este ensayo. Elijo plantear la meta a través de un verbo –transitar– porque, creo, no hay una respuesta completa a </w:t>
      </w:r>
      <w:r>
        <w:rPr>
          <w:rFonts w:ascii="Times New Roman" w:hAnsi="Times New Roman" w:cs="Times New Roman"/>
          <w:sz w:val="24"/>
          <w:szCs w:val="24"/>
        </w:rPr>
        <w:t>ese</w:t>
      </w:r>
      <w:r w:rsidRPr="00D7047F">
        <w:rPr>
          <w:rFonts w:ascii="Times New Roman" w:hAnsi="Times New Roman" w:cs="Times New Roman"/>
          <w:sz w:val="24"/>
          <w:szCs w:val="24"/>
        </w:rPr>
        <w:t xml:space="preserve"> interrogante. Más que clausurar la pregunta con una lectura totalizante, me propongo, más bien, encontrar las formas en que los textos y la película pueden dialogar en torno a ciertos temas que parecen ser predominantes en sus reflexiones. Me refiero a cuestiones como la naturaleza del lenguaje, sus relaciones con la identidad de un sujeto y de la comunidad a la que pertenece, la apelación a un </w:t>
      </w:r>
      <w:r w:rsidRPr="00D7047F">
        <w:rPr>
          <w:rFonts w:ascii="Times New Roman" w:hAnsi="Times New Roman" w:cs="Times New Roman"/>
          <w:i/>
          <w:sz w:val="24"/>
          <w:szCs w:val="24"/>
        </w:rPr>
        <w:t>otro</w:t>
      </w:r>
      <w:r w:rsidRPr="00D7047F">
        <w:rPr>
          <w:rFonts w:ascii="Times New Roman" w:hAnsi="Times New Roman" w:cs="Times New Roman"/>
          <w:sz w:val="24"/>
          <w:szCs w:val="24"/>
        </w:rPr>
        <w:t xml:space="preserve"> mediante el discurso y la lengua</w:t>
      </w:r>
      <w:r>
        <w:rPr>
          <w:rFonts w:ascii="Times New Roman" w:hAnsi="Times New Roman" w:cs="Times New Roman"/>
          <w:sz w:val="24"/>
          <w:szCs w:val="24"/>
        </w:rPr>
        <w:t>,</w:t>
      </w:r>
      <w:r w:rsidRPr="00D7047F">
        <w:rPr>
          <w:rFonts w:ascii="Times New Roman" w:hAnsi="Times New Roman" w:cs="Times New Roman"/>
          <w:sz w:val="24"/>
          <w:szCs w:val="24"/>
        </w:rPr>
        <w:t xml:space="preserve"> y la problemática de la traducción</w:t>
      </w:r>
      <w:r>
        <w:rPr>
          <w:rFonts w:ascii="Times New Roman" w:hAnsi="Times New Roman" w:cs="Times New Roman"/>
          <w:sz w:val="24"/>
          <w:szCs w:val="24"/>
        </w:rPr>
        <w:t xml:space="preserve"> (</w:t>
      </w:r>
      <w:r w:rsidRPr="00D7047F">
        <w:rPr>
          <w:rFonts w:ascii="Times New Roman" w:hAnsi="Times New Roman" w:cs="Times New Roman"/>
          <w:sz w:val="24"/>
          <w:szCs w:val="24"/>
        </w:rPr>
        <w:t>o cómo encontr</w:t>
      </w:r>
      <w:r>
        <w:rPr>
          <w:rFonts w:ascii="Times New Roman" w:hAnsi="Times New Roman" w:cs="Times New Roman"/>
          <w:sz w:val="24"/>
          <w:szCs w:val="24"/>
        </w:rPr>
        <w:t xml:space="preserve">ar una equivalencia de sentido, </w:t>
      </w:r>
      <w:r w:rsidRPr="00D7047F">
        <w:rPr>
          <w:rFonts w:ascii="Times New Roman" w:hAnsi="Times New Roman" w:cs="Times New Roman"/>
          <w:sz w:val="24"/>
          <w:szCs w:val="24"/>
        </w:rPr>
        <w:t>si es qu</w:t>
      </w:r>
      <w:r>
        <w:rPr>
          <w:rFonts w:ascii="Times New Roman" w:hAnsi="Times New Roman" w:cs="Times New Roman"/>
          <w:sz w:val="24"/>
          <w:szCs w:val="24"/>
        </w:rPr>
        <w:t xml:space="preserve">e la hay, </w:t>
      </w:r>
      <w:r w:rsidRPr="00D7047F">
        <w:rPr>
          <w:rFonts w:ascii="Times New Roman" w:hAnsi="Times New Roman" w:cs="Times New Roman"/>
          <w:sz w:val="24"/>
          <w:szCs w:val="24"/>
        </w:rPr>
        <w:t>que permita llegar a ese otro</w:t>
      </w:r>
      <w:r>
        <w:rPr>
          <w:rFonts w:ascii="Times New Roman" w:hAnsi="Times New Roman" w:cs="Times New Roman"/>
          <w:sz w:val="24"/>
          <w:szCs w:val="24"/>
        </w:rPr>
        <w:t>).</w:t>
      </w:r>
    </w:p>
    <w:p w:rsidR="00D7047F" w:rsidRPr="00D7047F" w:rsidRDefault="00D7047F" w:rsidP="00D7047F">
      <w:pPr>
        <w:spacing w:after="0" w:line="360" w:lineRule="auto"/>
        <w:jc w:val="both"/>
        <w:rPr>
          <w:rFonts w:ascii="Times New Roman" w:hAnsi="Times New Roman" w:cs="Times New Roman"/>
          <w:smallCaps/>
          <w:sz w:val="24"/>
          <w:szCs w:val="24"/>
        </w:rPr>
      </w:pPr>
    </w:p>
    <w:p w:rsidR="00D7047F" w:rsidRDefault="00D7047F" w:rsidP="00D7047F">
      <w:pPr>
        <w:spacing w:after="0" w:line="360" w:lineRule="auto"/>
        <w:jc w:val="both"/>
        <w:rPr>
          <w:rFonts w:ascii="Times New Roman" w:hAnsi="Times New Roman" w:cs="Times New Roman"/>
          <w:smallCaps/>
          <w:sz w:val="24"/>
          <w:szCs w:val="24"/>
        </w:rPr>
      </w:pPr>
    </w:p>
    <w:p w:rsidR="00D7047F" w:rsidRPr="00D7047F" w:rsidRDefault="00D7047F" w:rsidP="00D7047F">
      <w:pPr>
        <w:spacing w:after="0" w:line="360" w:lineRule="auto"/>
        <w:jc w:val="both"/>
        <w:rPr>
          <w:rFonts w:ascii="Times New Roman" w:hAnsi="Times New Roman" w:cs="Times New Roman"/>
          <w:sz w:val="24"/>
          <w:szCs w:val="24"/>
        </w:rPr>
      </w:pPr>
    </w:p>
    <w:p w:rsidR="00D7047F" w:rsidRDefault="00D7047F" w:rsidP="00D7047F">
      <w:pPr>
        <w:spacing w:after="0" w:line="360" w:lineRule="auto"/>
        <w:jc w:val="both"/>
        <w:rPr>
          <w:rFonts w:ascii="Times New Roman" w:hAnsi="Times New Roman" w:cs="Times New Roman"/>
          <w:sz w:val="24"/>
          <w:szCs w:val="24"/>
        </w:rPr>
      </w:pPr>
      <w:r w:rsidRPr="00D7047F">
        <w:rPr>
          <w:rFonts w:ascii="Times New Roman" w:hAnsi="Times New Roman" w:cs="Times New Roman"/>
          <w:sz w:val="24"/>
          <w:szCs w:val="24"/>
        </w:rPr>
        <w:t xml:space="preserve">Habitar </w:t>
      </w:r>
      <w:r w:rsidRPr="00D7047F">
        <w:rPr>
          <w:rFonts w:ascii="Times New Roman" w:hAnsi="Times New Roman" w:cs="Times New Roman"/>
          <w:sz w:val="24"/>
          <w:szCs w:val="24"/>
        </w:rPr>
        <w:t>un jardín más allá del lenguaje</w:t>
      </w:r>
    </w:p>
    <w:p w:rsidR="00D7047F" w:rsidRPr="00D7047F" w:rsidRDefault="00D7047F" w:rsidP="00D7047F">
      <w:pPr>
        <w:spacing w:after="0" w:line="360" w:lineRule="auto"/>
        <w:jc w:val="both"/>
        <w:rPr>
          <w:rFonts w:ascii="Times New Roman" w:hAnsi="Times New Roman" w:cs="Times New Roman"/>
          <w:sz w:val="24"/>
          <w:szCs w:val="24"/>
        </w:rPr>
      </w:pPr>
    </w:p>
    <w:p w:rsidR="00D7047F" w:rsidRPr="00D7047F" w:rsidRDefault="00D7047F" w:rsidP="00D7047F">
      <w:pPr>
        <w:spacing w:after="0" w:line="360" w:lineRule="auto"/>
        <w:jc w:val="both"/>
        <w:rPr>
          <w:rFonts w:ascii="Times New Roman" w:hAnsi="Times New Roman" w:cs="Times New Roman"/>
          <w:sz w:val="24"/>
          <w:szCs w:val="24"/>
        </w:rPr>
      </w:pPr>
      <w:r w:rsidRPr="00D7047F">
        <w:rPr>
          <w:rFonts w:ascii="Times New Roman" w:hAnsi="Times New Roman" w:cs="Times New Roman"/>
          <w:i/>
          <w:sz w:val="24"/>
          <w:szCs w:val="24"/>
        </w:rPr>
        <w:t>El monolingüismo del otro</w:t>
      </w:r>
      <w:r w:rsidRPr="00D7047F">
        <w:rPr>
          <w:rFonts w:ascii="Times New Roman" w:hAnsi="Times New Roman" w:cs="Times New Roman"/>
          <w:sz w:val="24"/>
          <w:szCs w:val="24"/>
        </w:rPr>
        <w:t xml:space="preserve"> comienza con una afirmación osada: “soy monolingüe”, nos dice Derrida. El autor continúa: “mi monolingüismo mora en mí y lo llamo mi morada; lo siento como tal, permanezco en él y lo habito” (</w:t>
      </w:r>
      <w:r>
        <w:rPr>
          <w:rFonts w:ascii="Times New Roman" w:hAnsi="Times New Roman" w:cs="Times New Roman"/>
          <w:sz w:val="24"/>
          <w:szCs w:val="24"/>
        </w:rPr>
        <w:t xml:space="preserve">Derrida, </w:t>
      </w:r>
      <w:r w:rsidRPr="00D7047F">
        <w:rPr>
          <w:rFonts w:ascii="Times New Roman" w:hAnsi="Times New Roman" w:cs="Times New Roman"/>
          <w:sz w:val="24"/>
          <w:szCs w:val="24"/>
        </w:rPr>
        <w:t>1997:2). ¿Qué significa, en esta perspectiva, ser monolingüe? Podríamos pensar que se trata de una condición que hace a un aspecto constitutivo de la subjetividad de un individuo, ya que Derrida afirma sentir el monolingüismo, incluso habitarlo y ser habitado</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 xml:space="preserve">por él. Aún más: “ese monolingüismo, para mí, soy yo </w:t>
      </w:r>
      <w:r w:rsidRPr="00D7047F">
        <w:rPr>
          <w:rFonts w:ascii="Times New Roman" w:hAnsi="Times New Roman" w:cs="Times New Roman"/>
          <w:sz w:val="24"/>
          <w:szCs w:val="24"/>
          <w:lang w:val="es-ES"/>
        </w:rPr>
        <w:t>[…] me constituye, me dicta hasta la ipsidad de todo</w:t>
      </w:r>
      <w:r w:rsidRPr="00D7047F">
        <w:rPr>
          <w:rFonts w:ascii="Times New Roman" w:hAnsi="Times New Roman" w:cs="Times New Roman"/>
          <w:sz w:val="24"/>
          <w:szCs w:val="24"/>
        </w:rPr>
        <w:t>” (</w:t>
      </w:r>
      <w:r>
        <w:rPr>
          <w:rFonts w:ascii="Times New Roman" w:hAnsi="Times New Roman" w:cs="Times New Roman"/>
          <w:sz w:val="24"/>
          <w:szCs w:val="24"/>
        </w:rPr>
        <w:t>1997:</w:t>
      </w:r>
      <w:r w:rsidRPr="00D7047F">
        <w:rPr>
          <w:rFonts w:ascii="Times New Roman" w:hAnsi="Times New Roman" w:cs="Times New Roman"/>
          <w:sz w:val="24"/>
          <w:szCs w:val="24"/>
        </w:rPr>
        <w:t>2). La lengua en la que se está condenado</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 xml:space="preserve">a hablar es una sola, dice Derrida. Por ello, el monolingüismo es una condición que antecede al individuo y que, a su vez, constituye su subjetividad, su ipsidad, su posibilidad de decir </w:t>
      </w:r>
      <w:r>
        <w:rPr>
          <w:rFonts w:ascii="Times New Roman" w:hAnsi="Times New Roman" w:cs="Times New Roman"/>
          <w:sz w:val="24"/>
          <w:szCs w:val="24"/>
        </w:rPr>
        <w:t>“</w:t>
      </w:r>
      <w:r w:rsidRPr="00D7047F">
        <w:rPr>
          <w:rFonts w:ascii="Times New Roman" w:hAnsi="Times New Roman" w:cs="Times New Roman"/>
          <w:sz w:val="24"/>
          <w:szCs w:val="24"/>
        </w:rPr>
        <w:t>yo</w:t>
      </w:r>
      <w:r>
        <w:rPr>
          <w:rFonts w:ascii="Times New Roman" w:hAnsi="Times New Roman" w:cs="Times New Roman"/>
          <w:sz w:val="24"/>
          <w:szCs w:val="24"/>
        </w:rPr>
        <w:t>”</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 xml:space="preserve">El monolingüismo es la morada del sujeto, a partir de allí moldea, configura, edifica un cierto ordenamiento que le permite pensarse y percibirse en tanto tal. </w:t>
      </w:r>
    </w:p>
    <w:p w:rsidR="00D7047F" w:rsidRPr="00D7047F" w:rsidRDefault="00D7047F" w:rsidP="00D7047F">
      <w:pPr>
        <w:spacing w:after="0" w:line="360" w:lineRule="auto"/>
        <w:ind w:firstLine="708"/>
        <w:jc w:val="both"/>
        <w:rPr>
          <w:rFonts w:ascii="Times New Roman" w:hAnsi="Times New Roman" w:cs="Times New Roman"/>
          <w:i/>
          <w:sz w:val="24"/>
          <w:szCs w:val="24"/>
        </w:rPr>
      </w:pPr>
      <w:r w:rsidRPr="00D7047F">
        <w:rPr>
          <w:rFonts w:ascii="Times New Roman" w:hAnsi="Times New Roman" w:cs="Times New Roman"/>
          <w:sz w:val="24"/>
          <w:szCs w:val="24"/>
        </w:rPr>
        <w:t xml:space="preserve">Estamos condenados a hablar, pensar, sentir, configurar nuestro mundo a partir de la lengua que aprendemos </w:t>
      </w:r>
      <w:r>
        <w:rPr>
          <w:rFonts w:ascii="Times New Roman" w:hAnsi="Times New Roman" w:cs="Times New Roman"/>
          <w:sz w:val="24"/>
          <w:szCs w:val="24"/>
        </w:rPr>
        <w:t>solo</w:t>
      </w:r>
      <w:r w:rsidRPr="00D7047F">
        <w:rPr>
          <w:rFonts w:ascii="Times New Roman" w:hAnsi="Times New Roman" w:cs="Times New Roman"/>
          <w:sz w:val="24"/>
          <w:szCs w:val="24"/>
        </w:rPr>
        <w:t xml:space="preserve"> por el hecho de nacer y crecer en una determinada comunidad. Pero, precisamente por eso, aquella lengua, la única lengua que somos capaces de hablar verdaderamente –es decir, la que nos constituye en tanto ipsidad– no es y nunca será nuestra. Estamos condenados a hablar una lengua que no nos pertenece. Porque la lengua nos precede. Y no </w:t>
      </w:r>
      <w:r>
        <w:rPr>
          <w:rFonts w:ascii="Times New Roman" w:hAnsi="Times New Roman" w:cs="Times New Roman"/>
          <w:sz w:val="24"/>
          <w:szCs w:val="24"/>
        </w:rPr>
        <w:t>solo</w:t>
      </w:r>
      <w:r w:rsidRPr="00D7047F">
        <w:rPr>
          <w:rFonts w:ascii="Times New Roman" w:hAnsi="Times New Roman" w:cs="Times New Roman"/>
          <w:sz w:val="24"/>
          <w:szCs w:val="24"/>
        </w:rPr>
        <w:t xml:space="preserve"> eso, sino que esa lengua es la lengua del otro, siempre se dirige a </w:t>
      </w:r>
      <w:r>
        <w:rPr>
          <w:rFonts w:ascii="Times New Roman" w:hAnsi="Times New Roman" w:cs="Times New Roman"/>
          <w:sz w:val="24"/>
          <w:szCs w:val="24"/>
        </w:rPr>
        <w:t>otro</w:t>
      </w:r>
      <w:r>
        <w:rPr>
          <w:rFonts w:ascii="Times New Roman" w:hAnsi="Times New Roman" w:cs="Times New Roman"/>
          <w:i/>
          <w:sz w:val="24"/>
          <w:szCs w:val="24"/>
        </w:rPr>
        <w:t xml:space="preserve">. </w:t>
      </w:r>
      <w:r>
        <w:rPr>
          <w:rFonts w:ascii="Times New Roman" w:hAnsi="Times New Roman" w:cs="Times New Roman"/>
          <w:sz w:val="24"/>
          <w:szCs w:val="24"/>
        </w:rPr>
        <w:t>E</w:t>
      </w:r>
      <w:r w:rsidRPr="00D7047F">
        <w:rPr>
          <w:rFonts w:ascii="Times New Roman" w:hAnsi="Times New Roman" w:cs="Times New Roman"/>
          <w:sz w:val="24"/>
          <w:szCs w:val="24"/>
        </w:rPr>
        <w:t>l monolingüismo</w:t>
      </w:r>
      <w:r>
        <w:rPr>
          <w:rFonts w:ascii="Times New Roman" w:hAnsi="Times New Roman" w:cs="Times New Roman"/>
          <w:sz w:val="24"/>
          <w:szCs w:val="24"/>
        </w:rPr>
        <w:t xml:space="preserve"> (</w:t>
      </w:r>
      <w:r w:rsidRPr="00D7047F">
        <w:rPr>
          <w:rFonts w:ascii="Times New Roman" w:hAnsi="Times New Roman" w:cs="Times New Roman"/>
          <w:sz w:val="24"/>
          <w:szCs w:val="24"/>
        </w:rPr>
        <w:t>el “estar en casa” de la lengua, habitarla y qu</w:t>
      </w:r>
      <w:r>
        <w:rPr>
          <w:rFonts w:ascii="Times New Roman" w:hAnsi="Times New Roman" w:cs="Times New Roman"/>
          <w:sz w:val="24"/>
          <w:szCs w:val="24"/>
        </w:rPr>
        <w:t>e sea morada de la subjetividad)</w:t>
      </w:r>
      <w:r w:rsidRPr="00D7047F">
        <w:rPr>
          <w:rFonts w:ascii="Times New Roman" w:hAnsi="Times New Roman" w:cs="Times New Roman"/>
          <w:sz w:val="24"/>
          <w:szCs w:val="24"/>
        </w:rPr>
        <w:t xml:space="preserve"> es </w:t>
      </w:r>
      <w:r>
        <w:rPr>
          <w:rFonts w:ascii="Times New Roman" w:hAnsi="Times New Roman" w:cs="Times New Roman"/>
          <w:sz w:val="24"/>
          <w:szCs w:val="24"/>
        </w:rPr>
        <w:t xml:space="preserve">una condición que nos configura, </w:t>
      </w:r>
      <w:r w:rsidRPr="00D7047F">
        <w:rPr>
          <w:rFonts w:ascii="Times New Roman" w:hAnsi="Times New Roman" w:cs="Times New Roman"/>
          <w:sz w:val="24"/>
          <w:szCs w:val="24"/>
        </w:rPr>
        <w:t>pero cuya propiedad se nos escapa. Pareciera ser, entonces, que la lengua es el origen que moldea las posibilidades de la subjetividad de un individuo, lo aísla en un solipsismo inagotable y, a su vez, no deja de remitirlo a un otro</w:t>
      </w:r>
      <w:r w:rsidRPr="00D7047F">
        <w:rPr>
          <w:rFonts w:ascii="Times New Roman" w:hAnsi="Times New Roman" w:cs="Times New Roman"/>
          <w:i/>
          <w:sz w:val="24"/>
          <w:szCs w:val="24"/>
        </w:rPr>
        <w:t xml:space="preserve">. </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Origen, condición, morada: múltiples imágenes que Derrida ensaya para pensar el monolingüismo. A partir de estas nociones, el autor se pregunta si se puede “amar, gozar, orar, reventar de dolor o reventar a secas en otra lengua o sin decir nada de ello a nadie, sin siquiera hablar” (</w:t>
      </w:r>
      <w:r>
        <w:rPr>
          <w:rFonts w:ascii="Times New Roman" w:hAnsi="Times New Roman" w:cs="Times New Roman"/>
          <w:sz w:val="24"/>
          <w:szCs w:val="24"/>
        </w:rPr>
        <w:t>1997:</w:t>
      </w:r>
      <w:r w:rsidRPr="00D7047F">
        <w:rPr>
          <w:rFonts w:ascii="Times New Roman" w:hAnsi="Times New Roman" w:cs="Times New Roman"/>
          <w:sz w:val="24"/>
          <w:szCs w:val="24"/>
        </w:rPr>
        <w:t xml:space="preserve">3). Podemos pensar, entonces, que Derrida se pregunta si se puede ser humano (porque, ¿qué más humano que amar, gozar, orar, reventar de dolor?) en una lengua que no es la propia o, aún más, si se puede experimentar todo eso sin siquiera hablar. Esta pregunta, creo, es una suerte de puente que nos permite hacer dialogar </w:t>
      </w:r>
      <w:r>
        <w:rPr>
          <w:rFonts w:ascii="Times New Roman" w:hAnsi="Times New Roman" w:cs="Times New Roman"/>
          <w:sz w:val="24"/>
          <w:szCs w:val="24"/>
        </w:rPr>
        <w:t xml:space="preserve">a Derrida con Lispector porque </w:t>
      </w:r>
      <w:r w:rsidRPr="00D7047F">
        <w:rPr>
          <w:rFonts w:ascii="Times New Roman" w:hAnsi="Times New Roman" w:cs="Times New Roman"/>
          <w:i/>
          <w:sz w:val="24"/>
          <w:szCs w:val="24"/>
        </w:rPr>
        <w:t xml:space="preserve">La pasión según G.H. </w:t>
      </w:r>
      <w:r w:rsidRPr="00D7047F">
        <w:rPr>
          <w:rFonts w:ascii="Times New Roman" w:hAnsi="Times New Roman" w:cs="Times New Roman"/>
          <w:sz w:val="24"/>
          <w:szCs w:val="24"/>
        </w:rPr>
        <w:t xml:space="preserve">trabaja sobre ese </w:t>
      </w:r>
      <w:r w:rsidRPr="00D7047F">
        <w:rPr>
          <w:rFonts w:ascii="Times New Roman" w:hAnsi="Times New Roman" w:cs="Times New Roman"/>
          <w:sz w:val="24"/>
          <w:szCs w:val="24"/>
        </w:rPr>
        <w:lastRenderedPageBreak/>
        <w:t>cuestionamiento. ¿Se puede ser humano en silencio, sin lenguaje, sin expresión, sin un discurso que se ponga en contacto con otro? O, más aún: ¿la experiencia, el sentido de ser humano requiere necesariamente del lenguaje? ¿Dejar de lado la humanidad implica privarse de lenguaje, trastocar el lenguaje, quedarse en silencio?</w:t>
      </w:r>
      <w:r>
        <w:rPr>
          <w:rFonts w:ascii="Times New Roman" w:hAnsi="Times New Roman" w:cs="Times New Roman"/>
          <w:sz w:val="24"/>
          <w:szCs w:val="24"/>
        </w:rPr>
        <w:t xml:space="preserve"> Propongo</w:t>
      </w:r>
      <w:r w:rsidRPr="00D7047F">
        <w:rPr>
          <w:rFonts w:ascii="Times New Roman" w:hAnsi="Times New Roman" w:cs="Times New Roman"/>
          <w:sz w:val="24"/>
          <w:szCs w:val="24"/>
        </w:rPr>
        <w:t xml:space="preserve"> todavía una</w:t>
      </w:r>
      <w:r>
        <w:rPr>
          <w:rFonts w:ascii="Times New Roman" w:hAnsi="Times New Roman" w:cs="Times New Roman"/>
          <w:sz w:val="24"/>
          <w:szCs w:val="24"/>
        </w:rPr>
        <w:t xml:space="preserve"> pregunta</w:t>
      </w:r>
      <w:r w:rsidRPr="00D7047F">
        <w:rPr>
          <w:rFonts w:ascii="Times New Roman" w:hAnsi="Times New Roman" w:cs="Times New Roman"/>
          <w:sz w:val="24"/>
          <w:szCs w:val="24"/>
        </w:rPr>
        <w:t xml:space="preserve"> más: ¿qué clase de individuo es un sujeto sin lenguaje?</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 xml:space="preserve">La novela de Lispector toma la pregunta derridiana sobre la posibilidad de ser humano en silencio y va aún más lejos. Su protagonista, una mujer acomodada de Río de Janeiro, a quien </w:t>
      </w:r>
      <w:r>
        <w:rPr>
          <w:rFonts w:ascii="Times New Roman" w:hAnsi="Times New Roman" w:cs="Times New Roman"/>
          <w:sz w:val="24"/>
          <w:szCs w:val="24"/>
        </w:rPr>
        <w:t>solo</w:t>
      </w:r>
      <w:r w:rsidRPr="00D7047F">
        <w:rPr>
          <w:rFonts w:ascii="Times New Roman" w:hAnsi="Times New Roman" w:cs="Times New Roman"/>
          <w:sz w:val="24"/>
          <w:szCs w:val="24"/>
        </w:rPr>
        <w:t xml:space="preserve"> conocemos por sus iniciales, se enfrenta con la súbita posibilidad de salirse del sentido humanamente reconocible, el mundo perceptible como ser humano, para lograr el conocimiento trascendente</w:t>
      </w:r>
      <w:r>
        <w:rPr>
          <w:rFonts w:ascii="Times New Roman" w:hAnsi="Times New Roman" w:cs="Times New Roman"/>
          <w:sz w:val="24"/>
          <w:szCs w:val="24"/>
        </w:rPr>
        <w:t xml:space="preserve"> de una instancia “pre-humana”. Es decir, </w:t>
      </w:r>
      <w:r w:rsidRPr="00D7047F">
        <w:rPr>
          <w:rFonts w:ascii="Times New Roman" w:hAnsi="Times New Roman" w:cs="Times New Roman"/>
          <w:sz w:val="24"/>
          <w:szCs w:val="24"/>
        </w:rPr>
        <w:t>la comprensión y la experiencia de la vida sin la mediación del pensamiento ni del lenguaje. Pero esta posibilidad no está exenta de temores y sufrimientos. Este pasaje que G</w:t>
      </w:r>
      <w:r>
        <w:rPr>
          <w:rFonts w:ascii="Times New Roman" w:hAnsi="Times New Roman" w:cs="Times New Roman"/>
          <w:sz w:val="24"/>
          <w:szCs w:val="24"/>
        </w:rPr>
        <w:t>.</w:t>
      </w:r>
      <w:r w:rsidRPr="00D7047F">
        <w:rPr>
          <w:rFonts w:ascii="Times New Roman" w:hAnsi="Times New Roman" w:cs="Times New Roman"/>
          <w:sz w:val="24"/>
          <w:szCs w:val="24"/>
        </w:rPr>
        <w:t xml:space="preserve">H. experimenta se le presenta como una muerte y una resurrección. Por eso, aquello que nos cuenta la narradora es, efectivamente, </w:t>
      </w:r>
      <w:r>
        <w:rPr>
          <w:rFonts w:ascii="Times New Roman" w:hAnsi="Times New Roman" w:cs="Times New Roman"/>
          <w:sz w:val="24"/>
          <w:szCs w:val="24"/>
        </w:rPr>
        <w:t>“</w:t>
      </w:r>
      <w:r w:rsidRPr="00D7047F">
        <w:rPr>
          <w:rFonts w:ascii="Times New Roman" w:hAnsi="Times New Roman" w:cs="Times New Roman"/>
          <w:sz w:val="24"/>
          <w:szCs w:val="24"/>
        </w:rPr>
        <w:t>la pasión según G.H</w:t>
      </w:r>
      <w:r>
        <w:rPr>
          <w:rFonts w:ascii="Times New Roman" w:hAnsi="Times New Roman" w:cs="Times New Roman"/>
          <w:sz w:val="24"/>
          <w:szCs w:val="24"/>
        </w:rPr>
        <w:t>”</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 xml:space="preserve">La asociación cristológica es explícita ya desde el título. Pero esta pasión, a diferencia de la de Cristo, no es contada por otros (los apóstoles) sino por ella misma. Y su narración, además, no es lineal ni organizada. Por el contrario, se encuentra en constante tensión entre la posibilidad de vivir sin hablar (y el terror que conlleva esa experiencia desconocida) y el aferrarse a la narración para continuar siendo humana. </w:t>
      </w:r>
      <w:r>
        <w:rPr>
          <w:rFonts w:ascii="Times New Roman" w:hAnsi="Times New Roman" w:cs="Times New Roman"/>
          <w:sz w:val="24"/>
          <w:szCs w:val="24"/>
        </w:rPr>
        <w:t>“Voy a crear lo que me pasó. So</w:t>
      </w:r>
      <w:r w:rsidRPr="00D7047F">
        <w:rPr>
          <w:rFonts w:ascii="Times New Roman" w:hAnsi="Times New Roman" w:cs="Times New Roman"/>
          <w:sz w:val="24"/>
          <w:szCs w:val="24"/>
        </w:rPr>
        <w:t>lo porque vivir no es narrable” (</w:t>
      </w:r>
      <w:r>
        <w:rPr>
          <w:rFonts w:ascii="Times New Roman" w:hAnsi="Times New Roman" w:cs="Times New Roman"/>
          <w:sz w:val="24"/>
          <w:szCs w:val="24"/>
        </w:rPr>
        <w:t xml:space="preserve">Lispector, </w:t>
      </w:r>
      <w:r w:rsidRPr="00D7047F">
        <w:rPr>
          <w:rFonts w:ascii="Times New Roman" w:hAnsi="Times New Roman" w:cs="Times New Roman"/>
          <w:sz w:val="24"/>
          <w:szCs w:val="24"/>
        </w:rPr>
        <w:t>2010:21). L</w:t>
      </w:r>
      <w:r>
        <w:rPr>
          <w:rFonts w:ascii="Times New Roman" w:hAnsi="Times New Roman" w:cs="Times New Roman"/>
          <w:sz w:val="24"/>
          <w:szCs w:val="24"/>
        </w:rPr>
        <w:t xml:space="preserve">a pura vida no se puede narrar </w:t>
      </w:r>
      <w:r w:rsidRPr="00D7047F">
        <w:rPr>
          <w:rFonts w:ascii="Times New Roman" w:hAnsi="Times New Roman" w:cs="Times New Roman"/>
          <w:sz w:val="24"/>
          <w:szCs w:val="24"/>
        </w:rPr>
        <w:t xml:space="preserve">porque queda por fuera de la lengua. Por eso, G.H. siente que debe crear una experiencia a través de la organicidad del pensamiento y del lenguaje para aferrarse a su humanidad. </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La morada del monolingüismo ha sido asediada. La protagonista de la novela se enfrenta a la total extrañeza de sí al encontrar un dibujo de un hombre, una mujer y un perro en el cuarto vacío de su criada. Esa habitación, esa marca de un otro (que le es extraño y que ni siquiera puede recordar bien) le provoca el malestar de saberse juzgada. La mirada de ese otro, el espacio del otro, le trastoca cualqui</w:t>
      </w:r>
      <w:r>
        <w:rPr>
          <w:rFonts w:ascii="Times New Roman" w:hAnsi="Times New Roman" w:cs="Times New Roman"/>
          <w:sz w:val="24"/>
          <w:szCs w:val="24"/>
        </w:rPr>
        <w:t>er posibilidad de organización (</w:t>
      </w:r>
      <w:r w:rsidRPr="00D7047F">
        <w:rPr>
          <w:rFonts w:ascii="Times New Roman" w:hAnsi="Times New Roman" w:cs="Times New Roman"/>
          <w:sz w:val="24"/>
          <w:szCs w:val="24"/>
        </w:rPr>
        <w:t>G.H. encontraba</w:t>
      </w:r>
      <w:r>
        <w:rPr>
          <w:rFonts w:ascii="Times New Roman" w:hAnsi="Times New Roman" w:cs="Times New Roman"/>
          <w:sz w:val="24"/>
          <w:szCs w:val="24"/>
        </w:rPr>
        <w:t xml:space="preserve"> paz en su afición por el orden)</w:t>
      </w:r>
      <w:r w:rsidRPr="00D7047F">
        <w:rPr>
          <w:rFonts w:ascii="Times New Roman" w:hAnsi="Times New Roman" w:cs="Times New Roman"/>
          <w:sz w:val="24"/>
          <w:szCs w:val="24"/>
        </w:rPr>
        <w:t xml:space="preserve"> y eso deriva en una multiplicidad de sensaciones caóticas que la llevan a experimentar una ausencia de sí</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w:t>
      </w:r>
      <w:r>
        <w:rPr>
          <w:rFonts w:ascii="Times New Roman" w:hAnsi="Times New Roman" w:cs="Times New Roman"/>
          <w:sz w:val="24"/>
          <w:szCs w:val="24"/>
        </w:rPr>
        <w:t>2010:</w:t>
      </w:r>
      <w:r w:rsidRPr="00D7047F">
        <w:rPr>
          <w:rFonts w:ascii="Times New Roman" w:hAnsi="Times New Roman" w:cs="Times New Roman"/>
          <w:sz w:val="24"/>
          <w:szCs w:val="24"/>
        </w:rPr>
        <w:t xml:space="preserve">19). </w:t>
      </w:r>
      <w:r>
        <w:rPr>
          <w:rFonts w:ascii="Times New Roman" w:hAnsi="Times New Roman" w:cs="Times New Roman"/>
          <w:sz w:val="24"/>
          <w:szCs w:val="24"/>
        </w:rPr>
        <w:t>También, a</w:t>
      </w:r>
      <w:r w:rsidRPr="00D7047F">
        <w:rPr>
          <w:rFonts w:ascii="Times New Roman" w:hAnsi="Times New Roman" w:cs="Times New Roman"/>
          <w:sz w:val="24"/>
          <w:szCs w:val="24"/>
        </w:rPr>
        <w:t xml:space="preserve"> dudar de la propia organización de su subjetividad, cuya piedra basal era</w:t>
      </w:r>
      <w:r>
        <w:rPr>
          <w:rFonts w:ascii="Times New Roman" w:hAnsi="Times New Roman" w:cs="Times New Roman"/>
          <w:sz w:val="24"/>
          <w:szCs w:val="24"/>
        </w:rPr>
        <w:t xml:space="preserve"> </w:t>
      </w:r>
      <w:r w:rsidRPr="00D7047F">
        <w:rPr>
          <w:rFonts w:ascii="Times New Roman" w:hAnsi="Times New Roman" w:cs="Times New Roman"/>
          <w:sz w:val="24"/>
          <w:szCs w:val="24"/>
        </w:rPr>
        <w:t xml:space="preserve">su nombre, reducido </w:t>
      </w:r>
      <w:r>
        <w:rPr>
          <w:rFonts w:ascii="Times New Roman" w:hAnsi="Times New Roman" w:cs="Times New Roman"/>
          <w:sz w:val="24"/>
          <w:szCs w:val="24"/>
        </w:rPr>
        <w:t xml:space="preserve">luego </w:t>
      </w:r>
      <w:r w:rsidRPr="00D7047F">
        <w:rPr>
          <w:rFonts w:ascii="Times New Roman" w:hAnsi="Times New Roman" w:cs="Times New Roman"/>
          <w:sz w:val="24"/>
          <w:szCs w:val="24"/>
        </w:rPr>
        <w:t xml:space="preserve">a iniciales. La morada del monolingüismo ha sido asediada porque G.H. queda en silencio, duda de sus posibilidades de hablar, de pensarse, de interpretarse, de organizarse a partir del lenguaje. Aún más, desea desprenderse de esa </w:t>
      </w:r>
      <w:r w:rsidRPr="00D7047F">
        <w:rPr>
          <w:rFonts w:ascii="Times New Roman" w:hAnsi="Times New Roman" w:cs="Times New Roman"/>
          <w:sz w:val="24"/>
          <w:szCs w:val="24"/>
        </w:rPr>
        <w:lastRenderedPageBreak/>
        <w:t xml:space="preserve">capacidad, ansía el silencio (el mayor contacto consigo misma) y la dilución de su propia subjetividad. </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Aquí retomo una pregunta que propuse más arriba: ¿qué clase de individuo es un sujeto sin lenguaje? “Vida y muerte fu</w:t>
      </w:r>
      <w:r>
        <w:rPr>
          <w:rFonts w:ascii="Times New Roman" w:hAnsi="Times New Roman" w:cs="Times New Roman"/>
          <w:sz w:val="24"/>
          <w:szCs w:val="24"/>
        </w:rPr>
        <w:t xml:space="preserve">eron mías, y yo fui monstruosa”, afirma el personaje </w:t>
      </w:r>
      <w:r w:rsidRPr="00D7047F">
        <w:rPr>
          <w:rFonts w:ascii="Times New Roman" w:hAnsi="Times New Roman" w:cs="Times New Roman"/>
          <w:sz w:val="24"/>
          <w:szCs w:val="24"/>
        </w:rPr>
        <w:t>(</w:t>
      </w:r>
      <w:r>
        <w:rPr>
          <w:rFonts w:ascii="Times New Roman" w:hAnsi="Times New Roman" w:cs="Times New Roman"/>
          <w:sz w:val="24"/>
          <w:szCs w:val="24"/>
        </w:rPr>
        <w:t>2010:</w:t>
      </w:r>
      <w:r w:rsidRPr="00D7047F">
        <w:rPr>
          <w:rFonts w:ascii="Times New Roman" w:hAnsi="Times New Roman" w:cs="Times New Roman"/>
          <w:sz w:val="24"/>
          <w:szCs w:val="24"/>
        </w:rPr>
        <w:t xml:space="preserve">17). G.H. se siente monstruosa porque intenta desprenderse de su humanidad, de remitirse a una instancia anterior, aquella que Derrida reconoce como la prótasis de origen: la lengua, la morada que permite configurar subjetividad, la posibilidad de pensarse como un yo. Lo </w:t>
      </w:r>
      <w:r>
        <w:rPr>
          <w:rFonts w:ascii="Times New Roman" w:hAnsi="Times New Roman" w:cs="Times New Roman"/>
          <w:sz w:val="24"/>
          <w:szCs w:val="24"/>
        </w:rPr>
        <w:t>“</w:t>
      </w:r>
      <w:r w:rsidRPr="00D7047F">
        <w:rPr>
          <w:rFonts w:ascii="Times New Roman" w:hAnsi="Times New Roman" w:cs="Times New Roman"/>
          <w:sz w:val="24"/>
          <w:szCs w:val="24"/>
        </w:rPr>
        <w:t>puramente vivo</w:t>
      </w:r>
      <w:r>
        <w:rPr>
          <w:rFonts w:ascii="Times New Roman" w:hAnsi="Times New Roman" w:cs="Times New Roman"/>
          <w:sz w:val="24"/>
          <w:szCs w:val="24"/>
        </w:rPr>
        <w:t>”</w:t>
      </w:r>
      <w:r w:rsidRPr="00D7047F">
        <w:rPr>
          <w:rFonts w:ascii="Times New Roman" w:hAnsi="Times New Roman" w:cs="Times New Roman"/>
          <w:sz w:val="24"/>
          <w:szCs w:val="24"/>
        </w:rPr>
        <w:t xml:space="preserve">, una instancia anterior, atemporal, suspendida. En ese cuarto, G.H. se enfrenta a la posibilidad del pasaje y la transformación hacia la pura vida. Solipsismo, silencio, deshacerse de los ropajes humanos, sí, pero esta </w:t>
      </w:r>
      <w:r>
        <w:rPr>
          <w:rFonts w:ascii="Times New Roman" w:hAnsi="Times New Roman" w:cs="Times New Roman"/>
          <w:sz w:val="24"/>
          <w:szCs w:val="24"/>
        </w:rPr>
        <w:t>posibilidad</w:t>
      </w:r>
      <w:r w:rsidRPr="00D7047F">
        <w:rPr>
          <w:rFonts w:ascii="Times New Roman" w:hAnsi="Times New Roman" w:cs="Times New Roman"/>
          <w:sz w:val="24"/>
          <w:szCs w:val="24"/>
        </w:rPr>
        <w:t xml:space="preserve"> se abre gracias al contacto con la marca del otro.</w:t>
      </w:r>
      <w:r>
        <w:rPr>
          <w:rFonts w:ascii="Times New Roman" w:hAnsi="Times New Roman" w:cs="Times New Roman"/>
          <w:sz w:val="24"/>
          <w:szCs w:val="24"/>
        </w:rPr>
        <w:t xml:space="preserve"> En </w:t>
      </w:r>
      <w:r w:rsidRPr="00D7047F">
        <w:rPr>
          <w:rFonts w:ascii="Times New Roman" w:hAnsi="Times New Roman" w:cs="Times New Roman"/>
          <w:sz w:val="24"/>
          <w:szCs w:val="24"/>
        </w:rPr>
        <w:t xml:space="preserve">esa habitación vacía, su única compañía es una cucaracha que G.H. parte a la mitad con la puerta del armario. El vestigio de la criada (el dibujo) y la cucaracha muerta, la sustancia blanca escapando de su cuerpo: un otro que es completamente ajeno, desagradable, abyecto. Comer ese </w:t>
      </w:r>
      <w:r>
        <w:rPr>
          <w:rFonts w:ascii="Times New Roman" w:hAnsi="Times New Roman" w:cs="Times New Roman"/>
          <w:sz w:val="24"/>
          <w:szCs w:val="24"/>
        </w:rPr>
        <w:t>cuerpo, sentirlo en su boca –piensa–</w:t>
      </w:r>
      <w:r w:rsidRPr="00D7047F">
        <w:rPr>
          <w:rFonts w:ascii="Times New Roman" w:hAnsi="Times New Roman" w:cs="Times New Roman"/>
          <w:sz w:val="24"/>
          <w:szCs w:val="24"/>
        </w:rPr>
        <w:t xml:space="preserve"> le da la posibilidad de realizar el pasaje.  </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 xml:space="preserve"> Se trata de un tránsito hacia lo irreductible. La “ley de lo irreductible”: conocer el mundo y conocerse en el mundo, una ley a la que ni la protagonista ni la cucaracha (ni cualquier ser vivo, al parecer) puede escapar. La cucaracha, </w:t>
      </w:r>
      <w:r w:rsidRPr="00D7047F">
        <w:rPr>
          <w:rFonts w:ascii="Times New Roman" w:hAnsi="Times New Roman" w:cs="Times New Roman"/>
          <w:sz w:val="24"/>
          <w:szCs w:val="24"/>
        </w:rPr>
        <w:t>aun</w:t>
      </w:r>
      <w:r w:rsidRPr="00D7047F">
        <w:rPr>
          <w:rFonts w:ascii="Times New Roman" w:hAnsi="Times New Roman" w:cs="Times New Roman"/>
          <w:sz w:val="24"/>
          <w:szCs w:val="24"/>
        </w:rPr>
        <w:t xml:space="preserve"> siendo un bicho desagradable (un ser al que </w:t>
      </w:r>
      <w:r>
        <w:rPr>
          <w:rFonts w:ascii="Times New Roman" w:hAnsi="Times New Roman" w:cs="Times New Roman"/>
          <w:sz w:val="24"/>
          <w:szCs w:val="24"/>
        </w:rPr>
        <w:t>solo</w:t>
      </w:r>
      <w:r w:rsidRPr="00D7047F">
        <w:rPr>
          <w:rFonts w:ascii="Times New Roman" w:hAnsi="Times New Roman" w:cs="Times New Roman"/>
          <w:sz w:val="24"/>
          <w:szCs w:val="24"/>
        </w:rPr>
        <w:t xml:space="preserve"> otro ser similar puede amar), conoce esa ley, la vive, ve a través de ella. G.H., en cambio, incurre en </w:t>
      </w:r>
      <w:r>
        <w:rPr>
          <w:rFonts w:ascii="Times New Roman" w:hAnsi="Times New Roman" w:cs="Times New Roman"/>
          <w:sz w:val="24"/>
          <w:szCs w:val="24"/>
        </w:rPr>
        <w:t>un</w:t>
      </w:r>
      <w:r w:rsidRPr="00D7047F">
        <w:rPr>
          <w:rFonts w:ascii="Times New Roman" w:hAnsi="Times New Roman" w:cs="Times New Roman"/>
          <w:sz w:val="24"/>
          <w:szCs w:val="24"/>
        </w:rPr>
        <w:t xml:space="preserve"> “renovado” pecado original: en su ignorancia de esa ley, peca originariamente contra la vida, se aleja de la pura vida. G.H. es descendiente de aquella pareja originaria, Adán y Eva, quienes, al comer de la manzana del </w:t>
      </w:r>
      <w:r>
        <w:rPr>
          <w:rFonts w:ascii="Times New Roman" w:hAnsi="Times New Roman" w:cs="Times New Roman"/>
          <w:sz w:val="24"/>
          <w:szCs w:val="24"/>
        </w:rPr>
        <w:t>conocimiento, se alejan de Dios y</w:t>
      </w:r>
      <w:r w:rsidRPr="00D7047F">
        <w:rPr>
          <w:rFonts w:ascii="Times New Roman" w:hAnsi="Times New Roman" w:cs="Times New Roman"/>
          <w:sz w:val="24"/>
          <w:szCs w:val="24"/>
        </w:rPr>
        <w:t xml:space="preserve"> son expulsados del Jardín del Edén. G.H. es humana, tiene una lengua, se piensa, se siente, se construye a partir de ella. Y es esa capacidad la que la expulsa del Jardín suspendido de lo puramente vivo. </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La protag</w:t>
      </w:r>
      <w:r>
        <w:rPr>
          <w:rFonts w:ascii="Times New Roman" w:hAnsi="Times New Roman" w:cs="Times New Roman"/>
          <w:sz w:val="24"/>
          <w:szCs w:val="24"/>
        </w:rPr>
        <w:t>onista se pregunta, entonces: “E</w:t>
      </w:r>
      <w:r w:rsidRPr="00D7047F">
        <w:rPr>
          <w:rFonts w:ascii="Times New Roman" w:hAnsi="Times New Roman" w:cs="Times New Roman"/>
          <w:sz w:val="24"/>
          <w:szCs w:val="24"/>
        </w:rPr>
        <w:t>n el jardín del Paraíso, ¿quién era el monstruo y quién no lo era? Entre las casas y apartamentos, y en los espacios elevados entre los edificios</w:t>
      </w:r>
      <w:r>
        <w:rPr>
          <w:rFonts w:ascii="Times New Roman" w:hAnsi="Times New Roman" w:cs="Times New Roman"/>
          <w:sz w:val="24"/>
          <w:szCs w:val="24"/>
        </w:rPr>
        <w:t xml:space="preserve"> altos, en ese jardín suspenso, </w:t>
      </w:r>
      <w:r w:rsidRPr="00D7047F">
        <w:rPr>
          <w:rFonts w:ascii="Times New Roman" w:hAnsi="Times New Roman" w:cs="Times New Roman"/>
          <w:sz w:val="24"/>
          <w:szCs w:val="24"/>
        </w:rPr>
        <w:t>¿quién es, y quién no lo es?” (</w:t>
      </w:r>
      <w:r>
        <w:rPr>
          <w:rFonts w:ascii="Times New Roman" w:hAnsi="Times New Roman" w:cs="Times New Roman"/>
          <w:sz w:val="24"/>
          <w:szCs w:val="24"/>
        </w:rPr>
        <w:t>2010:</w:t>
      </w:r>
      <w:r w:rsidRPr="00D7047F">
        <w:rPr>
          <w:rFonts w:ascii="Times New Roman" w:hAnsi="Times New Roman" w:cs="Times New Roman"/>
          <w:sz w:val="24"/>
          <w:szCs w:val="24"/>
        </w:rPr>
        <w:t xml:space="preserve">98). El cuarto vacío de la criada: un nuevo jardín del Paraíso, un actualizado espacio en suspenso, detenido, en el que G.H. siente la posibilidad de redimir el pecado originario contra la vida, a través de su muerte y su resurrección. En ese renovado Jardín del Edén, la protagonista se pregunta quién es el monstruo y quién no lo es. ¿Es monstruosa la cucaracha, que ve a través de su propia ley? ¿O acaso es monstruosa G.H. quien, en su </w:t>
      </w:r>
      <w:r w:rsidRPr="00D7047F">
        <w:rPr>
          <w:rFonts w:ascii="Times New Roman" w:hAnsi="Times New Roman" w:cs="Times New Roman"/>
          <w:sz w:val="24"/>
          <w:szCs w:val="24"/>
        </w:rPr>
        <w:lastRenderedPageBreak/>
        <w:t>olvido originario de la ley de lo puramente vivo, intenta desprenderse de aquello que la hace humana, para volver al origen?</w:t>
      </w:r>
    </w:p>
    <w:p w:rsidR="00D7047F" w:rsidRPr="00D7047F" w:rsidRDefault="00D7047F" w:rsidP="00D7047F">
      <w:pPr>
        <w:spacing w:after="0" w:line="360" w:lineRule="auto"/>
        <w:ind w:firstLine="708"/>
        <w:jc w:val="both"/>
        <w:rPr>
          <w:rFonts w:ascii="Times New Roman" w:hAnsi="Times New Roman" w:cs="Times New Roman"/>
          <w:sz w:val="24"/>
          <w:szCs w:val="24"/>
        </w:rPr>
      </w:pPr>
      <w:r w:rsidRPr="00D7047F">
        <w:rPr>
          <w:rFonts w:ascii="Times New Roman" w:hAnsi="Times New Roman" w:cs="Times New Roman"/>
          <w:sz w:val="24"/>
          <w:szCs w:val="24"/>
        </w:rPr>
        <w:t>Más aún, propongo otra pregunta para pensar estas cuestiones: ¿puede G.H. desprenderse completamente de aquello que la hace humana? La protagonista decide narrar y, aún más, contar su experiencia a un otro</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(imaginad</w:t>
      </w:r>
      <w:r>
        <w:rPr>
          <w:rFonts w:ascii="Times New Roman" w:hAnsi="Times New Roman" w:cs="Times New Roman"/>
          <w:sz w:val="24"/>
          <w:szCs w:val="24"/>
        </w:rPr>
        <w:t xml:space="preserve">o, hipotético, pero necesario) y </w:t>
      </w:r>
      <w:r w:rsidRPr="00D7047F">
        <w:rPr>
          <w:rFonts w:ascii="Times New Roman" w:hAnsi="Times New Roman" w:cs="Times New Roman"/>
          <w:sz w:val="24"/>
          <w:szCs w:val="24"/>
        </w:rPr>
        <w:t>tomar su mano para transitar las sensaciones caóticas de lo puramente vivo. La novela comienza con la afirmación de esa necesidad: “Estoy intentando comprender. Intentando dar a alguien lo que viví y no sé a quién, no me quiero quedar con lo que viví” (</w:t>
      </w:r>
      <w:r>
        <w:rPr>
          <w:rFonts w:ascii="Times New Roman" w:hAnsi="Times New Roman" w:cs="Times New Roman"/>
          <w:sz w:val="24"/>
          <w:szCs w:val="24"/>
        </w:rPr>
        <w:t>2010:</w:t>
      </w:r>
      <w:r w:rsidRPr="00D7047F">
        <w:rPr>
          <w:rFonts w:ascii="Times New Roman" w:hAnsi="Times New Roman" w:cs="Times New Roman"/>
          <w:sz w:val="24"/>
          <w:szCs w:val="24"/>
        </w:rPr>
        <w:t>11). Más adelante, G.H. nos dice: “Ese esfuerzo que haré ahora por dejar subir a la superficie un sentido cualquiera, sea cual fuere, ese esfuerzo sería facilitado si fingiese que escribo para alguien” (</w:t>
      </w:r>
      <w:r>
        <w:rPr>
          <w:rFonts w:ascii="Times New Roman" w:hAnsi="Times New Roman" w:cs="Times New Roman"/>
          <w:sz w:val="24"/>
          <w:szCs w:val="24"/>
        </w:rPr>
        <w:t xml:space="preserve">2010: </w:t>
      </w:r>
      <w:r w:rsidRPr="00D7047F">
        <w:rPr>
          <w:rFonts w:ascii="Times New Roman" w:hAnsi="Times New Roman" w:cs="Times New Roman"/>
          <w:sz w:val="24"/>
          <w:szCs w:val="24"/>
        </w:rPr>
        <w:t xml:space="preserve">15). El sentido de lo humano –la organización de ciertas experiencias desde una perspectiva humana– </w:t>
      </w:r>
      <w:r>
        <w:rPr>
          <w:rFonts w:ascii="Times New Roman" w:hAnsi="Times New Roman" w:cs="Times New Roman"/>
          <w:sz w:val="24"/>
          <w:szCs w:val="24"/>
        </w:rPr>
        <w:t>solo</w:t>
      </w:r>
      <w:r w:rsidRPr="00D7047F">
        <w:rPr>
          <w:rFonts w:ascii="Times New Roman" w:hAnsi="Times New Roman" w:cs="Times New Roman"/>
          <w:sz w:val="24"/>
          <w:szCs w:val="24"/>
        </w:rPr>
        <w:t xml:space="preserve"> parece posible a partir de la apelación a un otro</w:t>
      </w:r>
      <w:r w:rsidRPr="00D7047F">
        <w:rPr>
          <w:rFonts w:ascii="Times New Roman" w:hAnsi="Times New Roman" w:cs="Times New Roman"/>
          <w:i/>
          <w:sz w:val="24"/>
          <w:szCs w:val="24"/>
        </w:rPr>
        <w:t xml:space="preserve">. </w:t>
      </w:r>
      <w:r w:rsidRPr="00D7047F">
        <w:rPr>
          <w:rFonts w:ascii="Times New Roman" w:hAnsi="Times New Roman" w:cs="Times New Roman"/>
          <w:sz w:val="24"/>
          <w:szCs w:val="24"/>
        </w:rPr>
        <w:t>Y ese otro, precisamente, se encuentra en el lenguaje: en la narración, en la conversación, en el habla, en la escritura. El monolingüismo es mío</w:t>
      </w:r>
      <w:r>
        <w:rPr>
          <w:rFonts w:ascii="Times New Roman" w:hAnsi="Times New Roman" w:cs="Times New Roman"/>
          <w:sz w:val="24"/>
          <w:szCs w:val="24"/>
        </w:rPr>
        <w:t xml:space="preserve">: </w:t>
      </w:r>
      <w:r w:rsidRPr="00D7047F">
        <w:rPr>
          <w:rFonts w:ascii="Times New Roman" w:hAnsi="Times New Roman" w:cs="Times New Roman"/>
          <w:sz w:val="24"/>
          <w:szCs w:val="24"/>
        </w:rPr>
        <w:t xml:space="preserve">es propio, me configura, lo habito y lo siento –diría Derrida– pero no me pertenece, siempre se dirige hacia un otro. Soy monolingüe (G.H. entiende a la perfección que el lenguaje configura su posibilidad de ser humana) pero hablo una lengua de la que estoy privado (porque, en tanto la hable, no puedo dejar de organizar sentidos a partir de la remisión a un otro).  </w:t>
      </w:r>
    </w:p>
    <w:p w:rsidR="00D7047F" w:rsidRPr="00D7047F" w:rsidRDefault="00D7047F" w:rsidP="00D7047F">
      <w:pPr>
        <w:spacing w:after="0" w:line="360" w:lineRule="auto"/>
        <w:jc w:val="both"/>
        <w:rPr>
          <w:rFonts w:ascii="Times New Roman" w:hAnsi="Times New Roman" w:cs="Times New Roman"/>
          <w:sz w:val="24"/>
          <w:szCs w:val="24"/>
        </w:rPr>
      </w:pPr>
      <w:r w:rsidRPr="00D7047F">
        <w:rPr>
          <w:rFonts w:ascii="Times New Roman" w:hAnsi="Times New Roman" w:cs="Times New Roman"/>
          <w:sz w:val="24"/>
          <w:szCs w:val="24"/>
        </w:rPr>
        <w:tab/>
        <w:t xml:space="preserve">Y es en este punto donde, a la pregunta sobre cómo se puede ser monolingüe en una lengua de la que se está privado, Derrida propone la idea de la </w:t>
      </w:r>
      <w:r w:rsidRPr="00D7047F">
        <w:rPr>
          <w:rFonts w:ascii="Times New Roman" w:hAnsi="Times New Roman" w:cs="Times New Roman"/>
          <w:i/>
          <w:sz w:val="24"/>
          <w:szCs w:val="24"/>
        </w:rPr>
        <w:t>traducción absoluta</w:t>
      </w:r>
      <w:r>
        <w:rPr>
          <w:rFonts w:ascii="Times New Roman" w:hAnsi="Times New Roman" w:cs="Times New Roman"/>
          <w:sz w:val="24"/>
          <w:szCs w:val="24"/>
        </w:rPr>
        <w:t>: “U</w:t>
      </w:r>
      <w:r w:rsidRPr="00D7047F">
        <w:rPr>
          <w:rFonts w:ascii="Times New Roman" w:hAnsi="Times New Roman" w:cs="Times New Roman"/>
          <w:sz w:val="24"/>
          <w:szCs w:val="24"/>
        </w:rPr>
        <w:t>na traducción sin polos de referencia, sin lengua originaria, sin lengua de partida” (</w:t>
      </w:r>
      <w:r>
        <w:rPr>
          <w:rFonts w:ascii="Times New Roman" w:hAnsi="Times New Roman" w:cs="Times New Roman"/>
          <w:sz w:val="24"/>
          <w:szCs w:val="24"/>
        </w:rPr>
        <w:t>1997:</w:t>
      </w:r>
      <w:r w:rsidRPr="00D7047F">
        <w:rPr>
          <w:rFonts w:ascii="Times New Roman" w:hAnsi="Times New Roman" w:cs="Times New Roman"/>
          <w:sz w:val="24"/>
          <w:szCs w:val="24"/>
        </w:rPr>
        <w:t>33). Podríamos pensar, entonces, que toda la narración de G.H. constituye un intento de traducir el descubrimiento de la experiencia indefinida de la pura vida a su</w:t>
      </w:r>
      <w:r>
        <w:rPr>
          <w:rFonts w:ascii="Times New Roman" w:hAnsi="Times New Roman" w:cs="Times New Roman"/>
          <w:sz w:val="24"/>
          <w:szCs w:val="24"/>
        </w:rPr>
        <w:t xml:space="preserve"> expresión verbal, lingüística y </w:t>
      </w:r>
      <w:r w:rsidRPr="00D7047F">
        <w:rPr>
          <w:rFonts w:ascii="Times New Roman" w:hAnsi="Times New Roman" w:cs="Times New Roman"/>
          <w:sz w:val="24"/>
          <w:szCs w:val="24"/>
        </w:rPr>
        <w:t>conceptual. Es decir, un pasaje de traducción entre aquello que G.H. está en vías de descubrir y experimentar (la conexión con la Naturaleza, la experiencia pura, sin mediaciones) y su equivalente humano (lenguaje, concepto, organización, orden). “No hay [para el monolingüe] más que lenguas de llegada […] lenguas sin itinerario” (</w:t>
      </w:r>
      <w:r>
        <w:rPr>
          <w:rFonts w:ascii="Times New Roman" w:hAnsi="Times New Roman" w:cs="Times New Roman"/>
          <w:sz w:val="24"/>
          <w:szCs w:val="24"/>
        </w:rPr>
        <w:t>1997:</w:t>
      </w:r>
      <w:r w:rsidRPr="00D7047F">
        <w:rPr>
          <w:rFonts w:ascii="Times New Roman" w:hAnsi="Times New Roman" w:cs="Times New Roman"/>
          <w:sz w:val="24"/>
          <w:szCs w:val="24"/>
        </w:rPr>
        <w:t>32). A G.H., el origen de lo puramente vivo se le escapa porque, a pesar de intuirlo, de sentirlo, decide aferrarse al lenguaje, apostar a una traducción que, en un discurso sin itinerario, intente recuperar para un otro el sentido de la experiencia vivida. Habitar un jardín más allá del lenguaje – o encontrar un origen “pre-humano”– parece imposible para G.H</w:t>
      </w:r>
      <w:r>
        <w:rPr>
          <w:rFonts w:ascii="Times New Roman" w:hAnsi="Times New Roman" w:cs="Times New Roman"/>
          <w:sz w:val="24"/>
          <w:szCs w:val="24"/>
        </w:rPr>
        <w:t>. (o para cualquiera de nosotras y nosotros</w:t>
      </w:r>
      <w:r w:rsidRPr="00D7047F">
        <w:rPr>
          <w:rFonts w:ascii="Times New Roman" w:hAnsi="Times New Roman" w:cs="Times New Roman"/>
          <w:sz w:val="24"/>
          <w:szCs w:val="24"/>
        </w:rPr>
        <w:t>).  “Como si no hubiera más que llegadas, por lo tanto acontecimientos sin llegada” (</w:t>
      </w:r>
      <w:r>
        <w:rPr>
          <w:rFonts w:ascii="Times New Roman" w:hAnsi="Times New Roman" w:cs="Times New Roman"/>
          <w:sz w:val="24"/>
          <w:szCs w:val="24"/>
        </w:rPr>
        <w:t>1997:</w:t>
      </w:r>
      <w:r w:rsidRPr="00D7047F">
        <w:rPr>
          <w:rFonts w:ascii="Times New Roman" w:hAnsi="Times New Roman" w:cs="Times New Roman"/>
          <w:sz w:val="24"/>
          <w:szCs w:val="24"/>
        </w:rPr>
        <w:t xml:space="preserve">33), sostiene Derrida. Traducir la ausencia de sí misma en la narración para otro, traducir esa </w:t>
      </w:r>
      <w:r w:rsidRPr="00D7047F">
        <w:rPr>
          <w:rFonts w:ascii="Times New Roman" w:hAnsi="Times New Roman" w:cs="Times New Roman"/>
          <w:sz w:val="24"/>
          <w:szCs w:val="24"/>
        </w:rPr>
        <w:lastRenderedPageBreak/>
        <w:t xml:space="preserve">memoria, no puede hacerse más que a través de huellas y cicatrices. Marcas que G.H. leyó en la pared, trazadas con carbón, y marcas que alguien más leerá porque ella apostó a la narración y, por ello, a seguir habitando una experiencia humanamente posible. </w:t>
      </w:r>
    </w:p>
    <w:p w:rsidR="00D7047F" w:rsidRPr="00D7047F" w:rsidRDefault="00D7047F" w:rsidP="00D7047F">
      <w:pPr>
        <w:spacing w:after="0" w:line="240" w:lineRule="auto"/>
        <w:jc w:val="both"/>
        <w:rPr>
          <w:rFonts w:ascii="Times New Roman" w:hAnsi="Times New Roman" w:cs="Times New Roman"/>
          <w:sz w:val="24"/>
          <w:szCs w:val="24"/>
          <w:lang w:val="es-ES"/>
        </w:rPr>
      </w:pPr>
    </w:p>
    <w:p w:rsidR="00D7047F" w:rsidRPr="00D7047F" w:rsidRDefault="00D7047F" w:rsidP="00D7047F">
      <w:pPr>
        <w:spacing w:after="0" w:line="36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“Estar en casa”: La lengua que habito</w:t>
      </w:r>
    </w:p>
    <w:p w:rsidR="00D7047F" w:rsidRPr="00D7047F" w:rsidRDefault="00D7047F" w:rsidP="00D7047F">
      <w:pPr>
        <w:spacing w:after="0" w:line="360" w:lineRule="auto"/>
        <w:jc w:val="both"/>
        <w:rPr>
          <w:rFonts w:ascii="Times New Roman" w:hAnsi="Times New Roman" w:cs="Times New Roman"/>
          <w:smallCaps/>
          <w:sz w:val="24"/>
          <w:szCs w:val="24"/>
          <w:lang w:val="es-ES"/>
        </w:rPr>
      </w:pPr>
    </w:p>
    <w:p w:rsidR="00D7047F" w:rsidRPr="00D7047F" w:rsidRDefault="00D7047F" w:rsidP="00D7047F">
      <w:pPr>
        <w:spacing w:after="0" w:line="36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“Yo me siento bien donde trabajo bien. Esa es mi patria” (0:30). Con e</w:t>
      </w:r>
      <w:r>
        <w:rPr>
          <w:rFonts w:ascii="Times New Roman" w:hAnsi="Times New Roman" w:cs="Times New Roman"/>
          <w:sz w:val="24"/>
          <w:szCs w:val="24"/>
          <w:lang w:val="es-ES"/>
        </w:rPr>
        <w:t>sa afirmación se inicia el film</w:t>
      </w:r>
      <w:r w:rsidRPr="00D7047F">
        <w:rPr>
          <w:rFonts w:ascii="Times New Roman" w:hAnsi="Times New Roman" w:cs="Times New Roman"/>
          <w:sz w:val="24"/>
          <w:szCs w:val="24"/>
          <w:lang w:val="es-ES"/>
        </w:rPr>
        <w:t xml:space="preserve"> </w:t>
      </w:r>
      <w:r w:rsidRPr="00D7047F">
        <w:rPr>
          <w:rFonts w:ascii="Times New Roman" w:hAnsi="Times New Roman" w:cs="Times New Roman"/>
          <w:i/>
          <w:sz w:val="24"/>
          <w:szCs w:val="24"/>
          <w:lang w:val="es-ES"/>
        </w:rPr>
        <w:t>Süden</w:t>
      </w:r>
      <w:r w:rsidRPr="00D7047F">
        <w:rPr>
          <w:rFonts w:ascii="Times New Roman" w:hAnsi="Times New Roman" w:cs="Times New Roman"/>
          <w:sz w:val="24"/>
          <w:szCs w:val="24"/>
          <w:lang w:val="es-ES"/>
        </w:rPr>
        <w:t xml:space="preserve"> (Solnicki, 2009). Las palabras pertenecen al comp</w:t>
      </w:r>
      <w:r>
        <w:rPr>
          <w:rFonts w:ascii="Times New Roman" w:hAnsi="Times New Roman" w:cs="Times New Roman"/>
          <w:sz w:val="24"/>
          <w:szCs w:val="24"/>
          <w:lang w:val="es-ES"/>
        </w:rPr>
        <w:t xml:space="preserve">ositor argentino Mauricio Kagel y </w:t>
      </w:r>
      <w:r w:rsidRPr="00D7047F">
        <w:rPr>
          <w:rFonts w:ascii="Times New Roman" w:hAnsi="Times New Roman" w:cs="Times New Roman"/>
          <w:sz w:val="24"/>
          <w:szCs w:val="24"/>
          <w:lang w:val="es-ES"/>
        </w:rPr>
        <w:t xml:space="preserve">las pronuncia en alemán. De hecho, la escena inicial de la película nos muestra imágenes de Colonia, ciudad en la que el músico ha residido durante cuarenta años, y escuchamos la voz en </w:t>
      </w:r>
      <w:r w:rsidRPr="00D7047F">
        <w:rPr>
          <w:rFonts w:ascii="Times New Roman" w:hAnsi="Times New Roman" w:cs="Times New Roman"/>
          <w:i/>
          <w:sz w:val="24"/>
          <w:szCs w:val="24"/>
          <w:lang w:val="es-ES"/>
        </w:rPr>
        <w:t>off</w:t>
      </w:r>
      <w:r w:rsidRPr="00D7047F">
        <w:rPr>
          <w:rFonts w:ascii="Times New Roman" w:hAnsi="Times New Roman" w:cs="Times New Roman"/>
          <w:sz w:val="24"/>
          <w:szCs w:val="24"/>
          <w:lang w:val="es-ES"/>
        </w:rPr>
        <w:t xml:space="preserve"> de Kagel reflexionando, en alemán también, sobre lo que considera su lugar de pertenencia. La patria</w:t>
      </w:r>
      <w:r w:rsidRPr="00D7047F">
        <w:rPr>
          <w:rFonts w:ascii="Times New Roman" w:hAnsi="Times New Roman" w:cs="Times New Roman"/>
          <w:i/>
          <w:sz w:val="24"/>
          <w:szCs w:val="24"/>
          <w:lang w:val="es-ES"/>
        </w:rPr>
        <w:t xml:space="preserve"> </w:t>
      </w:r>
      <w:r w:rsidRPr="00D7047F">
        <w:rPr>
          <w:rFonts w:ascii="Times New Roman" w:hAnsi="Times New Roman" w:cs="Times New Roman"/>
          <w:sz w:val="24"/>
          <w:szCs w:val="24"/>
          <w:lang w:val="es-ES"/>
        </w:rPr>
        <w:t xml:space="preserve">está donde puede trabajar bien, porque allí se siente bien. Es decir, la patria es </w:t>
      </w:r>
      <w:r w:rsidR="00EE065C">
        <w:rPr>
          <w:rFonts w:ascii="Times New Roman" w:hAnsi="Times New Roman" w:cs="Times New Roman"/>
          <w:sz w:val="24"/>
          <w:szCs w:val="24"/>
          <w:lang w:val="es-ES"/>
        </w:rPr>
        <w:t>aquel</w:t>
      </w:r>
      <w:r w:rsidRPr="00D7047F">
        <w:rPr>
          <w:rFonts w:ascii="Times New Roman" w:hAnsi="Times New Roman" w:cs="Times New Roman"/>
          <w:sz w:val="24"/>
          <w:szCs w:val="24"/>
          <w:lang w:val="es-ES"/>
        </w:rPr>
        <w:t xml:space="preserve"> lugar que le permite abocarse a la creación musical</w:t>
      </w:r>
      <w:r w:rsidR="00EE065C">
        <w:rPr>
          <w:rFonts w:ascii="Times New Roman" w:hAnsi="Times New Roman" w:cs="Times New Roman"/>
          <w:sz w:val="24"/>
          <w:szCs w:val="24"/>
          <w:lang w:val="es-ES"/>
        </w:rPr>
        <w:t>. Los primeros minutos del film</w:t>
      </w:r>
      <w:r w:rsidRPr="00D7047F">
        <w:rPr>
          <w:rFonts w:ascii="Times New Roman" w:hAnsi="Times New Roman" w:cs="Times New Roman"/>
          <w:sz w:val="24"/>
          <w:szCs w:val="24"/>
          <w:lang w:val="es-ES"/>
        </w:rPr>
        <w:t xml:space="preserve"> nos muestran, también, la sucesión de lo que se ve por la ventana de un tren. Desplazamiento y viaje. De Colonia a Buenos Aires. </w:t>
      </w:r>
      <w:r w:rsidR="00EE065C">
        <w:rPr>
          <w:rFonts w:ascii="Times New Roman" w:hAnsi="Times New Roman" w:cs="Times New Roman"/>
          <w:sz w:val="24"/>
          <w:szCs w:val="24"/>
          <w:lang w:val="es-ES"/>
        </w:rPr>
        <w:t>Predominan los contrastes e</w:t>
      </w:r>
      <w:r w:rsidRPr="00D7047F">
        <w:rPr>
          <w:rFonts w:ascii="Times New Roman" w:hAnsi="Times New Roman" w:cs="Times New Roman"/>
          <w:sz w:val="24"/>
          <w:szCs w:val="24"/>
          <w:lang w:val="es-ES"/>
        </w:rPr>
        <w:t>n esta construcción audiovisual del testimonio de Kagel sobre su alejami</w:t>
      </w:r>
      <w:r w:rsidR="00EE065C">
        <w:rPr>
          <w:rFonts w:ascii="Times New Roman" w:hAnsi="Times New Roman" w:cs="Times New Roman"/>
          <w:sz w:val="24"/>
          <w:szCs w:val="24"/>
          <w:lang w:val="es-ES"/>
        </w:rPr>
        <w:t xml:space="preserve">ento de Argentina. </w:t>
      </w:r>
      <w:r w:rsidRPr="00D7047F">
        <w:rPr>
          <w:rFonts w:ascii="Times New Roman" w:hAnsi="Times New Roman" w:cs="Times New Roman"/>
          <w:sz w:val="24"/>
          <w:szCs w:val="24"/>
          <w:lang w:val="es-ES"/>
        </w:rPr>
        <w:t xml:space="preserve">Alemania es la </w:t>
      </w:r>
      <w:r w:rsidRPr="00EE065C">
        <w:rPr>
          <w:rFonts w:ascii="Times New Roman" w:hAnsi="Times New Roman" w:cs="Times New Roman"/>
          <w:sz w:val="24"/>
          <w:szCs w:val="24"/>
          <w:lang w:val="es-ES"/>
        </w:rPr>
        <w:t>patria</w:t>
      </w:r>
      <w:r w:rsidRPr="00D7047F">
        <w:rPr>
          <w:rFonts w:ascii="Times New Roman" w:hAnsi="Times New Roman" w:cs="Times New Roman"/>
          <w:sz w:val="24"/>
          <w:szCs w:val="24"/>
          <w:lang w:val="es-ES"/>
        </w:rPr>
        <w:t xml:space="preserve">, el lugar donde se puede trabajar, donde el compositor puede crear. </w:t>
      </w:r>
      <w:r w:rsidR="00EE065C">
        <w:rPr>
          <w:rFonts w:ascii="Times New Roman" w:hAnsi="Times New Roman" w:cs="Times New Roman"/>
          <w:sz w:val="24"/>
          <w:szCs w:val="24"/>
          <w:lang w:val="es-ES"/>
        </w:rPr>
        <w:t>Por ello,</w:t>
      </w:r>
      <w:r w:rsidRPr="00D7047F">
        <w:rPr>
          <w:rFonts w:ascii="Times New Roman" w:hAnsi="Times New Roman" w:cs="Times New Roman"/>
          <w:sz w:val="24"/>
          <w:szCs w:val="24"/>
          <w:lang w:val="es-ES"/>
        </w:rPr>
        <w:t xml:space="preserve"> hay una apuesta a priorizar la lengua de la patria –el alemán– por sobre la lengua materna –el español en su variedad rioplatense– del país de origen. Argentina, en cambio, se elabora como un espacio donde hay talento y buena gente, pero donde todo pareciera funcionar mal: las instituciones, la política, la economía. Por ello, Kagel no puede sentirla como </w:t>
      </w:r>
      <w:r w:rsidR="00EE065C">
        <w:rPr>
          <w:rFonts w:ascii="Times New Roman" w:hAnsi="Times New Roman" w:cs="Times New Roman"/>
          <w:sz w:val="24"/>
          <w:szCs w:val="24"/>
          <w:lang w:val="es-ES"/>
        </w:rPr>
        <w:t>una</w:t>
      </w:r>
      <w:r w:rsidRPr="00D7047F">
        <w:rPr>
          <w:rFonts w:ascii="Times New Roman" w:hAnsi="Times New Roman" w:cs="Times New Roman"/>
          <w:sz w:val="24"/>
          <w:szCs w:val="24"/>
          <w:lang w:val="es-ES"/>
        </w:rPr>
        <w:t xml:space="preserve"> patria; en Argentina, los músicos profesionales cobran mal, no son reconocidos adecuadamente, no cuentan con la materialidad necesaria para abocarse a la creación artística. </w:t>
      </w:r>
    </w:p>
    <w:p w:rsidR="00D7047F" w:rsidRPr="00D7047F" w:rsidRDefault="00D7047F" w:rsidP="00D7047F">
      <w:pPr>
        <w:spacing w:after="0" w:line="36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ab/>
        <w:t>So</w:t>
      </w:r>
      <w:r w:rsidR="00EE065C">
        <w:rPr>
          <w:rFonts w:ascii="Times New Roman" w:hAnsi="Times New Roman" w:cs="Times New Roman"/>
          <w:sz w:val="24"/>
          <w:szCs w:val="24"/>
          <w:lang w:val="es-ES"/>
        </w:rPr>
        <w:t>l</w:t>
      </w:r>
      <w:r w:rsidRPr="00D7047F">
        <w:rPr>
          <w:rFonts w:ascii="Times New Roman" w:hAnsi="Times New Roman" w:cs="Times New Roman"/>
          <w:sz w:val="24"/>
          <w:szCs w:val="24"/>
          <w:lang w:val="es-ES"/>
        </w:rPr>
        <w:t>nicki es plenamente consciente de este conflicto y organiza la propuesta del documental en torno a las reflexiones sobre el lugar de pertenencia del compositor –en definitiva, su identidad– y sus vínculos c</w:t>
      </w:r>
      <w:r w:rsidR="00EE065C">
        <w:rPr>
          <w:rFonts w:ascii="Times New Roman" w:hAnsi="Times New Roman" w:cs="Times New Roman"/>
          <w:sz w:val="24"/>
          <w:szCs w:val="24"/>
          <w:lang w:val="es-ES"/>
        </w:rPr>
        <w:t>on la lengua. Por ello, el film</w:t>
      </w:r>
      <w:r w:rsidRPr="00D7047F">
        <w:rPr>
          <w:rFonts w:ascii="Times New Roman" w:hAnsi="Times New Roman" w:cs="Times New Roman"/>
          <w:sz w:val="24"/>
          <w:szCs w:val="24"/>
          <w:lang w:val="es-ES"/>
        </w:rPr>
        <w:t xml:space="preserve"> retrata, a través de las variaciones lingüísticas de su narración, las incomodidades, tensiones y alegrías de Kagel al volver a Argentina para ser homenajeado. La película comienza con el compositor hablando en alemán, luego podemos escucharlo hablar con los músicos del ensamble en un español que, a pesar de tener las características propias del que se habla en Argentina, está cruzado por un</w:t>
      </w:r>
      <w:r w:rsidR="00EE065C">
        <w:rPr>
          <w:rFonts w:ascii="Times New Roman" w:hAnsi="Times New Roman" w:cs="Times New Roman"/>
          <w:sz w:val="24"/>
          <w:szCs w:val="24"/>
          <w:lang w:val="es-ES"/>
        </w:rPr>
        <w:t xml:space="preserve"> acento que nos suena extraño. Es u</w:t>
      </w:r>
      <w:r w:rsidRPr="00D7047F">
        <w:rPr>
          <w:rFonts w:ascii="Times New Roman" w:hAnsi="Times New Roman" w:cs="Times New Roman"/>
          <w:sz w:val="24"/>
          <w:szCs w:val="24"/>
          <w:lang w:val="es-ES"/>
        </w:rPr>
        <w:t xml:space="preserve">n español </w:t>
      </w:r>
      <w:r w:rsidR="00EE065C">
        <w:rPr>
          <w:rFonts w:ascii="Times New Roman" w:hAnsi="Times New Roman" w:cs="Times New Roman"/>
          <w:sz w:val="24"/>
          <w:szCs w:val="24"/>
          <w:lang w:val="es-ES"/>
        </w:rPr>
        <w:t>“</w:t>
      </w:r>
      <w:r w:rsidRPr="00EE065C">
        <w:rPr>
          <w:rFonts w:ascii="Times New Roman" w:hAnsi="Times New Roman" w:cs="Times New Roman"/>
          <w:sz w:val="24"/>
          <w:szCs w:val="24"/>
          <w:lang w:val="es-ES"/>
        </w:rPr>
        <w:t>alemanizado</w:t>
      </w:r>
      <w:r w:rsidR="00EE065C">
        <w:rPr>
          <w:rFonts w:ascii="Times New Roman" w:hAnsi="Times New Roman" w:cs="Times New Roman"/>
          <w:sz w:val="24"/>
          <w:szCs w:val="24"/>
          <w:lang w:val="es-ES"/>
        </w:rPr>
        <w:t>”</w:t>
      </w:r>
      <w:r w:rsidRPr="00D7047F">
        <w:rPr>
          <w:rFonts w:ascii="Times New Roman" w:hAnsi="Times New Roman" w:cs="Times New Roman"/>
          <w:sz w:val="24"/>
          <w:szCs w:val="24"/>
          <w:lang w:val="es-ES"/>
        </w:rPr>
        <w:t xml:space="preserve">. Vuelvo aquí, nuevamente, a la pregunta de Derrida sobre la posibilidad de amar, gozar, orar, reventar de dolor en otra lengua. Este interrogante, como propuse </w:t>
      </w:r>
      <w:r w:rsidRPr="00D7047F">
        <w:rPr>
          <w:rFonts w:ascii="Times New Roman" w:hAnsi="Times New Roman" w:cs="Times New Roman"/>
          <w:sz w:val="24"/>
          <w:szCs w:val="24"/>
          <w:lang w:val="es-ES"/>
        </w:rPr>
        <w:lastRenderedPageBreak/>
        <w:t xml:space="preserve">con Lispector, nos sirve como un vehículo para entablar un diálogo entre el texto derridiano y el film. En efecto, Derrida trabaja sobre los vínculos complejos entre el nacimiento, la lengua, la cultura, la nacionalidad y la ciudadanía. A su vez, esa complejidad es la que nos muestra </w:t>
      </w:r>
      <w:r w:rsidRPr="00D7047F">
        <w:rPr>
          <w:rFonts w:ascii="Times New Roman" w:hAnsi="Times New Roman" w:cs="Times New Roman"/>
          <w:i/>
          <w:sz w:val="24"/>
          <w:szCs w:val="24"/>
          <w:lang w:val="es-ES"/>
        </w:rPr>
        <w:t>Süden</w:t>
      </w:r>
      <w:r w:rsidRPr="00D7047F">
        <w:rPr>
          <w:rFonts w:ascii="Times New Roman" w:hAnsi="Times New Roman" w:cs="Times New Roman"/>
          <w:sz w:val="24"/>
          <w:szCs w:val="24"/>
          <w:lang w:val="es-ES"/>
        </w:rPr>
        <w:t xml:space="preserve"> sobre el caso de Kagel. Podríamos preguntarnos, </w:t>
      </w:r>
      <w:r w:rsidR="00EE065C">
        <w:rPr>
          <w:rFonts w:ascii="Times New Roman" w:hAnsi="Times New Roman" w:cs="Times New Roman"/>
          <w:sz w:val="24"/>
          <w:szCs w:val="24"/>
          <w:lang w:val="es-ES"/>
        </w:rPr>
        <w:t>junto con Derrida:</w:t>
      </w:r>
      <w:r w:rsidRPr="00D7047F">
        <w:rPr>
          <w:rFonts w:ascii="Times New Roman" w:hAnsi="Times New Roman" w:cs="Times New Roman"/>
          <w:sz w:val="24"/>
          <w:szCs w:val="24"/>
          <w:lang w:val="es-ES"/>
        </w:rPr>
        <w:t xml:space="preserve"> ¿cuál es la relación entre la lengua materna, el nacimiento en cuanto al suelo y a la sangre y el nacimiento en cuanto a la lengua? ¿De qué maneras se nace en una lengua? ¿Cuándo y cómo se construye un “estar en casa” de la lengua? </w:t>
      </w:r>
    </w:p>
    <w:p w:rsidR="00D7047F" w:rsidRPr="00D7047F" w:rsidRDefault="00D7047F" w:rsidP="00D7047F">
      <w:pPr>
        <w:spacing w:after="0" w:line="36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ab/>
        <w:t xml:space="preserve">En </w:t>
      </w:r>
      <w:r w:rsidRPr="00D7047F">
        <w:rPr>
          <w:rFonts w:ascii="Times New Roman" w:hAnsi="Times New Roman" w:cs="Times New Roman"/>
          <w:i/>
          <w:sz w:val="24"/>
          <w:szCs w:val="24"/>
          <w:lang w:val="es-ES"/>
        </w:rPr>
        <w:t>El monolingüismo del otro</w:t>
      </w:r>
      <w:r w:rsidRPr="00D7047F">
        <w:rPr>
          <w:rFonts w:ascii="Times New Roman" w:hAnsi="Times New Roman" w:cs="Times New Roman"/>
          <w:sz w:val="24"/>
          <w:szCs w:val="24"/>
          <w:lang w:val="es-ES"/>
        </w:rPr>
        <w:t xml:space="preserve">, Derrida da cuenta de su propia experiencia como francoparlante nacido en Argelia, de nacionalidad francesa, quien reconoce, a su vez, al francés como la lengua propia. </w:t>
      </w:r>
      <w:r w:rsidR="00EE065C">
        <w:rPr>
          <w:rFonts w:ascii="Times New Roman" w:hAnsi="Times New Roman" w:cs="Times New Roman"/>
          <w:sz w:val="24"/>
          <w:szCs w:val="24"/>
          <w:lang w:val="es-ES"/>
        </w:rPr>
        <w:t xml:space="preserve">Sostiene: </w:t>
      </w:r>
      <w:r w:rsidRPr="00D7047F">
        <w:rPr>
          <w:rFonts w:ascii="Times New Roman" w:hAnsi="Times New Roman" w:cs="Times New Roman"/>
          <w:sz w:val="24"/>
          <w:szCs w:val="24"/>
          <w:lang w:val="es-ES"/>
        </w:rPr>
        <w:t>“Me siento perdido fuera del francés. Las otras lenguas […] son lenguas que no habitaré jamás” (</w:t>
      </w:r>
      <w:r w:rsidR="00EE065C">
        <w:rPr>
          <w:rFonts w:ascii="Times New Roman" w:hAnsi="Times New Roman" w:cs="Times New Roman"/>
          <w:sz w:val="24"/>
          <w:szCs w:val="24"/>
          <w:lang w:val="es-ES"/>
        </w:rPr>
        <w:t xml:space="preserve">1997: </w:t>
      </w:r>
      <w:r w:rsidRPr="00D7047F">
        <w:rPr>
          <w:rFonts w:ascii="Times New Roman" w:hAnsi="Times New Roman" w:cs="Times New Roman"/>
          <w:sz w:val="24"/>
          <w:szCs w:val="24"/>
          <w:lang w:val="es-ES"/>
        </w:rPr>
        <w:t xml:space="preserve">25). El francés, la morada de su monolingüismo, configura sus posibilidades de pensar, sentir, amar, de decir </w:t>
      </w:r>
      <w:r w:rsidRPr="00EE065C">
        <w:rPr>
          <w:rFonts w:ascii="Times New Roman" w:hAnsi="Times New Roman" w:cs="Times New Roman"/>
          <w:sz w:val="24"/>
          <w:szCs w:val="24"/>
          <w:lang w:val="es-ES"/>
        </w:rPr>
        <w:t>yo</w:t>
      </w:r>
      <w:r w:rsidRPr="00D7047F">
        <w:rPr>
          <w:rFonts w:ascii="Times New Roman" w:hAnsi="Times New Roman" w:cs="Times New Roman"/>
          <w:sz w:val="24"/>
          <w:szCs w:val="24"/>
          <w:lang w:val="es-ES"/>
        </w:rPr>
        <w:t xml:space="preserve">. La experiencia del monolingüe es, a la vez, </w:t>
      </w:r>
      <w:r w:rsidRPr="00EE065C">
        <w:rPr>
          <w:rFonts w:ascii="Times New Roman" w:hAnsi="Times New Roman" w:cs="Times New Roman"/>
          <w:sz w:val="24"/>
          <w:szCs w:val="24"/>
          <w:lang w:val="es-ES"/>
        </w:rPr>
        <w:t>autónoma y heterónoma:</w:t>
      </w:r>
      <w:r w:rsidRPr="00D7047F">
        <w:rPr>
          <w:rFonts w:ascii="Times New Roman" w:hAnsi="Times New Roman" w:cs="Times New Roman"/>
          <w:sz w:val="24"/>
          <w:szCs w:val="24"/>
          <w:lang w:val="es-ES"/>
        </w:rPr>
        <w:t xml:space="preserve"> debe adueñarse de la lengua para entenderla </w:t>
      </w:r>
      <w:r w:rsidRPr="00EE065C">
        <w:rPr>
          <w:rFonts w:ascii="Times New Roman" w:hAnsi="Times New Roman" w:cs="Times New Roman"/>
          <w:sz w:val="24"/>
          <w:szCs w:val="24"/>
          <w:lang w:val="es-ES"/>
        </w:rPr>
        <w:t>como si se</w:t>
      </w:r>
      <w:r w:rsidRPr="00D7047F">
        <w:rPr>
          <w:rFonts w:ascii="Times New Roman" w:hAnsi="Times New Roman" w:cs="Times New Roman"/>
          <w:sz w:val="24"/>
          <w:szCs w:val="24"/>
          <w:lang w:val="es-ES"/>
        </w:rPr>
        <w:t xml:space="preserve"> la diera a sí mismo, pero la lengua siempre “está en el otro, viene del otro, es la venida del otro” (</w:t>
      </w:r>
      <w:r w:rsidR="00EE065C">
        <w:rPr>
          <w:rFonts w:ascii="Times New Roman" w:hAnsi="Times New Roman" w:cs="Times New Roman"/>
          <w:sz w:val="24"/>
          <w:szCs w:val="24"/>
          <w:lang w:val="es-ES"/>
        </w:rPr>
        <w:t xml:space="preserve">1997: </w:t>
      </w:r>
      <w:r w:rsidRPr="00D7047F">
        <w:rPr>
          <w:rFonts w:ascii="Times New Roman" w:hAnsi="Times New Roman" w:cs="Times New Roman"/>
          <w:sz w:val="24"/>
          <w:szCs w:val="24"/>
          <w:lang w:val="es-ES"/>
        </w:rPr>
        <w:t>36). Además, el monolin</w:t>
      </w:r>
      <w:r w:rsidR="00EE065C">
        <w:rPr>
          <w:rFonts w:ascii="Times New Roman" w:hAnsi="Times New Roman" w:cs="Times New Roman"/>
          <w:sz w:val="24"/>
          <w:szCs w:val="24"/>
          <w:lang w:val="es-ES"/>
        </w:rPr>
        <w:t>güismo supone dos antinomias. El filósofo afirma: “N</w:t>
      </w:r>
      <w:r w:rsidRPr="00D7047F">
        <w:rPr>
          <w:rFonts w:ascii="Times New Roman" w:hAnsi="Times New Roman" w:cs="Times New Roman"/>
          <w:sz w:val="24"/>
          <w:szCs w:val="24"/>
          <w:lang w:val="es-ES"/>
        </w:rPr>
        <w:t>unca se habla más que una sola lengua, o más bien un solo idioma” y “nunca se habla una sola lengua, o más bien no hay idioma puro” (</w:t>
      </w:r>
      <w:r w:rsidR="00EE065C">
        <w:rPr>
          <w:rFonts w:ascii="Times New Roman" w:hAnsi="Times New Roman" w:cs="Times New Roman"/>
          <w:sz w:val="24"/>
          <w:szCs w:val="24"/>
          <w:lang w:val="es-ES"/>
        </w:rPr>
        <w:t>1997:</w:t>
      </w:r>
      <w:r w:rsidRPr="00D7047F">
        <w:rPr>
          <w:rFonts w:ascii="Times New Roman" w:hAnsi="Times New Roman" w:cs="Times New Roman"/>
          <w:sz w:val="24"/>
          <w:szCs w:val="24"/>
          <w:lang w:val="es-ES"/>
        </w:rPr>
        <w:t>9-10)</w:t>
      </w:r>
      <w:r w:rsidR="00EE065C">
        <w:rPr>
          <w:rFonts w:ascii="Times New Roman" w:hAnsi="Times New Roman" w:cs="Times New Roman"/>
          <w:sz w:val="24"/>
          <w:szCs w:val="24"/>
          <w:lang w:val="es-ES"/>
        </w:rPr>
        <w:t xml:space="preserve">. </w:t>
      </w:r>
      <w:r w:rsidRPr="00D7047F">
        <w:rPr>
          <w:rFonts w:ascii="Times New Roman" w:hAnsi="Times New Roman" w:cs="Times New Roman"/>
          <w:sz w:val="24"/>
          <w:szCs w:val="24"/>
          <w:lang w:val="es-ES"/>
        </w:rPr>
        <w:t>Esto podría parecer contradictorio a simple vista. Pero el francés que el autor reconoce como su morada –la única lengua a la que está condenado a hablar– no es un francés “puro”. Precisamente, porque no existe tal cosa como un “francés universal”. Cada variedad del francés (y de cada lengua) presupone una intricada red de conexiones políticas, sociales e históricas que configura su especificidad. Así, el francés de Derrida tiene la particularidad de ser la variedad hablada en Argelia, aquella que señala que no es un c</w:t>
      </w:r>
      <w:r w:rsidR="00EE065C">
        <w:rPr>
          <w:rFonts w:ascii="Times New Roman" w:hAnsi="Times New Roman" w:cs="Times New Roman"/>
          <w:sz w:val="24"/>
          <w:szCs w:val="24"/>
          <w:lang w:val="es-ES"/>
        </w:rPr>
        <w:t>iudadano francés nacido en la “m</w:t>
      </w:r>
      <w:r w:rsidRPr="00D7047F">
        <w:rPr>
          <w:rFonts w:ascii="Times New Roman" w:hAnsi="Times New Roman" w:cs="Times New Roman"/>
          <w:sz w:val="24"/>
          <w:szCs w:val="24"/>
          <w:lang w:val="es-ES"/>
        </w:rPr>
        <w:t xml:space="preserve">etrópoli” sino en un país subalterno. De igual forma, el español de Kagel, luego de vivir cuarenta años en Alemania, adopta los ribetes de un acento marcado por una lengua </w:t>
      </w:r>
      <w:r w:rsidRPr="00EE065C">
        <w:rPr>
          <w:rFonts w:ascii="Times New Roman" w:hAnsi="Times New Roman" w:cs="Times New Roman"/>
          <w:sz w:val="24"/>
          <w:szCs w:val="24"/>
          <w:lang w:val="es-ES"/>
        </w:rPr>
        <w:t>extranjera</w:t>
      </w:r>
      <w:r w:rsidRPr="00D7047F">
        <w:rPr>
          <w:rFonts w:ascii="Times New Roman" w:hAnsi="Times New Roman" w:cs="Times New Roman"/>
          <w:i/>
          <w:sz w:val="24"/>
          <w:szCs w:val="24"/>
          <w:lang w:val="es-ES"/>
        </w:rPr>
        <w:t xml:space="preserve"> </w:t>
      </w:r>
      <w:r w:rsidRPr="00D7047F">
        <w:rPr>
          <w:rFonts w:ascii="Times New Roman" w:hAnsi="Times New Roman" w:cs="Times New Roman"/>
          <w:sz w:val="24"/>
          <w:szCs w:val="24"/>
          <w:lang w:val="es-ES"/>
        </w:rPr>
        <w:t xml:space="preserve">que, creo, siente más suya que su lengua materna. Nacer a la tierra y a la sangre (las pertenencias a una comunidad al momento del nacimiento) y nacer a la lengua (estar </w:t>
      </w:r>
      <w:r w:rsidRPr="00EE065C">
        <w:rPr>
          <w:rFonts w:ascii="Times New Roman" w:hAnsi="Times New Roman" w:cs="Times New Roman"/>
          <w:sz w:val="24"/>
          <w:szCs w:val="24"/>
          <w:lang w:val="es-ES"/>
        </w:rPr>
        <w:t>condenado</w:t>
      </w:r>
      <w:r w:rsidRPr="00D7047F">
        <w:rPr>
          <w:rFonts w:ascii="Times New Roman" w:hAnsi="Times New Roman" w:cs="Times New Roman"/>
          <w:sz w:val="24"/>
          <w:szCs w:val="24"/>
          <w:lang w:val="es-ES"/>
        </w:rPr>
        <w:t xml:space="preserve"> a ser monolingüe y las posibilidades de configurar subjetividad en otra lengua que no sea la propia). </w:t>
      </w:r>
    </w:p>
    <w:p w:rsidR="00D7047F" w:rsidRPr="00D7047F" w:rsidRDefault="00D7047F" w:rsidP="00D7047F">
      <w:pPr>
        <w:spacing w:after="0" w:line="36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ab/>
        <w:t xml:space="preserve">La lengua: morada que permite </w:t>
      </w:r>
      <w:r w:rsidRPr="00EE065C">
        <w:rPr>
          <w:rFonts w:ascii="Times New Roman" w:hAnsi="Times New Roman" w:cs="Times New Roman"/>
          <w:sz w:val="24"/>
          <w:szCs w:val="24"/>
          <w:lang w:val="es-ES"/>
        </w:rPr>
        <w:t>decir yo,</w:t>
      </w:r>
      <w:r w:rsidRPr="00D7047F">
        <w:rPr>
          <w:rFonts w:ascii="Times New Roman" w:hAnsi="Times New Roman" w:cs="Times New Roman"/>
          <w:sz w:val="24"/>
          <w:szCs w:val="24"/>
          <w:lang w:val="es-ES"/>
        </w:rPr>
        <w:t xml:space="preserve"> concebirse como </w:t>
      </w:r>
      <w:r w:rsidRPr="00EE065C">
        <w:rPr>
          <w:rFonts w:ascii="Times New Roman" w:hAnsi="Times New Roman" w:cs="Times New Roman"/>
          <w:sz w:val="24"/>
          <w:szCs w:val="24"/>
          <w:lang w:val="es-ES"/>
        </w:rPr>
        <w:t>ser humano</w:t>
      </w:r>
      <w:r w:rsidRPr="00D7047F">
        <w:rPr>
          <w:rFonts w:ascii="Times New Roman" w:hAnsi="Times New Roman" w:cs="Times New Roman"/>
          <w:sz w:val="24"/>
          <w:szCs w:val="24"/>
          <w:lang w:val="es-ES"/>
        </w:rPr>
        <w:t>, remitirse a otro. A su vez, condición para configurar identidades, indicadora de pertenencia a una nación e, incluso, a un</w:t>
      </w:r>
      <w:r w:rsidR="00EE065C">
        <w:rPr>
          <w:rFonts w:ascii="Times New Roman" w:hAnsi="Times New Roman" w:cs="Times New Roman"/>
          <w:sz w:val="24"/>
          <w:szCs w:val="24"/>
          <w:lang w:val="es-ES"/>
        </w:rPr>
        <w:t xml:space="preserve">a ciudadanía. Pero, esta última, según Derrida: </w:t>
      </w:r>
      <w:r w:rsidRPr="00D7047F">
        <w:rPr>
          <w:rFonts w:ascii="Times New Roman" w:hAnsi="Times New Roman" w:cs="Times New Roman"/>
          <w:sz w:val="24"/>
          <w:szCs w:val="24"/>
          <w:lang w:val="es-ES"/>
        </w:rPr>
        <w:t>“no define una participación cultural, lingüística o histórica en general. No engloba todas esas pertenencias” (</w:t>
      </w:r>
      <w:r w:rsidR="00EE065C">
        <w:rPr>
          <w:rFonts w:ascii="Times New Roman" w:hAnsi="Times New Roman" w:cs="Times New Roman"/>
          <w:sz w:val="24"/>
          <w:szCs w:val="24"/>
          <w:lang w:val="es-ES"/>
        </w:rPr>
        <w:t xml:space="preserve">1997: </w:t>
      </w:r>
      <w:r w:rsidRPr="00D7047F">
        <w:rPr>
          <w:rFonts w:ascii="Times New Roman" w:hAnsi="Times New Roman" w:cs="Times New Roman"/>
          <w:sz w:val="24"/>
          <w:szCs w:val="24"/>
          <w:lang w:val="es-ES"/>
        </w:rPr>
        <w:t>18)</w:t>
      </w:r>
      <w:r w:rsidR="00EE065C">
        <w:rPr>
          <w:rFonts w:ascii="Times New Roman" w:hAnsi="Times New Roman" w:cs="Times New Roman"/>
          <w:sz w:val="24"/>
          <w:szCs w:val="24"/>
          <w:lang w:val="es-ES"/>
        </w:rPr>
        <w:t xml:space="preserve">. </w:t>
      </w:r>
      <w:r w:rsidRPr="00D7047F">
        <w:rPr>
          <w:rFonts w:ascii="Times New Roman" w:hAnsi="Times New Roman" w:cs="Times New Roman"/>
          <w:sz w:val="24"/>
          <w:szCs w:val="24"/>
          <w:lang w:val="es-ES"/>
        </w:rPr>
        <w:t xml:space="preserve"> Por el contrario, se trata de un predicado </w:t>
      </w:r>
      <w:r w:rsidRPr="00EE065C">
        <w:rPr>
          <w:rFonts w:ascii="Times New Roman" w:hAnsi="Times New Roman" w:cs="Times New Roman"/>
          <w:sz w:val="24"/>
          <w:szCs w:val="24"/>
          <w:lang w:val="es-ES"/>
        </w:rPr>
        <w:t>precario y amenazado.</w:t>
      </w:r>
      <w:r w:rsidRPr="00D7047F">
        <w:rPr>
          <w:rFonts w:ascii="Times New Roman" w:hAnsi="Times New Roman" w:cs="Times New Roman"/>
          <w:sz w:val="24"/>
          <w:szCs w:val="24"/>
          <w:lang w:val="es-ES"/>
        </w:rPr>
        <w:t xml:space="preserve"> </w:t>
      </w:r>
      <w:r w:rsidRPr="00D7047F">
        <w:rPr>
          <w:rFonts w:ascii="Times New Roman" w:hAnsi="Times New Roman" w:cs="Times New Roman"/>
          <w:sz w:val="24"/>
          <w:szCs w:val="24"/>
          <w:lang w:val="es-ES"/>
        </w:rPr>
        <w:lastRenderedPageBreak/>
        <w:t xml:space="preserve">En efecto, como explica el autor en su conferencia, muchos individuos y grupos humanos tuvieron una ciudadanía y la perdieron en el curso de su vida. Es lo que le sucede al propio Derrida en relación con su ciudadanía francesa. Arbitrariamente, en menos de cien años, el Estado francés les otorga, les retira y les devuelve, a los judíos argelinos, la condición de “ciudadanos franceses”. </w:t>
      </w:r>
    </w:p>
    <w:p w:rsidR="00EE065C" w:rsidRDefault="00D7047F" w:rsidP="00D7047F">
      <w:pPr>
        <w:spacing w:after="0" w:line="360" w:lineRule="auto"/>
        <w:ind w:firstLine="708"/>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 xml:space="preserve">Estas idas y vueltas de la ciudadanía determinan, a su vez, las posibilidades de una lengua. Los </w:t>
      </w:r>
      <w:r w:rsidR="00EE065C">
        <w:rPr>
          <w:rFonts w:ascii="Times New Roman" w:hAnsi="Times New Roman" w:cs="Times New Roman"/>
          <w:sz w:val="24"/>
          <w:szCs w:val="24"/>
          <w:lang w:val="es-ES"/>
        </w:rPr>
        <w:t>mecanismos colonialistas de la m</w:t>
      </w:r>
      <w:r w:rsidRPr="00D7047F">
        <w:rPr>
          <w:rFonts w:ascii="Times New Roman" w:hAnsi="Times New Roman" w:cs="Times New Roman"/>
          <w:sz w:val="24"/>
          <w:szCs w:val="24"/>
          <w:lang w:val="es-ES"/>
        </w:rPr>
        <w:t xml:space="preserve">etrópoli generaron la preeminencia del francés por sobre otras lenguas de Argel, como el árabe o el berebere. Como explica Derrida, estas últimas no estaban prohibidas sino, más bien, </w:t>
      </w:r>
      <w:r w:rsidR="00EE065C">
        <w:rPr>
          <w:rFonts w:ascii="Times New Roman" w:hAnsi="Times New Roman" w:cs="Times New Roman"/>
          <w:sz w:val="24"/>
          <w:szCs w:val="24"/>
          <w:lang w:val="es-ES"/>
        </w:rPr>
        <w:t>“</w:t>
      </w:r>
      <w:r w:rsidRPr="00EE065C">
        <w:rPr>
          <w:rFonts w:ascii="Times New Roman" w:hAnsi="Times New Roman" w:cs="Times New Roman"/>
          <w:sz w:val="24"/>
          <w:szCs w:val="24"/>
          <w:lang w:val="es-ES"/>
        </w:rPr>
        <w:t>interdictas</w:t>
      </w:r>
      <w:r w:rsidR="00EE065C">
        <w:rPr>
          <w:rFonts w:ascii="Times New Roman" w:hAnsi="Times New Roman" w:cs="Times New Roman"/>
          <w:sz w:val="24"/>
          <w:szCs w:val="24"/>
          <w:lang w:val="es-ES"/>
        </w:rPr>
        <w:t>”</w:t>
      </w:r>
      <w:r w:rsidRPr="00D7047F">
        <w:rPr>
          <w:rFonts w:ascii="Times New Roman" w:hAnsi="Times New Roman" w:cs="Times New Roman"/>
          <w:sz w:val="24"/>
          <w:szCs w:val="24"/>
          <w:lang w:val="es-ES"/>
        </w:rPr>
        <w:t xml:space="preserve">. Desde el sistema escolar –centrado en la francofonía y la cultura francesa– se desincentivaba su aprendizaje. Derrida, cuya monolingüismo lo condena a hablar en francés y a habitar el francés, fue despojado de esa ciudadanía, que luego le fue restituida. ¿Qué sucede con el monolingüismo cuando el individuo deja de ser reconocido por el Estado que se lo impone? ¿Qué consecuencias tienen esos movimientos arbitrarios en la configuración de su subjetividad? Derrida se afirma en el francés, aunque el Estado francés no lo reconozca como un ciudadano, porque su monolingüismo lo ha predeterminado a sentir, amar, odiar y pensar en esa lengua. </w:t>
      </w:r>
    </w:p>
    <w:p w:rsidR="00D7047F" w:rsidRPr="00D7047F" w:rsidRDefault="00D7047F" w:rsidP="00D7047F">
      <w:pPr>
        <w:spacing w:after="0" w:line="360" w:lineRule="auto"/>
        <w:ind w:firstLine="708"/>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Ahora bien, el caso de Kagel resulta diametralmente opuesto. El compositor no elige dónde nacer (y, por ende, tampoco qué lengua materna hablar) pero sí puede decidir cuál es su patria. Aquí, no hay un Estado que le quite la ciudadanía (al menos, no directamente, como en el caso de Derrida) sino una voluntad de echar raíces en un país que, en su visión, le brinda más posibilidades. Además, el gesto osado de renunciar a la lengua materna (¿de qué otra forma, sino, podríamos i</w:t>
      </w:r>
      <w:r w:rsidR="00EE065C">
        <w:rPr>
          <w:rFonts w:ascii="Times New Roman" w:hAnsi="Times New Roman" w:cs="Times New Roman"/>
          <w:sz w:val="24"/>
          <w:szCs w:val="24"/>
          <w:lang w:val="es-ES"/>
        </w:rPr>
        <w:t>nterpretar el comienzo del film</w:t>
      </w:r>
      <w:r w:rsidRPr="00D7047F">
        <w:rPr>
          <w:rFonts w:ascii="Times New Roman" w:hAnsi="Times New Roman" w:cs="Times New Roman"/>
          <w:sz w:val="24"/>
          <w:szCs w:val="24"/>
          <w:lang w:val="es-ES"/>
        </w:rPr>
        <w:t>?) para adoptar la lengua de la nueva patria. ¿Puede Kagel habitar el alemán como ha habitado el español? ¿Puede convertirse esa lengua en la morada de su subjetividad? ¿O acaso estará siempre cruzado por un desgarramiento identitario, condenado a habitar dos lenguas sin m</w:t>
      </w:r>
      <w:r w:rsidR="00EE065C">
        <w:rPr>
          <w:rFonts w:ascii="Times New Roman" w:hAnsi="Times New Roman" w:cs="Times New Roman"/>
          <w:sz w:val="24"/>
          <w:szCs w:val="24"/>
          <w:lang w:val="es-ES"/>
        </w:rPr>
        <w:t>orar en ninguna? Esas preguntas se resisten a una respuesta acabada y totalizante y sus</w:t>
      </w:r>
      <w:r w:rsidRPr="00D7047F">
        <w:rPr>
          <w:rFonts w:ascii="Times New Roman" w:hAnsi="Times New Roman" w:cs="Times New Roman"/>
          <w:sz w:val="24"/>
          <w:szCs w:val="24"/>
          <w:lang w:val="es-ES"/>
        </w:rPr>
        <w:t xml:space="preserve"> interrogantes </w:t>
      </w:r>
      <w:r w:rsidR="00EE065C">
        <w:rPr>
          <w:rFonts w:ascii="Times New Roman" w:hAnsi="Times New Roman" w:cs="Times New Roman"/>
          <w:sz w:val="24"/>
          <w:szCs w:val="24"/>
          <w:lang w:val="es-ES"/>
        </w:rPr>
        <w:t xml:space="preserve">nos </w:t>
      </w:r>
      <w:r w:rsidRPr="00D7047F">
        <w:rPr>
          <w:rFonts w:ascii="Times New Roman" w:hAnsi="Times New Roman" w:cs="Times New Roman"/>
          <w:sz w:val="24"/>
          <w:szCs w:val="24"/>
          <w:lang w:val="es-ES"/>
        </w:rPr>
        <w:t xml:space="preserve">demuestran, como ya lo expresó Derrida, los vínculos complejos que </w:t>
      </w:r>
      <w:r w:rsidR="00EE065C">
        <w:rPr>
          <w:rFonts w:ascii="Times New Roman" w:hAnsi="Times New Roman" w:cs="Times New Roman"/>
          <w:sz w:val="24"/>
          <w:szCs w:val="24"/>
          <w:lang w:val="es-ES"/>
        </w:rPr>
        <w:t>se traman</w:t>
      </w:r>
      <w:r w:rsidRPr="00D7047F">
        <w:rPr>
          <w:rFonts w:ascii="Times New Roman" w:hAnsi="Times New Roman" w:cs="Times New Roman"/>
          <w:sz w:val="24"/>
          <w:szCs w:val="24"/>
          <w:lang w:val="es-ES"/>
        </w:rPr>
        <w:t xml:space="preserve"> entre la lengua, la identidad, las condiciones socio-históricas y nuestro contacto con los otros. </w:t>
      </w:r>
    </w:p>
    <w:p w:rsidR="00D7047F" w:rsidRPr="00D7047F" w:rsidRDefault="00D7047F" w:rsidP="00D7047F">
      <w:pPr>
        <w:spacing w:after="0" w:line="360" w:lineRule="auto"/>
        <w:ind w:firstLine="708"/>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Entonces, ¿cómo llegar a los otros? ¿Cuáles son las posibilidades de la traducción? Derrida afirma: “</w:t>
      </w:r>
      <w:r w:rsidR="00EE065C">
        <w:rPr>
          <w:rFonts w:ascii="Times New Roman" w:hAnsi="Times New Roman" w:cs="Times New Roman"/>
          <w:sz w:val="24"/>
          <w:szCs w:val="24"/>
          <w:lang w:val="es-ES"/>
        </w:rPr>
        <w:t>E</w:t>
      </w:r>
      <w:r w:rsidRPr="00D7047F">
        <w:rPr>
          <w:rFonts w:ascii="Times New Roman" w:hAnsi="Times New Roman" w:cs="Times New Roman"/>
          <w:sz w:val="24"/>
          <w:szCs w:val="24"/>
          <w:lang w:val="es-ES"/>
        </w:rPr>
        <w:t>n un sentido, nada es intraducible pero en otro sentido todo lo es, la traducción es otro nombre de lo imposible” (</w:t>
      </w:r>
      <w:r w:rsidR="00EE065C">
        <w:rPr>
          <w:rFonts w:ascii="Times New Roman" w:hAnsi="Times New Roman" w:cs="Times New Roman"/>
          <w:sz w:val="24"/>
          <w:szCs w:val="24"/>
          <w:lang w:val="es-ES"/>
        </w:rPr>
        <w:t xml:space="preserve">1997: </w:t>
      </w:r>
      <w:r w:rsidRPr="00D7047F">
        <w:rPr>
          <w:rFonts w:ascii="Times New Roman" w:hAnsi="Times New Roman" w:cs="Times New Roman"/>
          <w:sz w:val="24"/>
          <w:szCs w:val="24"/>
          <w:lang w:val="es-ES"/>
        </w:rPr>
        <w:t xml:space="preserve">38). La apuesta de G.H. por expresar a través de palabras lo inenarrable nos muestra el gesto más esperanzador de la traducción. </w:t>
      </w:r>
      <w:r w:rsidRPr="00D7047F">
        <w:rPr>
          <w:rFonts w:ascii="Times New Roman" w:hAnsi="Times New Roman" w:cs="Times New Roman"/>
          <w:sz w:val="24"/>
          <w:szCs w:val="24"/>
          <w:lang w:val="es-ES"/>
        </w:rPr>
        <w:lastRenderedPageBreak/>
        <w:t xml:space="preserve">No importa que la traducción sea otro nombre de lo imposible, en la medida en que algo de la experiencia de la pura vida se intente recuperar para un </w:t>
      </w:r>
      <w:r w:rsidRPr="00EE065C">
        <w:rPr>
          <w:rFonts w:ascii="Times New Roman" w:hAnsi="Times New Roman" w:cs="Times New Roman"/>
          <w:sz w:val="24"/>
          <w:szCs w:val="24"/>
          <w:lang w:val="es-ES"/>
        </w:rPr>
        <w:t>otro</w:t>
      </w:r>
      <w:r w:rsidRPr="00D7047F">
        <w:rPr>
          <w:rFonts w:ascii="Times New Roman" w:hAnsi="Times New Roman" w:cs="Times New Roman"/>
          <w:sz w:val="24"/>
          <w:szCs w:val="24"/>
          <w:lang w:val="es-ES"/>
        </w:rPr>
        <w:t xml:space="preserve">, la lengua siempre nos permitirá el encuentro con el otro (por más abyecto, desagradable o desconocido que nos parezca). </w:t>
      </w:r>
    </w:p>
    <w:p w:rsidR="00D7047F" w:rsidRPr="00D7047F" w:rsidRDefault="00D7047F" w:rsidP="00D7047F">
      <w:pPr>
        <w:spacing w:after="0" w:line="360" w:lineRule="auto"/>
        <w:ind w:firstLine="708"/>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 xml:space="preserve">Por otro lado, </w:t>
      </w:r>
      <w:r w:rsidRPr="00D7047F">
        <w:rPr>
          <w:rFonts w:ascii="Times New Roman" w:hAnsi="Times New Roman" w:cs="Times New Roman"/>
          <w:i/>
          <w:sz w:val="24"/>
          <w:szCs w:val="24"/>
          <w:lang w:val="es-ES"/>
        </w:rPr>
        <w:t xml:space="preserve">Süden </w:t>
      </w:r>
      <w:r w:rsidRPr="00D7047F">
        <w:rPr>
          <w:rFonts w:ascii="Times New Roman" w:hAnsi="Times New Roman" w:cs="Times New Roman"/>
          <w:sz w:val="24"/>
          <w:szCs w:val="24"/>
          <w:lang w:val="es-ES"/>
        </w:rPr>
        <w:t>trabaja con la idea de que la música –otra forma de lenguaje– permite conectar aquello que los sentidos que configura el monolingüismo propio de cada individuo separa. “Den 24.XII.1931. Noticias truncas para barítono e instrumentos” (19.32-22:00) nos presenta la interpretación musical de la interpretación periodística de los sucesos del día del nacimiento del compositor. “Interpretación de la interpretación”, dice Kagel. Cantada en alemán, la obra hace referencia al escape de unos presos de la cárcel de Devoto, Buenos Aires, en la década del treinta. Un suceso argentino, atravesado por la narración peri</w:t>
      </w:r>
      <w:r w:rsidR="00EE065C">
        <w:rPr>
          <w:rFonts w:ascii="Times New Roman" w:hAnsi="Times New Roman" w:cs="Times New Roman"/>
          <w:sz w:val="24"/>
          <w:szCs w:val="24"/>
          <w:lang w:val="es-ES"/>
        </w:rPr>
        <w:t xml:space="preserve">odística, por el idioma alemán y </w:t>
      </w:r>
      <w:r w:rsidRPr="00D7047F">
        <w:rPr>
          <w:rFonts w:ascii="Times New Roman" w:hAnsi="Times New Roman" w:cs="Times New Roman"/>
          <w:sz w:val="24"/>
          <w:szCs w:val="24"/>
          <w:lang w:val="es-ES"/>
        </w:rPr>
        <w:t>por la música. El gesto de recuperar el origen (el nacimiento</w:t>
      </w:r>
      <w:r w:rsidR="00EE065C">
        <w:rPr>
          <w:rFonts w:ascii="Times New Roman" w:hAnsi="Times New Roman" w:cs="Times New Roman"/>
          <w:sz w:val="24"/>
          <w:szCs w:val="24"/>
          <w:lang w:val="es-ES"/>
        </w:rPr>
        <w:t xml:space="preserve"> propio, el lugar de nacimiento y</w:t>
      </w:r>
      <w:r w:rsidRPr="00D7047F">
        <w:rPr>
          <w:rFonts w:ascii="Times New Roman" w:hAnsi="Times New Roman" w:cs="Times New Roman"/>
          <w:sz w:val="24"/>
          <w:szCs w:val="24"/>
          <w:lang w:val="es-ES"/>
        </w:rPr>
        <w:t xml:space="preserve"> la lengua materna) para transformarlo, a través de </w:t>
      </w:r>
      <w:r w:rsidR="00EE065C">
        <w:rPr>
          <w:rFonts w:ascii="Times New Roman" w:hAnsi="Times New Roman" w:cs="Times New Roman"/>
          <w:sz w:val="24"/>
          <w:szCs w:val="24"/>
          <w:lang w:val="es-ES"/>
        </w:rPr>
        <w:t>un lenguaje diferente</w:t>
      </w:r>
      <w:r w:rsidRPr="00D7047F">
        <w:rPr>
          <w:rFonts w:ascii="Times New Roman" w:hAnsi="Times New Roman" w:cs="Times New Roman"/>
          <w:sz w:val="24"/>
          <w:szCs w:val="24"/>
          <w:lang w:val="es-ES"/>
        </w:rPr>
        <w:t xml:space="preserve">, en un hecho artístico y, me atrevo a decir, universal, que puede ser decodificado –incluso, disfrutado– por cualquier ser humano que escuche su música. </w:t>
      </w:r>
    </w:p>
    <w:p w:rsidR="00D7047F" w:rsidRPr="00D7047F" w:rsidRDefault="00D7047F" w:rsidP="00D7047F">
      <w:pPr>
        <w:spacing w:after="0" w:line="360" w:lineRule="auto"/>
        <w:ind w:firstLine="708"/>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 xml:space="preserve">A través de ciertos espacios de interrogación, novela, discurso filosófico y película han dialogado en torno a las características de la lengua, su importancia para la constitución de la subjetividad humana, las posibilidades de salirse de los condicionamientos que ella nos impone, y sus relaciones con nociones como la identidad y la ciudadanía. Como dije al comienzo, la experiencia de la conversación entre los materiales, a partir de su diversidad, resulta más productiva que una respuesta totalizadora que clausure la posibilidad de seguir interrogándolos. Nos permite, así, seguir pensando una cuestión que, creo, recorre las textualidades analizadas: </w:t>
      </w:r>
      <w:r w:rsidRPr="00EE065C">
        <w:rPr>
          <w:rFonts w:ascii="Times New Roman" w:hAnsi="Times New Roman" w:cs="Times New Roman"/>
          <w:sz w:val="24"/>
          <w:szCs w:val="24"/>
          <w:lang w:val="es-ES"/>
        </w:rPr>
        <w:t>¿cómo salir del solipsismo y llegar a los otros?</w:t>
      </w:r>
    </w:p>
    <w:p w:rsidR="00D7047F" w:rsidRPr="00D7047F" w:rsidRDefault="00D7047F" w:rsidP="00D7047F">
      <w:pPr>
        <w:spacing w:after="0" w:line="360" w:lineRule="auto"/>
        <w:jc w:val="both"/>
        <w:rPr>
          <w:rFonts w:ascii="Times New Roman" w:hAnsi="Times New Roman" w:cs="Times New Roman"/>
          <w:sz w:val="24"/>
          <w:szCs w:val="24"/>
          <w:lang w:val="es-ES"/>
        </w:rPr>
      </w:pPr>
    </w:p>
    <w:p w:rsidR="00D7047F" w:rsidRPr="00D7047F" w:rsidRDefault="00D7047F" w:rsidP="00D7047F">
      <w:pPr>
        <w:spacing w:after="0" w:line="360" w:lineRule="auto"/>
        <w:jc w:val="both"/>
        <w:rPr>
          <w:rFonts w:ascii="Times New Roman" w:hAnsi="Times New Roman" w:cs="Times New Roman"/>
          <w:sz w:val="24"/>
          <w:szCs w:val="24"/>
          <w:lang w:val="es-ES"/>
        </w:rPr>
      </w:pPr>
    </w:p>
    <w:p w:rsidR="00D7047F" w:rsidRDefault="00D7047F" w:rsidP="00D7047F">
      <w:pPr>
        <w:spacing w:after="0" w:line="36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br w:type="column"/>
      </w:r>
      <w:r w:rsidR="00EE065C">
        <w:rPr>
          <w:rFonts w:ascii="Times New Roman" w:hAnsi="Times New Roman" w:cs="Times New Roman"/>
          <w:sz w:val="24"/>
          <w:szCs w:val="24"/>
          <w:lang w:val="es-ES"/>
        </w:rPr>
        <w:lastRenderedPageBreak/>
        <w:t>Bibliografía utilizada</w:t>
      </w:r>
    </w:p>
    <w:p w:rsidR="00EE065C" w:rsidRPr="00D7047F" w:rsidRDefault="00EE065C" w:rsidP="00D7047F">
      <w:pPr>
        <w:spacing w:after="0" w:line="360" w:lineRule="auto"/>
        <w:jc w:val="both"/>
        <w:rPr>
          <w:rFonts w:ascii="Times New Roman" w:hAnsi="Times New Roman" w:cs="Times New Roman"/>
          <w:sz w:val="24"/>
          <w:szCs w:val="24"/>
          <w:lang w:val="es-ES"/>
        </w:rPr>
      </w:pPr>
    </w:p>
    <w:p w:rsidR="00D7047F" w:rsidRPr="00D7047F" w:rsidRDefault="00D7047F" w:rsidP="00D7047F">
      <w:pPr>
        <w:pStyle w:val="Prrafodelista"/>
        <w:numPr>
          <w:ilvl w:val="0"/>
          <w:numId w:val="1"/>
        </w:numPr>
        <w:spacing w:after="0" w:line="240" w:lineRule="auto"/>
        <w:jc w:val="both"/>
        <w:rPr>
          <w:rFonts w:ascii="Times New Roman" w:hAnsi="Times New Roman" w:cs="Times New Roman"/>
          <w:sz w:val="24"/>
          <w:szCs w:val="24"/>
          <w:lang w:val="es-ES"/>
        </w:rPr>
      </w:pPr>
      <w:r w:rsidRPr="00D7047F">
        <w:rPr>
          <w:rFonts w:ascii="Times New Roman" w:hAnsi="Times New Roman" w:cs="Times New Roman"/>
          <w:sz w:val="24"/>
          <w:szCs w:val="24"/>
          <w:lang w:val="es-ES"/>
        </w:rPr>
        <w:t>Derrida</w:t>
      </w:r>
      <w:r w:rsidR="0078662C">
        <w:rPr>
          <w:rFonts w:ascii="Times New Roman" w:hAnsi="Times New Roman" w:cs="Times New Roman"/>
          <w:sz w:val="24"/>
          <w:szCs w:val="24"/>
          <w:lang w:val="es-ES"/>
        </w:rPr>
        <w:t xml:space="preserve">, Jacques, 1997. </w:t>
      </w:r>
      <w:r w:rsidRPr="00D7047F">
        <w:rPr>
          <w:rFonts w:ascii="Times New Roman" w:hAnsi="Times New Roman" w:cs="Times New Roman"/>
          <w:i/>
          <w:sz w:val="24"/>
          <w:szCs w:val="24"/>
          <w:lang w:val="es-ES"/>
        </w:rPr>
        <w:t>El monolingüismo del otro o la prótesis de origen</w:t>
      </w:r>
      <w:r w:rsidRPr="00D7047F">
        <w:rPr>
          <w:rFonts w:ascii="Times New Roman" w:hAnsi="Times New Roman" w:cs="Times New Roman"/>
          <w:sz w:val="24"/>
          <w:szCs w:val="24"/>
          <w:lang w:val="es-ES"/>
        </w:rPr>
        <w:t xml:space="preserve">. Traducción: Horacio Pons. Buenos Aires: Manantial. Edición digital: </w:t>
      </w:r>
      <w:hyperlink r:id="rId5" w:history="1">
        <w:r w:rsidRPr="00D7047F">
          <w:rPr>
            <w:rStyle w:val="Hipervnculo"/>
            <w:rFonts w:ascii="Times New Roman" w:hAnsi="Times New Roman" w:cs="Times New Roman"/>
            <w:sz w:val="24"/>
            <w:szCs w:val="24"/>
            <w:lang w:val="es-ES"/>
          </w:rPr>
          <w:t>https://filologiaunlp.files.wordpress.com/2011/08/el-monolingc3bcismo-del-otro.pdf</w:t>
        </w:r>
      </w:hyperlink>
      <w:r w:rsidRPr="00D7047F">
        <w:rPr>
          <w:rFonts w:ascii="Times New Roman" w:hAnsi="Times New Roman" w:cs="Times New Roman"/>
          <w:sz w:val="24"/>
          <w:szCs w:val="24"/>
          <w:lang w:val="es-ES"/>
        </w:rPr>
        <w:t xml:space="preserve"> </w:t>
      </w:r>
    </w:p>
    <w:p w:rsidR="00D7047F" w:rsidRPr="00D7047F" w:rsidRDefault="00D7047F" w:rsidP="00D7047F">
      <w:pPr>
        <w:spacing w:after="0" w:line="240" w:lineRule="auto"/>
        <w:jc w:val="both"/>
        <w:rPr>
          <w:rFonts w:ascii="Times New Roman" w:hAnsi="Times New Roman" w:cs="Times New Roman"/>
          <w:sz w:val="24"/>
          <w:szCs w:val="24"/>
          <w:lang w:val="es-ES"/>
        </w:rPr>
      </w:pPr>
    </w:p>
    <w:p w:rsidR="00D7047F" w:rsidRPr="00D7047F" w:rsidRDefault="0078662C" w:rsidP="00D7047F">
      <w:pPr>
        <w:pStyle w:val="Prrafodelista"/>
        <w:numPr>
          <w:ilvl w:val="0"/>
          <w:numId w:val="1"/>
        </w:num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Lispector, Clarice, 2010. </w:t>
      </w:r>
      <w:r w:rsidR="00D7047F" w:rsidRPr="00D7047F">
        <w:rPr>
          <w:rFonts w:ascii="Times New Roman" w:hAnsi="Times New Roman" w:cs="Times New Roman"/>
          <w:i/>
          <w:sz w:val="24"/>
          <w:szCs w:val="24"/>
          <w:lang w:val="es-ES"/>
        </w:rPr>
        <w:t>La pasión según G.H.</w:t>
      </w:r>
      <w:r w:rsidR="00D7047F" w:rsidRPr="00D7047F">
        <w:rPr>
          <w:rFonts w:ascii="Times New Roman" w:hAnsi="Times New Roman" w:cs="Times New Roman"/>
          <w:sz w:val="24"/>
          <w:szCs w:val="24"/>
          <w:lang w:val="es-ES"/>
        </w:rPr>
        <w:t xml:space="preserve"> Buenos Aires: El cuenco de plata. </w:t>
      </w:r>
    </w:p>
    <w:p w:rsidR="00D7047F" w:rsidRPr="00D7047F" w:rsidRDefault="00D7047F" w:rsidP="00D7047F">
      <w:pPr>
        <w:spacing w:after="0" w:line="240" w:lineRule="auto"/>
        <w:jc w:val="both"/>
        <w:rPr>
          <w:rFonts w:ascii="Times New Roman" w:hAnsi="Times New Roman" w:cs="Times New Roman"/>
          <w:sz w:val="24"/>
          <w:szCs w:val="24"/>
          <w:lang w:val="es-ES"/>
        </w:rPr>
      </w:pPr>
    </w:p>
    <w:p w:rsidR="006C2BC0" w:rsidRPr="0078662C" w:rsidRDefault="0078662C" w:rsidP="0078662C">
      <w:pPr>
        <w:pStyle w:val="Prrafodelista"/>
        <w:numPr>
          <w:ilvl w:val="0"/>
          <w:numId w:val="1"/>
        </w:numPr>
        <w:spacing w:after="0" w:line="240" w:lineRule="auto"/>
        <w:jc w:val="both"/>
        <w:rPr>
          <w:rFonts w:ascii="Times New Roman" w:hAnsi="Times New Roman" w:cs="Times New Roman"/>
          <w:smallCaps/>
          <w:sz w:val="24"/>
          <w:szCs w:val="24"/>
          <w:lang w:val="es-ES"/>
        </w:rPr>
      </w:pPr>
      <w:r>
        <w:rPr>
          <w:rFonts w:ascii="Times New Roman" w:hAnsi="Times New Roman" w:cs="Times New Roman"/>
          <w:sz w:val="24"/>
          <w:szCs w:val="24"/>
          <w:lang w:val="es-ES"/>
        </w:rPr>
        <w:t xml:space="preserve">Solniki, Gastón, 2009. </w:t>
      </w:r>
      <w:r w:rsidR="00D7047F" w:rsidRPr="00D7047F">
        <w:rPr>
          <w:rFonts w:ascii="Times New Roman" w:hAnsi="Times New Roman" w:cs="Times New Roman"/>
          <w:i/>
          <w:sz w:val="24"/>
          <w:szCs w:val="24"/>
          <w:lang w:val="es-ES"/>
        </w:rPr>
        <w:t>Süden</w:t>
      </w:r>
      <w:r>
        <w:rPr>
          <w:rFonts w:ascii="Times New Roman" w:hAnsi="Times New Roman" w:cs="Times New Roman"/>
          <w:sz w:val="24"/>
          <w:szCs w:val="24"/>
          <w:lang w:val="es-ES"/>
        </w:rPr>
        <w:t xml:space="preserve"> [documental]</w:t>
      </w:r>
      <w:r w:rsidR="00D7047F" w:rsidRPr="00D7047F">
        <w:rPr>
          <w:rFonts w:ascii="Times New Roman" w:hAnsi="Times New Roman" w:cs="Times New Roman"/>
          <w:sz w:val="24"/>
          <w:szCs w:val="24"/>
          <w:lang w:val="es-ES"/>
        </w:rPr>
        <w:t xml:space="preserve"> Disponible en: </w:t>
      </w:r>
      <w:hyperlink r:id="rId6" w:history="1">
        <w:r w:rsidR="00D7047F" w:rsidRPr="00D7047F">
          <w:rPr>
            <w:rStyle w:val="Hipervnculo"/>
            <w:rFonts w:ascii="Times New Roman" w:hAnsi="Times New Roman" w:cs="Times New Roman"/>
            <w:sz w:val="24"/>
            <w:szCs w:val="24"/>
            <w:lang w:val="es-ES"/>
          </w:rPr>
          <w:t>https://vimeo.com/161539615</w:t>
        </w:r>
      </w:hyperlink>
      <w:bookmarkStart w:id="0" w:name="_GoBack"/>
      <w:bookmarkEnd w:id="0"/>
    </w:p>
    <w:sectPr w:rsidR="006C2BC0" w:rsidRPr="0078662C" w:rsidSect="005767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70591"/>
    <w:multiLevelType w:val="hybridMultilevel"/>
    <w:tmpl w:val="5282B0D8"/>
    <w:lvl w:ilvl="0" w:tplc="62B06F4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7F"/>
    <w:rsid w:val="006C2BC0"/>
    <w:rsid w:val="0078662C"/>
    <w:rsid w:val="00D7047F"/>
    <w:rsid w:val="00EE06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C09BD-9733-4086-966B-DE926D6F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047F"/>
    <w:rPr>
      <w:color w:val="0563C1" w:themeColor="hyperlink"/>
      <w:u w:val="single"/>
    </w:rPr>
  </w:style>
  <w:style w:type="paragraph" w:styleId="Prrafodelista">
    <w:name w:val="List Paragraph"/>
    <w:basedOn w:val="Normal"/>
    <w:uiPriority w:val="34"/>
    <w:qFormat/>
    <w:rsid w:val="00D70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161539615" TargetMode="External"/><Relationship Id="rId5" Type="http://schemas.openxmlformats.org/officeDocument/2006/relationships/hyperlink" Target="https://filologiaunlp.files.wordpress.com/2011/08/el-monolingc3bcismo-del-otr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3747</Words>
  <Characters>20613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Direccion Nacional de Migraciones</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Gisela BOIOLA</dc:creator>
  <cp:keywords/>
  <dc:description/>
  <cp:lastModifiedBy>Karina Gisela BOIOLA</cp:lastModifiedBy>
  <cp:revision>1</cp:revision>
  <dcterms:created xsi:type="dcterms:W3CDTF">2018-10-26T19:45:00Z</dcterms:created>
  <dcterms:modified xsi:type="dcterms:W3CDTF">2018-10-26T20:17:00Z</dcterms:modified>
</cp:coreProperties>
</file>