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553" w:rsidRDefault="006E602D" w:rsidP="00D10EA1">
      <w:pPr>
        <w:jc w:val="center"/>
        <w:rPr>
          <w:rFonts w:ascii="Times New Roman" w:hAnsi="Times New Roman"/>
          <w:b/>
          <w:lang w:val="es-AR"/>
        </w:rPr>
      </w:pPr>
      <w:r w:rsidRPr="00E06553">
        <w:rPr>
          <w:rFonts w:ascii="Times New Roman" w:hAnsi="Times New Roman"/>
          <w:b/>
          <w:lang w:val="es-AR"/>
        </w:rPr>
        <w:t>Argentina, la desaparecida</w:t>
      </w:r>
      <w:r w:rsidR="00C308B7" w:rsidRPr="00E06553">
        <w:rPr>
          <w:rFonts w:ascii="Times New Roman" w:hAnsi="Times New Roman"/>
          <w:b/>
          <w:lang w:val="es-AR"/>
        </w:rPr>
        <w:t xml:space="preserve">: </w:t>
      </w:r>
      <w:r w:rsidR="000421DB" w:rsidRPr="00E06553">
        <w:rPr>
          <w:rFonts w:ascii="Times New Roman" w:hAnsi="Times New Roman"/>
          <w:b/>
          <w:lang w:val="es-AR"/>
        </w:rPr>
        <w:t>entre canciones, programas de TV</w:t>
      </w:r>
    </w:p>
    <w:p w:rsidR="00C308B7" w:rsidRPr="00E06553" w:rsidRDefault="000421DB" w:rsidP="00D10EA1">
      <w:pPr>
        <w:jc w:val="center"/>
        <w:rPr>
          <w:rFonts w:ascii="Times New Roman" w:hAnsi="Times New Roman"/>
          <w:b/>
          <w:lang w:val="es-AR"/>
        </w:rPr>
      </w:pPr>
      <w:proofErr w:type="gramStart"/>
      <w:r w:rsidRPr="00E06553">
        <w:rPr>
          <w:rFonts w:ascii="Times New Roman" w:hAnsi="Times New Roman"/>
          <w:b/>
          <w:lang w:val="es-AR"/>
        </w:rPr>
        <w:t>y</w:t>
      </w:r>
      <w:proofErr w:type="gramEnd"/>
      <w:r w:rsidRPr="00E06553">
        <w:rPr>
          <w:rFonts w:ascii="Times New Roman" w:hAnsi="Times New Roman"/>
          <w:b/>
          <w:lang w:val="es-AR"/>
        </w:rPr>
        <w:t xml:space="preserve"> </w:t>
      </w:r>
      <w:r w:rsidR="00C308B7" w:rsidRPr="00E06553">
        <w:rPr>
          <w:rFonts w:ascii="Times New Roman" w:hAnsi="Times New Roman"/>
          <w:b/>
          <w:lang w:val="es-AR"/>
        </w:rPr>
        <w:t xml:space="preserve">postales </w:t>
      </w:r>
      <w:r w:rsidRPr="00E06553">
        <w:rPr>
          <w:rFonts w:ascii="Times New Roman" w:hAnsi="Times New Roman"/>
          <w:b/>
          <w:lang w:val="es-AR"/>
        </w:rPr>
        <w:t xml:space="preserve">narrativas </w:t>
      </w:r>
      <w:r w:rsidR="00C308B7" w:rsidRPr="00E06553">
        <w:rPr>
          <w:rFonts w:ascii="Times New Roman" w:hAnsi="Times New Roman"/>
          <w:b/>
          <w:lang w:val="es-AR"/>
        </w:rPr>
        <w:t xml:space="preserve">de Carlos Gamerro y Washington </w:t>
      </w:r>
      <w:proofErr w:type="spellStart"/>
      <w:r w:rsidR="00C308B7" w:rsidRPr="00E06553">
        <w:rPr>
          <w:rFonts w:ascii="Times New Roman" w:hAnsi="Times New Roman"/>
          <w:b/>
          <w:lang w:val="es-AR"/>
        </w:rPr>
        <w:t>Cucurto</w:t>
      </w:r>
      <w:proofErr w:type="spellEnd"/>
    </w:p>
    <w:p w:rsidR="006E602D" w:rsidRDefault="006E602D" w:rsidP="00D10EA1">
      <w:pPr>
        <w:rPr>
          <w:rFonts w:ascii="Times New Roman" w:hAnsi="Times New Roman"/>
          <w:lang w:val="es-AR"/>
        </w:rPr>
      </w:pPr>
    </w:p>
    <w:p w:rsidR="00D10EA1" w:rsidRPr="00E06553" w:rsidRDefault="00D10EA1" w:rsidP="00D10EA1">
      <w:pPr>
        <w:rPr>
          <w:rFonts w:ascii="Times New Roman" w:hAnsi="Times New Roman"/>
          <w:lang w:val="es-AR"/>
        </w:rPr>
      </w:pPr>
    </w:p>
    <w:p w:rsidR="006E602D" w:rsidRPr="00E06553" w:rsidRDefault="006E602D" w:rsidP="00D10EA1">
      <w:pPr>
        <w:jc w:val="right"/>
        <w:rPr>
          <w:rFonts w:ascii="Times New Roman" w:hAnsi="Times New Roman"/>
          <w:lang w:val="es-AR"/>
        </w:rPr>
      </w:pPr>
      <w:r w:rsidRPr="00E06553">
        <w:rPr>
          <w:rFonts w:ascii="Times New Roman" w:hAnsi="Times New Roman"/>
          <w:lang w:val="es-AR"/>
        </w:rPr>
        <w:t>Juan Ezequiel Rogna</w:t>
      </w:r>
    </w:p>
    <w:p w:rsidR="002E01E1" w:rsidRPr="002830AE" w:rsidRDefault="002E01E1" w:rsidP="00D10EA1">
      <w:pPr>
        <w:jc w:val="right"/>
        <w:rPr>
          <w:rFonts w:ascii="Times New Roman" w:hAnsi="Times New Roman"/>
          <w:b/>
          <w:lang w:val="es-AR"/>
        </w:rPr>
      </w:pPr>
      <w:r w:rsidRPr="00E06553">
        <w:rPr>
          <w:rFonts w:ascii="Times New Roman" w:hAnsi="Times New Roman"/>
          <w:lang w:val="es-AR"/>
        </w:rPr>
        <w:t>Universidad Nacional de Córdoba</w:t>
      </w:r>
    </w:p>
    <w:p w:rsidR="00D6773C" w:rsidRDefault="00D6773C" w:rsidP="00D10EA1">
      <w:pPr>
        <w:jc w:val="right"/>
        <w:rPr>
          <w:rFonts w:ascii="Times New Roman" w:hAnsi="Times New Roman"/>
          <w:b/>
          <w:lang w:val="es-AR"/>
        </w:rPr>
      </w:pPr>
    </w:p>
    <w:p w:rsidR="00D10EA1" w:rsidRPr="002830AE" w:rsidRDefault="00D10EA1" w:rsidP="00D10EA1">
      <w:pPr>
        <w:jc w:val="right"/>
        <w:rPr>
          <w:rFonts w:ascii="Times New Roman" w:hAnsi="Times New Roman"/>
          <w:b/>
          <w:lang w:val="es-AR"/>
        </w:rPr>
      </w:pPr>
    </w:p>
    <w:p w:rsidR="00D6773C" w:rsidRPr="002830AE" w:rsidRDefault="00D6773C" w:rsidP="00D10EA1">
      <w:pPr>
        <w:jc w:val="right"/>
        <w:rPr>
          <w:rFonts w:ascii="Times New Roman" w:hAnsi="Times New Roman"/>
          <w:i/>
          <w:lang w:val="es-AR"/>
        </w:rPr>
      </w:pPr>
      <w:r w:rsidRPr="002830AE">
        <w:rPr>
          <w:rFonts w:ascii="Times New Roman" w:hAnsi="Times New Roman"/>
          <w:i/>
          <w:lang w:val="es-AR"/>
        </w:rPr>
        <w:t>“La Argentina se tiene que hundir. Se tiene que hundir y desaparecer,</w:t>
      </w:r>
    </w:p>
    <w:p w:rsidR="00CF5339" w:rsidRPr="002830AE" w:rsidRDefault="00D6773C" w:rsidP="00D10EA1">
      <w:pPr>
        <w:jc w:val="right"/>
        <w:rPr>
          <w:rFonts w:ascii="Times New Roman" w:hAnsi="Times New Roman"/>
          <w:i/>
          <w:lang w:val="es-AR"/>
        </w:rPr>
      </w:pPr>
      <w:proofErr w:type="gramStart"/>
      <w:r w:rsidRPr="002830AE">
        <w:rPr>
          <w:rFonts w:ascii="Times New Roman" w:hAnsi="Times New Roman"/>
          <w:i/>
          <w:lang w:val="es-AR"/>
        </w:rPr>
        <w:t>no</w:t>
      </w:r>
      <w:proofErr w:type="gramEnd"/>
      <w:r w:rsidRPr="002830AE">
        <w:rPr>
          <w:rFonts w:ascii="Times New Roman" w:hAnsi="Times New Roman"/>
          <w:i/>
          <w:lang w:val="es-AR"/>
        </w:rPr>
        <w:t xml:space="preserve"> hay que hacer nada para salvarla,</w:t>
      </w:r>
    </w:p>
    <w:p w:rsidR="00CF5339" w:rsidRPr="002830AE" w:rsidRDefault="00D6773C" w:rsidP="00D10EA1">
      <w:pPr>
        <w:jc w:val="right"/>
        <w:rPr>
          <w:rFonts w:ascii="Times New Roman" w:hAnsi="Times New Roman"/>
          <w:i/>
          <w:lang w:val="es-AR"/>
        </w:rPr>
      </w:pPr>
      <w:proofErr w:type="gramStart"/>
      <w:r w:rsidRPr="002830AE">
        <w:rPr>
          <w:rFonts w:ascii="Times New Roman" w:hAnsi="Times New Roman"/>
          <w:i/>
          <w:lang w:val="es-AR"/>
        </w:rPr>
        <w:t>si</w:t>
      </w:r>
      <w:proofErr w:type="gramEnd"/>
      <w:r w:rsidRPr="002830AE">
        <w:rPr>
          <w:rFonts w:ascii="Times New Roman" w:hAnsi="Times New Roman"/>
          <w:i/>
          <w:lang w:val="es-AR"/>
        </w:rPr>
        <w:t xml:space="preserve"> lo merece volverá</w:t>
      </w:r>
      <w:r w:rsidR="00CF5339" w:rsidRPr="002830AE">
        <w:rPr>
          <w:rFonts w:ascii="Times New Roman" w:hAnsi="Times New Roman"/>
          <w:i/>
          <w:lang w:val="es-AR"/>
        </w:rPr>
        <w:t xml:space="preserve"> a reaparecer</w:t>
      </w:r>
    </w:p>
    <w:p w:rsidR="006E602D" w:rsidRPr="002830AE" w:rsidRDefault="00D6773C" w:rsidP="00D10EA1">
      <w:pPr>
        <w:jc w:val="right"/>
        <w:rPr>
          <w:rFonts w:ascii="Times New Roman" w:hAnsi="Times New Roman"/>
          <w:lang w:val="es-AR"/>
        </w:rPr>
      </w:pPr>
      <w:proofErr w:type="gramStart"/>
      <w:r w:rsidRPr="002830AE">
        <w:rPr>
          <w:rFonts w:ascii="Times New Roman" w:hAnsi="Times New Roman"/>
          <w:i/>
          <w:lang w:val="es-AR"/>
        </w:rPr>
        <w:t>y</w:t>
      </w:r>
      <w:proofErr w:type="gramEnd"/>
      <w:r w:rsidRPr="002830AE">
        <w:rPr>
          <w:rFonts w:ascii="Times New Roman" w:hAnsi="Times New Roman"/>
          <w:i/>
          <w:lang w:val="es-AR"/>
        </w:rPr>
        <w:t xml:space="preserve"> si no lo merece</w:t>
      </w:r>
      <w:r w:rsidR="00CF5339" w:rsidRPr="002830AE">
        <w:rPr>
          <w:rFonts w:ascii="Times New Roman" w:hAnsi="Times New Roman"/>
          <w:i/>
          <w:lang w:val="es-AR"/>
        </w:rPr>
        <w:t xml:space="preserve"> </w:t>
      </w:r>
      <w:r w:rsidRPr="002830AE">
        <w:rPr>
          <w:rFonts w:ascii="Times New Roman" w:hAnsi="Times New Roman"/>
          <w:i/>
          <w:lang w:val="es-AR"/>
        </w:rPr>
        <w:t>es mejor que se pierda.”</w:t>
      </w:r>
    </w:p>
    <w:p w:rsidR="00D6773C" w:rsidRPr="002830AE" w:rsidRDefault="00D6773C" w:rsidP="00D10EA1">
      <w:pPr>
        <w:jc w:val="right"/>
        <w:rPr>
          <w:rFonts w:ascii="Times New Roman" w:hAnsi="Times New Roman"/>
          <w:lang w:val="es-AR"/>
        </w:rPr>
      </w:pPr>
      <w:r w:rsidRPr="002830AE">
        <w:rPr>
          <w:rFonts w:ascii="Times New Roman" w:hAnsi="Times New Roman"/>
          <w:lang w:val="es-AR"/>
        </w:rPr>
        <w:t>Ezequiel Martínez Estrada</w:t>
      </w:r>
      <w:r w:rsidR="002C0F93" w:rsidRPr="002830AE">
        <w:rPr>
          <w:rFonts w:ascii="Times New Roman" w:hAnsi="Times New Roman"/>
          <w:lang w:val="es-AR"/>
        </w:rPr>
        <w:t>,</w:t>
      </w:r>
      <w:r w:rsidRPr="002830AE">
        <w:rPr>
          <w:rFonts w:ascii="Times New Roman" w:hAnsi="Times New Roman"/>
          <w:lang w:val="es-AR"/>
        </w:rPr>
        <w:t xml:space="preserve"> recordado por Ricardo Piglia </w:t>
      </w:r>
      <w:r w:rsidR="002C0F93" w:rsidRPr="002830AE">
        <w:rPr>
          <w:rFonts w:ascii="Times New Roman" w:hAnsi="Times New Roman"/>
          <w:lang w:val="es-AR"/>
        </w:rPr>
        <w:t>(</w:t>
      </w:r>
      <w:r w:rsidRPr="002830AE">
        <w:rPr>
          <w:rFonts w:ascii="Times New Roman" w:hAnsi="Times New Roman"/>
          <w:i/>
          <w:lang w:val="es-AR"/>
        </w:rPr>
        <w:t>Crítica y ficción</w:t>
      </w:r>
      <w:r w:rsidR="002C0F93" w:rsidRPr="002830AE">
        <w:rPr>
          <w:rFonts w:ascii="Times New Roman" w:hAnsi="Times New Roman"/>
          <w:lang w:val="es-AR"/>
        </w:rPr>
        <w:t xml:space="preserve">, </w:t>
      </w:r>
      <w:r w:rsidRPr="002830AE">
        <w:rPr>
          <w:rFonts w:ascii="Times New Roman" w:hAnsi="Times New Roman"/>
          <w:lang w:val="es-AR"/>
        </w:rPr>
        <w:t>1986</w:t>
      </w:r>
      <w:r w:rsidR="005363B5" w:rsidRPr="002830AE">
        <w:rPr>
          <w:rFonts w:ascii="Times New Roman" w:hAnsi="Times New Roman"/>
          <w:lang w:val="es-AR"/>
        </w:rPr>
        <w:t>, 53</w:t>
      </w:r>
      <w:r w:rsidRPr="002830AE">
        <w:rPr>
          <w:rFonts w:ascii="Times New Roman" w:hAnsi="Times New Roman"/>
          <w:lang w:val="es-AR"/>
        </w:rPr>
        <w:t>)</w:t>
      </w:r>
    </w:p>
    <w:p w:rsidR="00D6773C" w:rsidRDefault="00D6773C" w:rsidP="00D10EA1">
      <w:pPr>
        <w:jc w:val="right"/>
        <w:rPr>
          <w:rFonts w:ascii="Times New Roman" w:hAnsi="Times New Roman"/>
          <w:b/>
          <w:lang w:val="es-AR"/>
        </w:rPr>
      </w:pPr>
    </w:p>
    <w:p w:rsidR="00D10EA1" w:rsidRPr="002830AE" w:rsidRDefault="00D10EA1" w:rsidP="00D10EA1">
      <w:pPr>
        <w:jc w:val="right"/>
        <w:rPr>
          <w:rFonts w:ascii="Times New Roman" w:hAnsi="Times New Roman"/>
          <w:b/>
          <w:lang w:val="es-AR"/>
        </w:rPr>
      </w:pPr>
    </w:p>
    <w:p w:rsidR="006E602D" w:rsidRPr="002830AE" w:rsidRDefault="006E602D" w:rsidP="00D10EA1">
      <w:pPr>
        <w:ind w:firstLine="708"/>
        <w:jc w:val="both"/>
        <w:rPr>
          <w:rFonts w:ascii="Times New Roman" w:hAnsi="Times New Roman"/>
          <w:lang w:val="es-AR"/>
        </w:rPr>
      </w:pPr>
      <w:r w:rsidRPr="002830AE">
        <w:rPr>
          <w:rFonts w:ascii="Times New Roman" w:hAnsi="Times New Roman"/>
          <w:lang w:val="es-AR"/>
        </w:rPr>
        <w:t xml:space="preserve">Hacia finales de la década de 1990 una imagen perturbadora fue permeando el universo simbólico de nuestro país. En el campo cultural se manifestó de diversas maneras y halló una posible cifra en el título de la canción que daba cierre al álbum </w:t>
      </w:r>
      <w:r w:rsidRPr="002830AE">
        <w:rPr>
          <w:rFonts w:ascii="Times New Roman" w:hAnsi="Times New Roman"/>
          <w:i/>
          <w:lang w:val="es-AR"/>
        </w:rPr>
        <w:t xml:space="preserve">Abre </w:t>
      </w:r>
      <w:r w:rsidRPr="002830AE">
        <w:rPr>
          <w:rFonts w:ascii="Times New Roman" w:hAnsi="Times New Roman"/>
          <w:lang w:val="es-AR"/>
        </w:rPr>
        <w:t xml:space="preserve">(1999) de Fito Páez: “La casa desaparecida”. En efecto, la idea de Argentina como casa común se encontraba herida de muerte por la progresiva disolución de todo lo sólido que alguna vez supimos conseguir. Una vez truncado el derrotero alfonsinista y siguiendo a pie juntillas los preceptos establecidos por el Consenso de Washington, la década menemista y el bienio aliancista dieron continuidad por la vía democrática al proyecto económico instaurado por la última dictadura, desbarrancando al país hacia la debacle del año 2001. Como si fuese una traducción local del “fin de la historia” proclamado por Francis </w:t>
      </w:r>
      <w:proofErr w:type="spellStart"/>
      <w:r w:rsidRPr="002830AE">
        <w:rPr>
          <w:rFonts w:ascii="Times New Roman" w:hAnsi="Times New Roman"/>
          <w:lang w:val="es-AR"/>
        </w:rPr>
        <w:t>Fukuyama</w:t>
      </w:r>
      <w:proofErr w:type="spellEnd"/>
      <w:r w:rsidRPr="002830AE">
        <w:rPr>
          <w:rFonts w:ascii="Times New Roman" w:hAnsi="Times New Roman"/>
          <w:lang w:val="es-AR"/>
        </w:rPr>
        <w:t xml:space="preserve"> (1992), nuestra patria parecía desvanecerse junto con el valor ontológico de la verdad. Repasando la pregnancia que en la Argentina de </w:t>
      </w:r>
      <w:proofErr w:type="spellStart"/>
      <w:r w:rsidRPr="002830AE">
        <w:rPr>
          <w:rFonts w:ascii="Times New Roman" w:hAnsi="Times New Roman"/>
          <w:lang w:val="es-AR"/>
        </w:rPr>
        <w:t>postdictadura</w:t>
      </w:r>
      <w:proofErr w:type="spellEnd"/>
      <w:r w:rsidRPr="002830AE">
        <w:rPr>
          <w:rFonts w:ascii="Times New Roman" w:hAnsi="Times New Roman"/>
          <w:lang w:val="es-AR"/>
        </w:rPr>
        <w:t xml:space="preserve"> tuvo la cosmovisión posmoderna europeo-occidental, en un artículo publicado en el año 2005 Elsa </w:t>
      </w:r>
      <w:proofErr w:type="spellStart"/>
      <w:r w:rsidRPr="002830AE">
        <w:rPr>
          <w:rFonts w:ascii="Times New Roman" w:hAnsi="Times New Roman"/>
          <w:lang w:val="es-AR"/>
        </w:rPr>
        <w:t>Drucaroff</w:t>
      </w:r>
      <w:proofErr w:type="spellEnd"/>
      <w:r w:rsidRPr="002830AE">
        <w:rPr>
          <w:rFonts w:ascii="Times New Roman" w:hAnsi="Times New Roman"/>
          <w:lang w:val="es-AR"/>
        </w:rPr>
        <w:t xml:space="preserve"> hilvanó una idea que viene a cuento. La citamos:</w:t>
      </w:r>
    </w:p>
    <w:p w:rsidR="006E602D" w:rsidRPr="002830AE" w:rsidRDefault="006E602D" w:rsidP="00D10EA1">
      <w:pPr>
        <w:ind w:left="567" w:right="616"/>
        <w:jc w:val="both"/>
        <w:rPr>
          <w:rFonts w:ascii="Times New Roman" w:hAnsi="Times New Roman"/>
          <w:lang w:val="es-AR"/>
        </w:rPr>
      </w:pPr>
      <w:r w:rsidRPr="002830AE">
        <w:rPr>
          <w:rFonts w:ascii="Times New Roman" w:hAnsi="Times New Roman"/>
          <w:lang w:val="es-AR"/>
        </w:rPr>
        <w:t xml:space="preserve">El generalizado descreimiento de las nuevas generaciones respecto de la posible armonía entre las palabras y las cosas no debe leerse repitiendo las teorías semióticas o lingüísticas en boga. En una Argentina donde el alfonsinismo primero y el menemismo después convencieron a todos de que nada que se dijera quería decir absolutamente nada, era capaz de hacer absolutamente nada, vaciaron cuidadosamente a los significantes de sus significados, disolvieron todo efecto </w:t>
      </w:r>
      <w:proofErr w:type="spellStart"/>
      <w:r w:rsidRPr="002830AE">
        <w:rPr>
          <w:rFonts w:ascii="Times New Roman" w:hAnsi="Times New Roman"/>
          <w:lang w:val="es-AR"/>
        </w:rPr>
        <w:t>performático</w:t>
      </w:r>
      <w:proofErr w:type="spellEnd"/>
      <w:r w:rsidRPr="002830AE">
        <w:rPr>
          <w:rFonts w:ascii="Times New Roman" w:hAnsi="Times New Roman"/>
          <w:lang w:val="es-AR"/>
        </w:rPr>
        <w:t>, toda posibilidad de acción con las palabras parece inútil.</w:t>
      </w:r>
      <w:r w:rsidRPr="002830AE">
        <w:rPr>
          <w:rStyle w:val="Refdenotaalpie"/>
          <w:rFonts w:ascii="Times New Roman" w:hAnsi="Times New Roman"/>
        </w:rPr>
        <w:footnoteReference w:id="1"/>
      </w:r>
    </w:p>
    <w:p w:rsidR="006E602D" w:rsidRPr="002830AE" w:rsidRDefault="006E602D" w:rsidP="00D10EA1">
      <w:pPr>
        <w:ind w:firstLine="708"/>
        <w:jc w:val="both"/>
        <w:rPr>
          <w:rFonts w:ascii="Times New Roman" w:hAnsi="Times New Roman"/>
          <w:lang w:val="es-AR"/>
        </w:rPr>
      </w:pPr>
    </w:p>
    <w:p w:rsidR="006E602D" w:rsidRPr="002830AE" w:rsidRDefault="006E602D" w:rsidP="00D10EA1">
      <w:pPr>
        <w:ind w:firstLine="708"/>
        <w:jc w:val="both"/>
        <w:rPr>
          <w:rFonts w:ascii="Times New Roman" w:hAnsi="Times New Roman"/>
          <w:lang w:val="es-AR"/>
        </w:rPr>
      </w:pPr>
      <w:r w:rsidRPr="002830AE">
        <w:rPr>
          <w:rFonts w:ascii="Times New Roman" w:hAnsi="Times New Roman"/>
          <w:lang w:val="es-AR"/>
        </w:rPr>
        <w:t xml:space="preserve">El razonamiento de </w:t>
      </w:r>
      <w:proofErr w:type="spellStart"/>
      <w:r w:rsidRPr="002830AE">
        <w:rPr>
          <w:rFonts w:ascii="Times New Roman" w:hAnsi="Times New Roman"/>
          <w:lang w:val="es-AR"/>
        </w:rPr>
        <w:t>Drucaroff</w:t>
      </w:r>
      <w:proofErr w:type="spellEnd"/>
      <w:r w:rsidRPr="002830AE">
        <w:rPr>
          <w:rFonts w:ascii="Times New Roman" w:hAnsi="Times New Roman"/>
          <w:lang w:val="es-AR"/>
        </w:rPr>
        <w:t xml:space="preserve"> resulta inquietante porque presupone la existencia de una experiencia histórica vernácula que propició la diseminación de teorías posestructuralistas importadas. Más allá de que su afirmación pueda extenderse a no pocos reveses políticos y culturales del mundo occidental </w:t>
      </w:r>
      <w:r w:rsidRPr="002830AE">
        <w:rPr>
          <w:rFonts w:ascii="Times New Roman" w:hAnsi="Times New Roman"/>
          <w:lang w:val="es-AR"/>
        </w:rPr>
        <w:lastRenderedPageBreak/>
        <w:t>contemporáneo, alcanza especial densidad si pensamos, en relación con nuestro país, que el mismo Raúl Alfonsín cuya voluntad política impulsó tempranamente el Juicio a las Juntas, fue quien promulgó las leyes de Obediencia Debida y Punto Final; o que el mismo Carlos Menem que sustituyó las banderas justicialistas de Soberanía Política, Independencia Económica y Justicia Social por recetas neoliberales y “relaciones carnales” con los Estados Unidos, en 2003 abandonaría el balotaje haciendo suyas las palabras que Eva Perón empleó para renunciar</w:t>
      </w:r>
      <w:r w:rsidR="00765909" w:rsidRPr="002830AE">
        <w:rPr>
          <w:rFonts w:ascii="Times New Roman" w:hAnsi="Times New Roman"/>
          <w:lang w:val="es-AR"/>
        </w:rPr>
        <w:t>,</w:t>
      </w:r>
      <w:r w:rsidRPr="002830AE">
        <w:rPr>
          <w:rFonts w:ascii="Times New Roman" w:hAnsi="Times New Roman"/>
          <w:lang w:val="es-AR"/>
        </w:rPr>
        <w:t xml:space="preserve"> </w:t>
      </w:r>
      <w:r w:rsidR="00765909" w:rsidRPr="002830AE">
        <w:rPr>
          <w:rFonts w:ascii="Times New Roman" w:hAnsi="Times New Roman"/>
          <w:lang w:val="es-AR"/>
        </w:rPr>
        <w:t xml:space="preserve">en 1951, </w:t>
      </w:r>
      <w:r w:rsidRPr="002830AE">
        <w:rPr>
          <w:rFonts w:ascii="Times New Roman" w:hAnsi="Times New Roman"/>
          <w:lang w:val="es-AR"/>
        </w:rPr>
        <w:t xml:space="preserve">a “los honores” de su candidatura vicepresidencial sin abandonar “la lucha”. Este último caso, además, evidenciaba el vaciamiento ideológico al que fue sometido el peronismo de </w:t>
      </w:r>
      <w:proofErr w:type="spellStart"/>
      <w:r w:rsidRPr="002830AE">
        <w:rPr>
          <w:rFonts w:ascii="Times New Roman" w:hAnsi="Times New Roman"/>
          <w:lang w:val="es-AR"/>
        </w:rPr>
        <w:t>postdictadura</w:t>
      </w:r>
      <w:proofErr w:type="spellEnd"/>
      <w:r w:rsidRPr="002830AE">
        <w:rPr>
          <w:rFonts w:ascii="Times New Roman" w:hAnsi="Times New Roman"/>
          <w:lang w:val="es-AR"/>
        </w:rPr>
        <w:t xml:space="preserve">, en tiempos donde la hegemonía mediática </w:t>
      </w:r>
      <w:proofErr w:type="spellStart"/>
      <w:r w:rsidRPr="002830AE">
        <w:rPr>
          <w:rFonts w:ascii="Times New Roman" w:hAnsi="Times New Roman"/>
          <w:lang w:val="es-AR"/>
        </w:rPr>
        <w:t>farandulizaba</w:t>
      </w:r>
      <w:proofErr w:type="spellEnd"/>
      <w:r w:rsidRPr="002830AE">
        <w:rPr>
          <w:rFonts w:ascii="Times New Roman" w:hAnsi="Times New Roman"/>
          <w:lang w:val="es-AR"/>
        </w:rPr>
        <w:t xml:space="preserve"> la política y los sujetos populares quedaban confinados a ser resabios arcaicos del capitalismo tardío.</w:t>
      </w:r>
    </w:p>
    <w:p w:rsidR="006E602D" w:rsidRPr="002830AE" w:rsidRDefault="006E602D" w:rsidP="00D10EA1">
      <w:pPr>
        <w:ind w:firstLine="708"/>
        <w:jc w:val="both"/>
        <w:rPr>
          <w:rFonts w:ascii="Times New Roman" w:hAnsi="Times New Roman"/>
          <w:lang w:val="es-AR"/>
        </w:rPr>
      </w:pPr>
      <w:r w:rsidRPr="002830AE">
        <w:rPr>
          <w:rFonts w:ascii="Times New Roman" w:hAnsi="Times New Roman"/>
          <w:lang w:val="es-AR"/>
        </w:rPr>
        <w:t>Decíamos que la imagen de una Argentina “desaparecida” adoptó por entonces diferentes configuraciones. Más allá de la canción de Páez podemos mencionar otros casos, tales como el tema “Vende Patria Clon”</w:t>
      </w:r>
      <w:bookmarkStart w:id="0" w:name="_GoBack"/>
      <w:bookmarkEnd w:id="0"/>
      <w:r w:rsidRPr="002830AE">
        <w:rPr>
          <w:rFonts w:ascii="Times New Roman" w:hAnsi="Times New Roman"/>
          <w:lang w:val="es-AR"/>
        </w:rPr>
        <w:t xml:space="preserve"> de La Renga (1998)</w:t>
      </w:r>
      <w:r w:rsidRPr="002830AE">
        <w:rPr>
          <w:rStyle w:val="Refdenotaalpie"/>
          <w:rFonts w:ascii="Times New Roman" w:hAnsi="Times New Roman"/>
        </w:rPr>
        <w:footnoteReference w:id="2"/>
      </w:r>
      <w:r w:rsidRPr="002830AE">
        <w:rPr>
          <w:rFonts w:ascii="Times New Roman" w:hAnsi="Times New Roman"/>
          <w:lang w:val="es-AR"/>
        </w:rPr>
        <w:t xml:space="preserve"> o el programa televisivo “La Argentina de Tato”. Emitido en 1999 como un homenaje a Mauricio </w:t>
      </w:r>
      <w:proofErr w:type="spellStart"/>
      <w:r w:rsidRPr="002830AE">
        <w:rPr>
          <w:rFonts w:ascii="Times New Roman" w:hAnsi="Times New Roman"/>
          <w:lang w:val="es-AR"/>
        </w:rPr>
        <w:t>Borenztein</w:t>
      </w:r>
      <w:proofErr w:type="spellEnd"/>
      <w:r w:rsidRPr="002830AE">
        <w:rPr>
          <w:rFonts w:ascii="Times New Roman" w:hAnsi="Times New Roman"/>
          <w:lang w:val="es-AR"/>
        </w:rPr>
        <w:t xml:space="preserve"> (1922-1996), esta serie de humor político recopilaba sketches de todas sus producciones para Canal 13. Su formato era el de un falso documental y su núcleo argumental transcurría en el año 2499, momento en el que distinguidos científicos alemanes apelaban a aquellas cintas halladas para indagar sobre la Argentina, un ignoto país con insólitas costumbres que desapareció sin más de la faz de la Tierra. Tanto el conductor del programa -interpretado por un sugestivo Leonardo </w:t>
      </w:r>
      <w:proofErr w:type="spellStart"/>
      <w:r w:rsidRPr="002830AE">
        <w:rPr>
          <w:rFonts w:ascii="Times New Roman" w:hAnsi="Times New Roman"/>
          <w:lang w:val="es-AR"/>
        </w:rPr>
        <w:t>Sbaraglia</w:t>
      </w:r>
      <w:proofErr w:type="spellEnd"/>
      <w:r w:rsidRPr="002830AE">
        <w:rPr>
          <w:rFonts w:ascii="Times New Roman" w:hAnsi="Times New Roman"/>
          <w:lang w:val="es-AR"/>
        </w:rPr>
        <w:t>- como las decenas de invitados que por allí desfilaron -entre los que se contaban eminentes artistas, políticos y vedettes- iban asomándose al misterio de la Argentina a través de hipótesis desopilantes sobre las causas que habrían motivado su desaparición. Un mapa físico digital era el telón de fondo de todas las intervenciones, y en él se distinguía la silueta de nuestro país enteramente ocupada por el océano Atlántico.</w:t>
      </w:r>
    </w:p>
    <w:p w:rsidR="000421DB" w:rsidRPr="002830AE" w:rsidRDefault="000421DB" w:rsidP="00D10EA1">
      <w:pPr>
        <w:ind w:firstLine="708"/>
        <w:jc w:val="both"/>
        <w:rPr>
          <w:rFonts w:ascii="Times New Roman" w:hAnsi="Times New Roman"/>
          <w:lang w:val="es-AR"/>
        </w:rPr>
      </w:pPr>
    </w:p>
    <w:p w:rsidR="006E602D" w:rsidRPr="002830AE" w:rsidRDefault="006B14F4" w:rsidP="00D10EA1">
      <w:pPr>
        <w:ind w:firstLine="708"/>
        <w:jc w:val="both"/>
        <w:rPr>
          <w:rFonts w:ascii="Times New Roman" w:hAnsi="Times New Roman"/>
          <w:lang w:val="es-AR"/>
        </w:rPr>
      </w:pPr>
      <w:r w:rsidRPr="002830AE">
        <w:rPr>
          <w:rFonts w:ascii="Times New Roman" w:hAnsi="Times New Roman"/>
          <w:lang w:val="es-AR"/>
        </w:rPr>
        <w:t xml:space="preserve">Como </w:t>
      </w:r>
      <w:r w:rsidR="009C4B1C" w:rsidRPr="002830AE">
        <w:rPr>
          <w:rFonts w:ascii="Times New Roman" w:hAnsi="Times New Roman"/>
          <w:lang w:val="es-AR"/>
        </w:rPr>
        <w:t>cabe</w:t>
      </w:r>
      <w:r w:rsidRPr="002830AE">
        <w:rPr>
          <w:rFonts w:ascii="Times New Roman" w:hAnsi="Times New Roman"/>
          <w:lang w:val="es-AR"/>
        </w:rPr>
        <w:t xml:space="preserve"> suponer</w:t>
      </w:r>
      <w:r w:rsidR="000421DB" w:rsidRPr="002830AE">
        <w:rPr>
          <w:rFonts w:ascii="Times New Roman" w:hAnsi="Times New Roman"/>
          <w:lang w:val="es-AR"/>
        </w:rPr>
        <w:t>, al ser la literatura una puerta de acceso a nuestr</w:t>
      </w:r>
      <w:r w:rsidR="00381F2E" w:rsidRPr="002830AE">
        <w:rPr>
          <w:rFonts w:ascii="Times New Roman" w:hAnsi="Times New Roman"/>
          <w:lang w:val="es-AR"/>
        </w:rPr>
        <w:t>a conciencia simbólica</w:t>
      </w:r>
      <w:r w:rsidR="009C4B1C" w:rsidRPr="002830AE">
        <w:rPr>
          <w:rFonts w:ascii="Times New Roman" w:hAnsi="Times New Roman"/>
          <w:lang w:val="es-AR"/>
        </w:rPr>
        <w:t>,</w:t>
      </w:r>
      <w:r w:rsidR="000421DB" w:rsidRPr="002830AE">
        <w:rPr>
          <w:rFonts w:ascii="Times New Roman" w:hAnsi="Times New Roman"/>
          <w:lang w:val="es-AR"/>
        </w:rPr>
        <w:t xml:space="preserve"> </w:t>
      </w:r>
      <w:r w:rsidR="00AE4E60" w:rsidRPr="002830AE">
        <w:rPr>
          <w:rFonts w:ascii="Times New Roman" w:hAnsi="Times New Roman"/>
          <w:lang w:val="es-AR"/>
        </w:rPr>
        <w:t>esa perturbadora imagen de un país desaparecido</w:t>
      </w:r>
      <w:r w:rsidR="006E602D" w:rsidRPr="002830AE">
        <w:rPr>
          <w:rFonts w:ascii="Times New Roman" w:hAnsi="Times New Roman"/>
          <w:lang w:val="es-AR"/>
        </w:rPr>
        <w:t xml:space="preserve"> </w:t>
      </w:r>
      <w:r w:rsidR="00AE4E60" w:rsidRPr="002830AE">
        <w:rPr>
          <w:rFonts w:ascii="Times New Roman" w:hAnsi="Times New Roman"/>
          <w:lang w:val="es-AR"/>
        </w:rPr>
        <w:t xml:space="preserve">no </w:t>
      </w:r>
      <w:r w:rsidR="004A79B6" w:rsidRPr="002830AE">
        <w:rPr>
          <w:rFonts w:ascii="Times New Roman" w:hAnsi="Times New Roman"/>
          <w:lang w:val="es-AR"/>
        </w:rPr>
        <w:t>podía dejar de embeberla</w:t>
      </w:r>
      <w:r w:rsidR="00AE4E60" w:rsidRPr="002830AE">
        <w:rPr>
          <w:rFonts w:ascii="Times New Roman" w:hAnsi="Times New Roman"/>
          <w:lang w:val="es-AR"/>
        </w:rPr>
        <w:t xml:space="preserve">. </w:t>
      </w:r>
      <w:r w:rsidR="004A79B6" w:rsidRPr="002830AE">
        <w:rPr>
          <w:rFonts w:ascii="Times New Roman" w:hAnsi="Times New Roman"/>
          <w:lang w:val="es-AR"/>
        </w:rPr>
        <w:t>Siguiendo su rastro, auscultaremos</w:t>
      </w:r>
      <w:r w:rsidRPr="002830AE">
        <w:rPr>
          <w:rFonts w:ascii="Times New Roman" w:hAnsi="Times New Roman"/>
          <w:lang w:val="es-AR"/>
        </w:rPr>
        <w:t xml:space="preserve"> </w:t>
      </w:r>
      <w:r w:rsidR="00381F2E" w:rsidRPr="002830AE">
        <w:rPr>
          <w:rFonts w:ascii="Times New Roman" w:hAnsi="Times New Roman"/>
          <w:lang w:val="es-AR"/>
        </w:rPr>
        <w:t xml:space="preserve">los primeros relatos </w:t>
      </w:r>
      <w:r w:rsidRPr="002830AE">
        <w:rPr>
          <w:rFonts w:ascii="Times New Roman" w:hAnsi="Times New Roman"/>
          <w:lang w:val="es-AR"/>
        </w:rPr>
        <w:t xml:space="preserve">de Carlos Gamerro y Washington </w:t>
      </w:r>
      <w:proofErr w:type="spellStart"/>
      <w:r w:rsidRPr="002830AE">
        <w:rPr>
          <w:rFonts w:ascii="Times New Roman" w:hAnsi="Times New Roman"/>
          <w:lang w:val="es-AR"/>
        </w:rPr>
        <w:t>Cucurto</w:t>
      </w:r>
      <w:proofErr w:type="spellEnd"/>
      <w:r w:rsidR="00381F2E" w:rsidRPr="002830AE">
        <w:rPr>
          <w:rFonts w:ascii="Times New Roman" w:hAnsi="Times New Roman"/>
          <w:lang w:val="es-AR"/>
        </w:rPr>
        <w:t xml:space="preserve">, dos autores paradigmáticos de la </w:t>
      </w:r>
      <w:r w:rsidR="009C4B1C" w:rsidRPr="002830AE">
        <w:rPr>
          <w:rFonts w:ascii="Times New Roman" w:hAnsi="Times New Roman"/>
          <w:lang w:val="es-AR"/>
        </w:rPr>
        <w:t xml:space="preserve">llamada nueva narrativa argentina </w:t>
      </w:r>
      <w:r w:rsidR="00381F2E" w:rsidRPr="002830AE">
        <w:rPr>
          <w:rFonts w:ascii="Times New Roman" w:hAnsi="Times New Roman"/>
          <w:lang w:val="es-AR"/>
        </w:rPr>
        <w:t xml:space="preserve">que comenzaron a publicar en </w:t>
      </w:r>
      <w:r w:rsidR="00D46C91" w:rsidRPr="002830AE">
        <w:rPr>
          <w:rFonts w:ascii="Times New Roman" w:hAnsi="Times New Roman"/>
          <w:lang w:val="es-AR"/>
        </w:rPr>
        <w:t>aquel</w:t>
      </w:r>
      <w:r w:rsidR="00381F2E" w:rsidRPr="002830AE">
        <w:rPr>
          <w:rFonts w:ascii="Times New Roman" w:hAnsi="Times New Roman"/>
          <w:lang w:val="es-AR"/>
        </w:rPr>
        <w:t xml:space="preserve"> contexto de crisis aparentemente terminal</w:t>
      </w:r>
      <w:r w:rsidR="00AE4E60" w:rsidRPr="002830AE">
        <w:rPr>
          <w:rFonts w:ascii="Times New Roman" w:hAnsi="Times New Roman"/>
          <w:lang w:val="es-AR"/>
        </w:rPr>
        <w:t xml:space="preserve">. </w:t>
      </w:r>
    </w:p>
    <w:p w:rsidR="006E602D" w:rsidRPr="002830AE" w:rsidRDefault="006E602D" w:rsidP="00D10EA1">
      <w:pPr>
        <w:ind w:firstLine="708"/>
        <w:jc w:val="both"/>
        <w:rPr>
          <w:rFonts w:ascii="Times New Roman" w:hAnsi="Times New Roman"/>
          <w:lang w:val="es-AR"/>
        </w:rPr>
      </w:pPr>
      <w:r w:rsidRPr="002830AE">
        <w:rPr>
          <w:rFonts w:ascii="Times New Roman" w:hAnsi="Times New Roman"/>
          <w:lang w:val="es-AR"/>
        </w:rPr>
        <w:t xml:space="preserve">En </w:t>
      </w:r>
      <w:r w:rsidRPr="002830AE">
        <w:rPr>
          <w:rFonts w:ascii="Times New Roman" w:hAnsi="Times New Roman"/>
          <w:i/>
          <w:lang w:val="es-AR"/>
        </w:rPr>
        <w:t>Las Islas</w:t>
      </w:r>
      <w:r w:rsidRPr="002830AE">
        <w:rPr>
          <w:rFonts w:ascii="Times New Roman" w:hAnsi="Times New Roman"/>
          <w:lang w:val="es-AR"/>
        </w:rPr>
        <w:t xml:space="preserve">, novela aparecida por primera vez en 1998, no es Argentina la que se inunda sino </w:t>
      </w:r>
      <w:proofErr w:type="spellStart"/>
      <w:r w:rsidRPr="002830AE">
        <w:rPr>
          <w:rFonts w:ascii="Times New Roman" w:hAnsi="Times New Roman"/>
          <w:lang w:val="es-AR"/>
        </w:rPr>
        <w:t>Malihuel</w:t>
      </w:r>
      <w:proofErr w:type="spellEnd"/>
      <w:r w:rsidRPr="002830AE">
        <w:rPr>
          <w:rFonts w:ascii="Times New Roman" w:hAnsi="Times New Roman"/>
          <w:lang w:val="es-AR"/>
        </w:rPr>
        <w:t xml:space="preserve">, un prototípico pueblo chico de la “Pampa Gringa” en torno al cual Gamerro erigió buena parte de su obra ficcional. La trama transcurre en 1992 y su protagonista es Felipe Félix, un ex combatiente de la Guerra de Malvinas devenido hacker que acude al llamado de Fausto </w:t>
      </w:r>
      <w:proofErr w:type="spellStart"/>
      <w:r w:rsidRPr="002830AE">
        <w:rPr>
          <w:rFonts w:ascii="Times New Roman" w:hAnsi="Times New Roman"/>
          <w:lang w:val="es-AR"/>
        </w:rPr>
        <w:t>Tamerlán</w:t>
      </w:r>
      <w:proofErr w:type="spellEnd"/>
      <w:r w:rsidRPr="002830AE">
        <w:rPr>
          <w:rFonts w:ascii="Times New Roman" w:hAnsi="Times New Roman"/>
          <w:lang w:val="es-AR"/>
        </w:rPr>
        <w:t xml:space="preserve">, el magnate más poderoso de Buenos Aires, para que revele las identidades y “compre” a los testigos de un asesinato perpetrado por su hijo. Félix descubre que todos los testigos participan de </w:t>
      </w:r>
      <w:r w:rsidRPr="002830AE">
        <w:rPr>
          <w:rFonts w:ascii="Times New Roman" w:hAnsi="Times New Roman"/>
          <w:lang w:val="es-AR"/>
        </w:rPr>
        <w:lastRenderedPageBreak/>
        <w:t>un emprendimiento comercial llamado “</w:t>
      </w:r>
      <w:proofErr w:type="spellStart"/>
      <w:r w:rsidRPr="002830AE">
        <w:rPr>
          <w:rFonts w:ascii="Times New Roman" w:hAnsi="Times New Roman"/>
          <w:lang w:val="es-AR"/>
        </w:rPr>
        <w:t>Surprise</w:t>
      </w:r>
      <w:proofErr w:type="spellEnd"/>
      <w:r w:rsidRPr="002830AE">
        <w:rPr>
          <w:rFonts w:ascii="Times New Roman" w:hAnsi="Times New Roman"/>
          <w:lang w:val="es-AR"/>
        </w:rPr>
        <w:t xml:space="preserve"> </w:t>
      </w:r>
      <w:proofErr w:type="spellStart"/>
      <w:r w:rsidRPr="002830AE">
        <w:rPr>
          <w:rFonts w:ascii="Times New Roman" w:hAnsi="Times New Roman"/>
          <w:lang w:val="es-AR"/>
        </w:rPr>
        <w:t>from</w:t>
      </w:r>
      <w:proofErr w:type="spellEnd"/>
      <w:r w:rsidRPr="002830AE">
        <w:rPr>
          <w:rFonts w:ascii="Times New Roman" w:hAnsi="Times New Roman"/>
          <w:lang w:val="es-AR"/>
        </w:rPr>
        <w:t xml:space="preserve"> </w:t>
      </w:r>
      <w:proofErr w:type="spellStart"/>
      <w:r w:rsidRPr="002830AE">
        <w:rPr>
          <w:rFonts w:ascii="Times New Roman" w:hAnsi="Times New Roman"/>
          <w:lang w:val="es-AR"/>
        </w:rPr>
        <w:t>Spain</w:t>
      </w:r>
      <w:proofErr w:type="spellEnd"/>
      <w:r w:rsidRPr="002830AE">
        <w:rPr>
          <w:rFonts w:ascii="Times New Roman" w:hAnsi="Times New Roman"/>
          <w:lang w:val="es-AR"/>
        </w:rPr>
        <w:t xml:space="preserve">” y va siguiendo la pista de cada uno de ellos para establecer los respectivos acuerdos de complicidad. “Trucho” es un adjetivo distintivo de aquellos años que aparece recurrentemente en la obra (cfr. 2012: 113/228/263/521) y al que podríamos recurrir para calificar a esta galería de personajes. Sin embargo, Félix encuentra una feliz excepción en Gloria, madre soltera de dos mellizas con síndrome de Down llamadas </w:t>
      </w:r>
      <w:proofErr w:type="spellStart"/>
      <w:r w:rsidRPr="002830AE">
        <w:rPr>
          <w:rFonts w:ascii="Times New Roman" w:hAnsi="Times New Roman"/>
          <w:lang w:val="es-AR"/>
        </w:rPr>
        <w:t>Malvina</w:t>
      </w:r>
      <w:proofErr w:type="spellEnd"/>
      <w:r w:rsidRPr="002830AE">
        <w:rPr>
          <w:rFonts w:ascii="Times New Roman" w:hAnsi="Times New Roman"/>
          <w:lang w:val="es-AR"/>
        </w:rPr>
        <w:t xml:space="preserve"> y Soledad, con quien mantendrá una intensa relación sentimental basada en la empatía de sus sufrimientos (sobre</w:t>
      </w:r>
      <w:proofErr w:type="gramStart"/>
      <w:r w:rsidRPr="002830AE">
        <w:rPr>
          <w:rFonts w:ascii="Times New Roman" w:hAnsi="Times New Roman"/>
          <w:lang w:val="es-AR"/>
        </w:rPr>
        <w:t>)vividos</w:t>
      </w:r>
      <w:proofErr w:type="gramEnd"/>
      <w:r w:rsidRPr="002830AE">
        <w:rPr>
          <w:rFonts w:ascii="Times New Roman" w:hAnsi="Times New Roman"/>
          <w:lang w:val="es-AR"/>
        </w:rPr>
        <w:t xml:space="preserve">. El nombre de </w:t>
      </w:r>
      <w:proofErr w:type="spellStart"/>
      <w:r w:rsidRPr="002830AE">
        <w:rPr>
          <w:rFonts w:ascii="Times New Roman" w:hAnsi="Times New Roman"/>
          <w:lang w:val="es-AR"/>
        </w:rPr>
        <w:t>Malihuel</w:t>
      </w:r>
      <w:proofErr w:type="spellEnd"/>
      <w:r w:rsidRPr="002830AE">
        <w:rPr>
          <w:rFonts w:ascii="Times New Roman" w:hAnsi="Times New Roman"/>
          <w:lang w:val="es-AR"/>
        </w:rPr>
        <w:t xml:space="preserve"> brota en un diálogo donde ambos repasan sus recuerdos de infancia y los veranos disfrutados a la vera de su laguna. En ese contexto, Gloria le dice:</w:t>
      </w:r>
    </w:p>
    <w:p w:rsidR="006E602D" w:rsidRPr="002830AE" w:rsidRDefault="006E602D" w:rsidP="00D10EA1">
      <w:pPr>
        <w:ind w:left="567" w:right="616"/>
        <w:jc w:val="both"/>
        <w:rPr>
          <w:rFonts w:ascii="Times New Roman" w:hAnsi="Times New Roman"/>
          <w:lang w:val="es-AR"/>
        </w:rPr>
      </w:pPr>
      <w:r w:rsidRPr="002830AE">
        <w:rPr>
          <w:rFonts w:ascii="Times New Roman" w:hAnsi="Times New Roman"/>
          <w:lang w:val="es-AR"/>
        </w:rPr>
        <w:t xml:space="preserve">-Hace algunos años tuve un ataque de nostalgia y volví a </w:t>
      </w:r>
      <w:proofErr w:type="spellStart"/>
      <w:r w:rsidRPr="002830AE">
        <w:rPr>
          <w:rFonts w:ascii="Times New Roman" w:hAnsi="Times New Roman"/>
          <w:lang w:val="es-AR"/>
        </w:rPr>
        <w:t>Malihuel</w:t>
      </w:r>
      <w:proofErr w:type="spellEnd"/>
      <w:r w:rsidRPr="002830AE">
        <w:rPr>
          <w:rFonts w:ascii="Times New Roman" w:hAnsi="Times New Roman"/>
          <w:lang w:val="es-AR"/>
        </w:rPr>
        <w:t xml:space="preserve">, a recuperar un poco los olores de mi infancia, de la época cuando la vida era linda para mí. Uno siempre sabe lo que va a resultar de un delirio así, pero igual se mete. ¿No </w:t>
      </w:r>
      <w:proofErr w:type="spellStart"/>
      <w:r w:rsidRPr="002830AE">
        <w:rPr>
          <w:rFonts w:ascii="Times New Roman" w:hAnsi="Times New Roman"/>
          <w:lang w:val="es-AR"/>
        </w:rPr>
        <w:t>sabés</w:t>
      </w:r>
      <w:proofErr w:type="spellEnd"/>
      <w:r w:rsidRPr="002830AE">
        <w:rPr>
          <w:rFonts w:ascii="Times New Roman" w:hAnsi="Times New Roman"/>
          <w:lang w:val="es-AR"/>
        </w:rPr>
        <w:t xml:space="preserve"> lo que pasó con el pueblo?</w:t>
      </w:r>
    </w:p>
    <w:p w:rsidR="006E602D" w:rsidRPr="002830AE" w:rsidRDefault="006E602D" w:rsidP="00D10EA1">
      <w:pPr>
        <w:ind w:left="567" w:right="51"/>
        <w:jc w:val="both"/>
        <w:rPr>
          <w:rFonts w:ascii="Times New Roman" w:hAnsi="Times New Roman"/>
          <w:lang w:val="es-AR"/>
        </w:rPr>
      </w:pPr>
      <w:r w:rsidRPr="002830AE">
        <w:rPr>
          <w:rFonts w:ascii="Times New Roman" w:hAnsi="Times New Roman"/>
          <w:lang w:val="es-AR"/>
        </w:rPr>
        <w:t>Habré negado con un gesto.</w:t>
      </w:r>
    </w:p>
    <w:p w:rsidR="006E602D" w:rsidRPr="002830AE" w:rsidRDefault="006E602D" w:rsidP="00D10EA1">
      <w:pPr>
        <w:ind w:left="567" w:right="616"/>
        <w:jc w:val="both"/>
        <w:rPr>
          <w:rFonts w:ascii="Times New Roman" w:hAnsi="Times New Roman"/>
          <w:lang w:val="es-AR"/>
        </w:rPr>
      </w:pPr>
      <w:r w:rsidRPr="002830AE">
        <w:rPr>
          <w:rFonts w:ascii="Times New Roman" w:hAnsi="Times New Roman"/>
          <w:lang w:val="es-AR"/>
        </w:rPr>
        <w:t xml:space="preserve">-Se lo tragó la laguna. No queda nada, apenas algunas casas sueltas a las que se llega en bote. (…) Ya no hay flamencos ni nada. </w:t>
      </w:r>
      <w:proofErr w:type="spellStart"/>
      <w:r w:rsidRPr="002830AE">
        <w:rPr>
          <w:rFonts w:ascii="Times New Roman" w:hAnsi="Times New Roman"/>
          <w:lang w:val="es-AR"/>
        </w:rPr>
        <w:t>Malihuel</w:t>
      </w:r>
      <w:proofErr w:type="spellEnd"/>
      <w:r w:rsidRPr="002830AE">
        <w:rPr>
          <w:rFonts w:ascii="Times New Roman" w:hAnsi="Times New Roman"/>
          <w:lang w:val="es-AR"/>
        </w:rPr>
        <w:t xml:space="preserve"> no existe más, Felipe. (1998/2007/2012: 325) </w:t>
      </w:r>
    </w:p>
    <w:p w:rsidR="006E602D" w:rsidRPr="002830AE" w:rsidRDefault="006E602D" w:rsidP="00D10EA1">
      <w:pPr>
        <w:ind w:left="567" w:right="618"/>
        <w:jc w:val="both"/>
        <w:rPr>
          <w:rFonts w:ascii="Times New Roman" w:hAnsi="Times New Roman"/>
          <w:lang w:val="es-AR"/>
        </w:rPr>
      </w:pPr>
    </w:p>
    <w:p w:rsidR="006E602D" w:rsidRPr="002830AE" w:rsidRDefault="006E602D" w:rsidP="00D10EA1">
      <w:pPr>
        <w:ind w:right="51" w:firstLine="709"/>
        <w:jc w:val="both"/>
        <w:rPr>
          <w:rFonts w:ascii="Times New Roman" w:hAnsi="Times New Roman"/>
          <w:lang w:val="es-AR"/>
        </w:rPr>
      </w:pPr>
      <w:r w:rsidRPr="002830AE">
        <w:rPr>
          <w:rFonts w:ascii="Times New Roman" w:hAnsi="Times New Roman"/>
          <w:lang w:val="es-AR"/>
        </w:rPr>
        <w:t xml:space="preserve">Si no fuese porque dentro de la novelística de Gamerro, </w:t>
      </w:r>
      <w:proofErr w:type="spellStart"/>
      <w:r w:rsidRPr="002830AE">
        <w:rPr>
          <w:rFonts w:ascii="Times New Roman" w:hAnsi="Times New Roman"/>
          <w:lang w:val="es-AR"/>
        </w:rPr>
        <w:t>Malihuel</w:t>
      </w:r>
      <w:proofErr w:type="spellEnd"/>
      <w:r w:rsidRPr="002830AE">
        <w:rPr>
          <w:rFonts w:ascii="Times New Roman" w:hAnsi="Times New Roman"/>
          <w:lang w:val="es-AR"/>
        </w:rPr>
        <w:t xml:space="preserve"> es una representación metonímica de la Argentina, su introducción dentro de la serie quedaría algo desfasada. Sin embargo, esa imaginaria localidad santafesina (cuyas características coinciden de forma preclara con la existente </w:t>
      </w:r>
      <w:proofErr w:type="spellStart"/>
      <w:r w:rsidRPr="002830AE">
        <w:rPr>
          <w:rFonts w:ascii="Times New Roman" w:hAnsi="Times New Roman"/>
          <w:lang w:val="es-AR"/>
        </w:rPr>
        <w:t>Melincué</w:t>
      </w:r>
      <w:proofErr w:type="spellEnd"/>
      <w:r w:rsidRPr="002830AE">
        <w:rPr>
          <w:rFonts w:ascii="Times New Roman" w:hAnsi="Times New Roman"/>
          <w:lang w:val="es-AR"/>
        </w:rPr>
        <w:t xml:space="preserve">) es el escenario en el que transcurren sus dos novelas posteriores: </w:t>
      </w:r>
      <w:r w:rsidRPr="002830AE">
        <w:rPr>
          <w:rFonts w:ascii="Times New Roman" w:hAnsi="Times New Roman"/>
          <w:i/>
          <w:lang w:val="es-AR"/>
        </w:rPr>
        <w:t xml:space="preserve">El sueño del señor juez </w:t>
      </w:r>
      <w:r w:rsidRPr="002830AE">
        <w:rPr>
          <w:rFonts w:ascii="Times New Roman" w:hAnsi="Times New Roman"/>
          <w:lang w:val="es-AR"/>
        </w:rPr>
        <w:t xml:space="preserve">(2000) y </w:t>
      </w:r>
      <w:r w:rsidRPr="002830AE">
        <w:rPr>
          <w:rFonts w:ascii="Times New Roman" w:hAnsi="Times New Roman"/>
          <w:i/>
          <w:lang w:val="es-AR"/>
        </w:rPr>
        <w:t xml:space="preserve">El secreto y las voces </w:t>
      </w:r>
      <w:r w:rsidRPr="002830AE">
        <w:rPr>
          <w:rFonts w:ascii="Times New Roman" w:hAnsi="Times New Roman"/>
          <w:lang w:val="es-AR"/>
        </w:rPr>
        <w:t>(2002).</w:t>
      </w:r>
      <w:r w:rsidRPr="002830AE">
        <w:rPr>
          <w:rStyle w:val="Refdenotaalpie"/>
          <w:rFonts w:ascii="Times New Roman" w:hAnsi="Times New Roman"/>
        </w:rPr>
        <w:footnoteReference w:id="3"/>
      </w:r>
      <w:r w:rsidRPr="002830AE">
        <w:rPr>
          <w:rFonts w:ascii="Times New Roman" w:hAnsi="Times New Roman"/>
          <w:lang w:val="es-AR"/>
        </w:rPr>
        <w:t xml:space="preserve"> El primero de estos títulos narra los pormenores de la fundación de </w:t>
      </w:r>
      <w:proofErr w:type="spellStart"/>
      <w:r w:rsidRPr="002830AE">
        <w:rPr>
          <w:rFonts w:ascii="Times New Roman" w:hAnsi="Times New Roman"/>
          <w:lang w:val="es-AR"/>
        </w:rPr>
        <w:t>Malihuel</w:t>
      </w:r>
      <w:proofErr w:type="spellEnd"/>
      <w:r w:rsidRPr="002830AE">
        <w:rPr>
          <w:rFonts w:ascii="Times New Roman" w:hAnsi="Times New Roman"/>
          <w:lang w:val="es-AR"/>
        </w:rPr>
        <w:t xml:space="preserve"> hacia el año 1877, en un clima onírico desdoblado entre los despóticos sueños de don Urbano </w:t>
      </w:r>
      <w:proofErr w:type="spellStart"/>
      <w:r w:rsidRPr="002830AE">
        <w:rPr>
          <w:rFonts w:ascii="Times New Roman" w:hAnsi="Times New Roman"/>
          <w:lang w:val="es-AR"/>
        </w:rPr>
        <w:t>Pedernera</w:t>
      </w:r>
      <w:proofErr w:type="spellEnd"/>
      <w:r w:rsidRPr="002830AE">
        <w:rPr>
          <w:rFonts w:ascii="Times New Roman" w:hAnsi="Times New Roman"/>
          <w:lang w:val="es-AR"/>
        </w:rPr>
        <w:t xml:space="preserve"> (el “señor juez” del título) y la pesadilla carnavalesca que los pobladores urden para vengarse. </w:t>
      </w:r>
      <w:r w:rsidRPr="002830AE">
        <w:rPr>
          <w:rFonts w:ascii="Times New Roman" w:hAnsi="Times New Roman"/>
          <w:i/>
          <w:lang w:val="es-AR"/>
        </w:rPr>
        <w:t>El secreto…</w:t>
      </w:r>
      <w:r w:rsidRPr="002830AE">
        <w:rPr>
          <w:rFonts w:ascii="Times New Roman" w:hAnsi="Times New Roman"/>
          <w:lang w:val="es-AR"/>
        </w:rPr>
        <w:t xml:space="preserve">, por su parte, transcurre a principios de este siglo y vuelve a tener a Felipe Félix como protagonista, quien decide retornar a </w:t>
      </w:r>
      <w:proofErr w:type="spellStart"/>
      <w:r w:rsidRPr="002830AE">
        <w:rPr>
          <w:rFonts w:ascii="Times New Roman" w:hAnsi="Times New Roman"/>
          <w:lang w:val="es-AR"/>
        </w:rPr>
        <w:t>Malihuel</w:t>
      </w:r>
      <w:proofErr w:type="spellEnd"/>
      <w:r w:rsidRPr="002830AE">
        <w:rPr>
          <w:rFonts w:ascii="Times New Roman" w:hAnsi="Times New Roman"/>
          <w:lang w:val="es-AR"/>
        </w:rPr>
        <w:t xml:space="preserve"> para averiguar los motivos que </w:t>
      </w:r>
      <w:r w:rsidR="00017F14" w:rsidRPr="002830AE">
        <w:rPr>
          <w:rFonts w:ascii="Times New Roman" w:hAnsi="Times New Roman"/>
          <w:lang w:val="es-AR"/>
        </w:rPr>
        <w:t>llevaron a</w:t>
      </w:r>
      <w:r w:rsidRPr="002830AE">
        <w:rPr>
          <w:rFonts w:ascii="Times New Roman" w:hAnsi="Times New Roman"/>
          <w:lang w:val="es-AR"/>
        </w:rPr>
        <w:t xml:space="preserve"> la desaparición de uno de sus habitantes </w:t>
      </w:r>
      <w:r w:rsidR="00017F14" w:rsidRPr="002830AE">
        <w:rPr>
          <w:rFonts w:ascii="Times New Roman" w:hAnsi="Times New Roman"/>
          <w:lang w:val="es-AR"/>
        </w:rPr>
        <w:t>durante</w:t>
      </w:r>
      <w:r w:rsidRPr="002830AE">
        <w:rPr>
          <w:rFonts w:ascii="Times New Roman" w:hAnsi="Times New Roman"/>
          <w:lang w:val="es-AR"/>
        </w:rPr>
        <w:t xml:space="preserve"> el estío del ‘77. Esta novela carece del “tono socarrón” habitual en los relatos de Gamerro y va estructurándose de manera polifónica, lo cual genera un efecto de saturación que funciona como contracara del silencio pero apunta a un mismo objetivo: ocultar las múltiples complicidades. Por otra parte, con excepción de </w:t>
      </w:r>
      <w:proofErr w:type="spellStart"/>
      <w:r w:rsidRPr="002830AE">
        <w:rPr>
          <w:rFonts w:ascii="Times New Roman" w:hAnsi="Times New Roman"/>
          <w:i/>
          <w:lang w:val="es-AR"/>
        </w:rPr>
        <w:t>Cardenio</w:t>
      </w:r>
      <w:proofErr w:type="spellEnd"/>
      <w:r w:rsidRPr="002830AE">
        <w:rPr>
          <w:rFonts w:ascii="Times New Roman" w:hAnsi="Times New Roman"/>
          <w:lang w:val="es-AR"/>
        </w:rPr>
        <w:t xml:space="preserve"> (2016)</w:t>
      </w:r>
      <w:r w:rsidR="00017F14" w:rsidRPr="002830AE">
        <w:rPr>
          <w:rFonts w:ascii="Times New Roman" w:hAnsi="Times New Roman"/>
          <w:lang w:val="es-AR"/>
        </w:rPr>
        <w:t>,</w:t>
      </w:r>
      <w:r w:rsidRPr="002830AE">
        <w:rPr>
          <w:rFonts w:ascii="Times New Roman" w:hAnsi="Times New Roman"/>
          <w:lang w:val="es-AR"/>
        </w:rPr>
        <w:t xml:space="preserve"> Gamerro entretejió su novelística a la manera de una “comedia humana” argenta. Aunque su realismo sea uno “agrietado” y esté lejos de aprehender </w:t>
      </w:r>
      <w:r w:rsidRPr="002830AE">
        <w:rPr>
          <w:rFonts w:ascii="Times New Roman" w:hAnsi="Times New Roman"/>
          <w:i/>
          <w:lang w:val="es-AR"/>
        </w:rPr>
        <w:t>la realidad</w:t>
      </w:r>
      <w:r w:rsidRPr="002830AE">
        <w:rPr>
          <w:rFonts w:ascii="Times New Roman" w:hAnsi="Times New Roman"/>
          <w:lang w:val="es-AR"/>
        </w:rPr>
        <w:t xml:space="preserve"> según el modelo </w:t>
      </w:r>
      <w:proofErr w:type="spellStart"/>
      <w:r w:rsidRPr="002830AE">
        <w:rPr>
          <w:rFonts w:ascii="Times New Roman" w:hAnsi="Times New Roman"/>
          <w:lang w:val="es-AR"/>
        </w:rPr>
        <w:t>balzaciano</w:t>
      </w:r>
      <w:proofErr w:type="spellEnd"/>
      <w:r w:rsidRPr="002830AE">
        <w:rPr>
          <w:rFonts w:ascii="Times New Roman" w:hAnsi="Times New Roman"/>
          <w:lang w:val="es-AR"/>
        </w:rPr>
        <w:t xml:space="preserve">, en su proyecto literario trasunta cierto impulso por escudriñar la historia nacional con las herramientas de la ficción y cierta voluntad de erigir un universo propio a través de la acumulación de elementos y de datos, si no históricamente ciertos, al menos narrativamente verosímiles. En tal sentido, </w:t>
      </w:r>
      <w:r w:rsidRPr="002830AE">
        <w:rPr>
          <w:rFonts w:ascii="Times New Roman" w:hAnsi="Times New Roman"/>
          <w:i/>
          <w:lang w:val="es-AR"/>
        </w:rPr>
        <w:t xml:space="preserve">El secreto y las voces </w:t>
      </w:r>
      <w:r w:rsidRPr="002830AE">
        <w:rPr>
          <w:rFonts w:ascii="Times New Roman" w:hAnsi="Times New Roman"/>
          <w:lang w:val="es-AR"/>
        </w:rPr>
        <w:t>presenta “Intermedios” a través de los cuales la voz narradora</w:t>
      </w:r>
      <w:r w:rsidRPr="002830AE">
        <w:rPr>
          <w:rFonts w:ascii="Times New Roman" w:hAnsi="Times New Roman"/>
          <w:i/>
          <w:lang w:val="es-AR"/>
        </w:rPr>
        <w:t xml:space="preserve"> </w:t>
      </w:r>
      <w:r w:rsidRPr="002830AE">
        <w:rPr>
          <w:rFonts w:ascii="Times New Roman" w:hAnsi="Times New Roman"/>
          <w:lang w:val="es-AR"/>
        </w:rPr>
        <w:t xml:space="preserve">describe minuciosamente a </w:t>
      </w:r>
      <w:proofErr w:type="spellStart"/>
      <w:r w:rsidRPr="002830AE">
        <w:rPr>
          <w:rFonts w:ascii="Times New Roman" w:hAnsi="Times New Roman"/>
          <w:lang w:val="es-AR"/>
        </w:rPr>
        <w:t>Malihuel</w:t>
      </w:r>
      <w:proofErr w:type="spellEnd"/>
      <w:r w:rsidRPr="002830AE">
        <w:rPr>
          <w:rFonts w:ascii="Times New Roman" w:hAnsi="Times New Roman"/>
          <w:lang w:val="es-AR"/>
        </w:rPr>
        <w:t>, dejando entrever el paralelismo entre su devenir y el devenir del país. Citamos un fragmento que ilustra este punto:</w:t>
      </w:r>
    </w:p>
    <w:p w:rsidR="006E602D" w:rsidRPr="002830AE" w:rsidRDefault="006E602D" w:rsidP="00D10EA1">
      <w:pPr>
        <w:ind w:left="567" w:right="616"/>
        <w:jc w:val="both"/>
        <w:rPr>
          <w:rFonts w:ascii="Times New Roman" w:hAnsi="Times New Roman"/>
          <w:lang w:val="es-AR"/>
        </w:rPr>
      </w:pPr>
      <w:r w:rsidRPr="002830AE">
        <w:rPr>
          <w:rFonts w:ascii="Times New Roman" w:hAnsi="Times New Roman"/>
          <w:lang w:val="es-AR"/>
        </w:rPr>
        <w:lastRenderedPageBreak/>
        <w:t xml:space="preserve">Como sucede con todos los pueblos chicos de la llanura, hay tanto espacio disponible que lo nuevo no necesita reemplazar a lo viejo: se le agrega. Así, desde el mangrullo del siglo pasado hasta la mole amarilla de la vieja usina, caída en desuso desde que poco más de una década atrás llegó el tendido de alta tensión, todo lo que alguna vez existió en </w:t>
      </w:r>
      <w:proofErr w:type="spellStart"/>
      <w:r w:rsidRPr="002830AE">
        <w:rPr>
          <w:rFonts w:ascii="Times New Roman" w:hAnsi="Times New Roman"/>
          <w:lang w:val="es-AR"/>
        </w:rPr>
        <w:t>Malihuel</w:t>
      </w:r>
      <w:proofErr w:type="spellEnd"/>
      <w:r w:rsidRPr="002830AE">
        <w:rPr>
          <w:rFonts w:ascii="Times New Roman" w:hAnsi="Times New Roman"/>
          <w:lang w:val="es-AR"/>
        </w:rPr>
        <w:t xml:space="preserve"> permanece, como permanece el recuerdo de los pobladores, que hacen del ejercicio tenaz de la memoria una distracción cotidiana. (2002/2011: 51)</w:t>
      </w:r>
    </w:p>
    <w:p w:rsidR="006E602D" w:rsidRPr="002830AE" w:rsidRDefault="006E602D" w:rsidP="00D10EA1">
      <w:pPr>
        <w:ind w:left="567" w:right="618"/>
        <w:jc w:val="both"/>
        <w:rPr>
          <w:rFonts w:ascii="Times New Roman" w:hAnsi="Times New Roman"/>
          <w:lang w:val="es-AR"/>
        </w:rPr>
      </w:pPr>
    </w:p>
    <w:p w:rsidR="00767E9E" w:rsidRPr="002830AE" w:rsidRDefault="009C4B1C" w:rsidP="00D10EA1">
      <w:pPr>
        <w:ind w:right="49" w:firstLine="709"/>
        <w:jc w:val="both"/>
        <w:rPr>
          <w:rFonts w:ascii="Times New Roman" w:hAnsi="Times New Roman"/>
          <w:lang w:val="es-AR"/>
        </w:rPr>
      </w:pPr>
      <w:r w:rsidRPr="002830AE">
        <w:rPr>
          <w:rFonts w:ascii="Times New Roman" w:hAnsi="Times New Roman"/>
          <w:lang w:val="es-AR"/>
        </w:rPr>
        <w:t xml:space="preserve">Ahora nos detendremos en algunas de las primeras obras de Washington </w:t>
      </w:r>
      <w:proofErr w:type="spellStart"/>
      <w:r w:rsidRPr="002830AE">
        <w:rPr>
          <w:rFonts w:ascii="Times New Roman" w:hAnsi="Times New Roman"/>
          <w:lang w:val="es-AR"/>
        </w:rPr>
        <w:t>Cucurto</w:t>
      </w:r>
      <w:proofErr w:type="spellEnd"/>
      <w:r w:rsidRPr="002830AE">
        <w:rPr>
          <w:rFonts w:ascii="Times New Roman" w:hAnsi="Times New Roman"/>
          <w:lang w:val="es-AR"/>
        </w:rPr>
        <w:t xml:space="preserve"> (alias de Santiago Vega, nacido en Quilmes en 1973) para compararlas con la propuesta </w:t>
      </w:r>
      <w:proofErr w:type="spellStart"/>
      <w:r w:rsidRPr="002830AE">
        <w:rPr>
          <w:rFonts w:ascii="Times New Roman" w:hAnsi="Times New Roman"/>
          <w:lang w:val="es-AR"/>
        </w:rPr>
        <w:t>gamerriana</w:t>
      </w:r>
      <w:proofErr w:type="spellEnd"/>
      <w:r w:rsidRPr="002830AE">
        <w:rPr>
          <w:rFonts w:ascii="Times New Roman" w:hAnsi="Times New Roman"/>
          <w:lang w:val="es-AR"/>
        </w:rPr>
        <w:t xml:space="preserve"> y observar otras postales de la Argentina desaparecida.  </w:t>
      </w:r>
    </w:p>
    <w:p w:rsidR="006E602D" w:rsidRPr="002830AE" w:rsidRDefault="006E602D" w:rsidP="00D10EA1">
      <w:pPr>
        <w:ind w:right="49" w:firstLine="709"/>
        <w:jc w:val="both"/>
        <w:rPr>
          <w:rFonts w:ascii="Times New Roman" w:hAnsi="Times New Roman"/>
          <w:lang w:val="es-AR"/>
        </w:rPr>
      </w:pPr>
      <w:r w:rsidRPr="002830AE">
        <w:rPr>
          <w:rFonts w:ascii="Times New Roman" w:hAnsi="Times New Roman"/>
          <w:lang w:val="es-AR"/>
        </w:rPr>
        <w:t xml:space="preserve">Si bien ya había publicado poemarios como </w:t>
      </w:r>
      <w:proofErr w:type="spellStart"/>
      <w:r w:rsidRPr="002830AE">
        <w:rPr>
          <w:rFonts w:ascii="Times New Roman" w:hAnsi="Times New Roman"/>
          <w:i/>
          <w:lang w:val="es-AR"/>
        </w:rPr>
        <w:t>Zelarrayán</w:t>
      </w:r>
      <w:proofErr w:type="spellEnd"/>
      <w:r w:rsidRPr="002830AE">
        <w:rPr>
          <w:rFonts w:ascii="Times New Roman" w:hAnsi="Times New Roman"/>
          <w:i/>
          <w:lang w:val="es-AR"/>
        </w:rPr>
        <w:t xml:space="preserve"> </w:t>
      </w:r>
      <w:r w:rsidRPr="002830AE">
        <w:rPr>
          <w:rFonts w:ascii="Times New Roman" w:hAnsi="Times New Roman"/>
          <w:lang w:val="es-AR"/>
        </w:rPr>
        <w:t xml:space="preserve">(1996) o </w:t>
      </w:r>
      <w:r w:rsidRPr="002830AE">
        <w:rPr>
          <w:rFonts w:ascii="Times New Roman" w:hAnsi="Times New Roman"/>
          <w:i/>
          <w:lang w:val="es-AR"/>
        </w:rPr>
        <w:t>La máquina de hacer paraguayitos</w:t>
      </w:r>
      <w:r w:rsidRPr="002830AE">
        <w:rPr>
          <w:rFonts w:ascii="Times New Roman" w:hAnsi="Times New Roman"/>
          <w:lang w:val="es-AR"/>
        </w:rPr>
        <w:t xml:space="preserve"> (1999), </w:t>
      </w:r>
      <w:proofErr w:type="spellStart"/>
      <w:r w:rsidR="009C4B1C" w:rsidRPr="002830AE">
        <w:rPr>
          <w:rFonts w:ascii="Times New Roman" w:hAnsi="Times New Roman"/>
          <w:lang w:val="es-AR"/>
        </w:rPr>
        <w:t>Cucurto</w:t>
      </w:r>
      <w:proofErr w:type="spellEnd"/>
      <w:r w:rsidRPr="002830AE">
        <w:rPr>
          <w:rFonts w:ascii="Times New Roman" w:hAnsi="Times New Roman"/>
          <w:lang w:val="es-AR"/>
        </w:rPr>
        <w:t xml:space="preserve"> </w:t>
      </w:r>
      <w:r w:rsidR="00135E71" w:rsidRPr="002830AE">
        <w:rPr>
          <w:rFonts w:ascii="Times New Roman" w:hAnsi="Times New Roman"/>
          <w:lang w:val="es-AR"/>
        </w:rPr>
        <w:t xml:space="preserve">comenzó </w:t>
      </w:r>
      <w:r w:rsidRPr="002830AE">
        <w:rPr>
          <w:rFonts w:ascii="Times New Roman" w:hAnsi="Times New Roman"/>
          <w:lang w:val="es-AR"/>
        </w:rPr>
        <w:t xml:space="preserve">a resonar con fuerza en el campo literario argentino a partir de la aparición de </w:t>
      </w:r>
      <w:r w:rsidRPr="002830AE">
        <w:rPr>
          <w:rFonts w:ascii="Times New Roman" w:hAnsi="Times New Roman"/>
          <w:i/>
          <w:lang w:val="es-AR"/>
        </w:rPr>
        <w:t>Cosa de negros</w:t>
      </w:r>
      <w:r w:rsidRPr="002830AE">
        <w:rPr>
          <w:rFonts w:ascii="Times New Roman" w:hAnsi="Times New Roman"/>
          <w:lang w:val="es-AR"/>
        </w:rPr>
        <w:t xml:space="preserve">. Este volumen, publicado por vez primera en 2003, contiene dos </w:t>
      </w:r>
      <w:proofErr w:type="spellStart"/>
      <w:r w:rsidRPr="002830AE">
        <w:rPr>
          <w:rFonts w:ascii="Times New Roman" w:hAnsi="Times New Roman"/>
          <w:i/>
          <w:lang w:val="es-AR"/>
        </w:rPr>
        <w:t>nouvelles</w:t>
      </w:r>
      <w:proofErr w:type="spellEnd"/>
      <w:r w:rsidRPr="002830AE">
        <w:rPr>
          <w:rFonts w:ascii="Times New Roman" w:hAnsi="Times New Roman"/>
          <w:lang w:val="es-AR"/>
        </w:rPr>
        <w:t xml:space="preserve">. “Noches vacías” abre el libro y debe su título a un emblemático tema de Gilda. La segunda es la que da nombre a la obra y sobre ella nos detendremos. En “Cosa de negros”, el siempre cambiante personaje llamado “Washington </w:t>
      </w:r>
      <w:proofErr w:type="spellStart"/>
      <w:r w:rsidRPr="002830AE">
        <w:rPr>
          <w:rFonts w:ascii="Times New Roman" w:hAnsi="Times New Roman"/>
          <w:lang w:val="es-AR"/>
        </w:rPr>
        <w:t>Cucurto</w:t>
      </w:r>
      <w:proofErr w:type="spellEnd"/>
      <w:r w:rsidRPr="002830AE">
        <w:rPr>
          <w:rFonts w:ascii="Times New Roman" w:hAnsi="Times New Roman"/>
          <w:lang w:val="es-AR"/>
        </w:rPr>
        <w:t xml:space="preserve">” es el “Sofocador de la Cumbia”, una estrella de la cumbia dominicana llegado a la Argentina para celebrar los 500 años de la ciudad de Buenos Aires y el cumpleaños del Presidente, Don Dalmiro Palito Pérez. La historia presenta un frenético raid de acciones que contiene asaltos, persecuciones, orgías, flechazos de amor, bailes, conspiraciones político-militares, secuestros, complots y </w:t>
      </w:r>
      <w:r w:rsidR="003C259A" w:rsidRPr="002830AE">
        <w:rPr>
          <w:rFonts w:ascii="Times New Roman" w:hAnsi="Times New Roman"/>
          <w:lang w:val="es-AR"/>
        </w:rPr>
        <w:t>los</w:t>
      </w:r>
      <w:r w:rsidRPr="002830AE">
        <w:rPr>
          <w:rFonts w:ascii="Times New Roman" w:hAnsi="Times New Roman"/>
          <w:lang w:val="es-AR"/>
        </w:rPr>
        <w:t xml:space="preserve"> asesinato</w:t>
      </w:r>
      <w:r w:rsidR="003C259A" w:rsidRPr="002830AE">
        <w:rPr>
          <w:rFonts w:ascii="Times New Roman" w:hAnsi="Times New Roman"/>
          <w:lang w:val="es-AR"/>
        </w:rPr>
        <w:t>s</w:t>
      </w:r>
      <w:r w:rsidRPr="002830AE">
        <w:rPr>
          <w:rFonts w:ascii="Times New Roman" w:hAnsi="Times New Roman"/>
          <w:lang w:val="es-AR"/>
        </w:rPr>
        <w:t xml:space="preserve"> de </w:t>
      </w:r>
      <w:proofErr w:type="spellStart"/>
      <w:r w:rsidRPr="002830AE">
        <w:rPr>
          <w:rFonts w:ascii="Times New Roman" w:hAnsi="Times New Roman"/>
          <w:lang w:val="es-AR"/>
        </w:rPr>
        <w:t>Cucurto</w:t>
      </w:r>
      <w:proofErr w:type="spellEnd"/>
      <w:r w:rsidRPr="002830AE">
        <w:rPr>
          <w:rFonts w:ascii="Times New Roman" w:hAnsi="Times New Roman"/>
          <w:lang w:val="es-AR"/>
        </w:rPr>
        <w:t xml:space="preserve"> y su amada por parte de la policía, en un trágico final con ribetes </w:t>
      </w:r>
      <w:proofErr w:type="spellStart"/>
      <w:r w:rsidRPr="002830AE">
        <w:rPr>
          <w:rFonts w:ascii="Times New Roman" w:hAnsi="Times New Roman"/>
          <w:lang w:val="es-AR"/>
        </w:rPr>
        <w:t>shakespereanos</w:t>
      </w:r>
      <w:proofErr w:type="spellEnd"/>
      <w:r w:rsidRPr="002830AE">
        <w:rPr>
          <w:rFonts w:ascii="Times New Roman" w:hAnsi="Times New Roman"/>
          <w:lang w:val="es-AR"/>
        </w:rPr>
        <w:t>. La historia se cierra con los restantes personajes extasiados en un conventillo que se eleva por los aires, mientras se arma “un fenomenal bailongo en el cielo” y las aguas del Río de la Plata se esparcen por todo el país hasta hacerlo desaparecer (cfr.2003/2006: 171).</w:t>
      </w:r>
    </w:p>
    <w:p w:rsidR="006E602D" w:rsidRPr="002830AE" w:rsidRDefault="006E602D" w:rsidP="00D10EA1">
      <w:pPr>
        <w:ind w:right="51" w:firstLine="708"/>
        <w:jc w:val="both"/>
        <w:rPr>
          <w:rFonts w:ascii="Times New Roman" w:hAnsi="Times New Roman"/>
          <w:lang w:val="es-AR"/>
        </w:rPr>
      </w:pPr>
      <w:r w:rsidRPr="002830AE">
        <w:rPr>
          <w:rFonts w:ascii="Times New Roman" w:hAnsi="Times New Roman"/>
          <w:lang w:val="es-AR"/>
        </w:rPr>
        <w:t xml:space="preserve">Podría afirmarse que </w:t>
      </w:r>
      <w:r w:rsidRPr="002830AE">
        <w:rPr>
          <w:rFonts w:ascii="Times New Roman" w:hAnsi="Times New Roman"/>
          <w:i/>
          <w:lang w:val="es-AR"/>
        </w:rPr>
        <w:t xml:space="preserve">Cosa de negros </w:t>
      </w:r>
      <w:r w:rsidRPr="002830AE">
        <w:rPr>
          <w:rFonts w:ascii="Times New Roman" w:hAnsi="Times New Roman"/>
          <w:lang w:val="es-AR"/>
        </w:rPr>
        <w:t xml:space="preserve">contiene en germen buena parte del proyecto creador de </w:t>
      </w:r>
      <w:proofErr w:type="spellStart"/>
      <w:r w:rsidRPr="002830AE">
        <w:rPr>
          <w:rFonts w:ascii="Times New Roman" w:hAnsi="Times New Roman"/>
          <w:lang w:val="es-AR"/>
        </w:rPr>
        <w:t>Cucurto</w:t>
      </w:r>
      <w:proofErr w:type="spellEnd"/>
      <w:r w:rsidRPr="002830AE">
        <w:rPr>
          <w:rFonts w:ascii="Times New Roman" w:hAnsi="Times New Roman"/>
          <w:lang w:val="es-AR"/>
        </w:rPr>
        <w:t xml:space="preserve">, proyecto que en gran medida resulta antagónico al de Gamerro. </w:t>
      </w:r>
      <w:r w:rsidR="00A972BF" w:rsidRPr="002830AE">
        <w:rPr>
          <w:rFonts w:ascii="Times New Roman" w:hAnsi="Times New Roman"/>
          <w:lang w:val="es-AR"/>
        </w:rPr>
        <w:t>M</w:t>
      </w:r>
      <w:r w:rsidRPr="002830AE">
        <w:rPr>
          <w:rFonts w:ascii="Times New Roman" w:hAnsi="Times New Roman"/>
          <w:lang w:val="es-AR"/>
        </w:rPr>
        <w:t xml:space="preserve">ientras la novelística </w:t>
      </w:r>
      <w:proofErr w:type="spellStart"/>
      <w:r w:rsidRPr="002830AE">
        <w:rPr>
          <w:rFonts w:ascii="Times New Roman" w:hAnsi="Times New Roman"/>
          <w:lang w:val="es-AR"/>
        </w:rPr>
        <w:t>gamerriana</w:t>
      </w:r>
      <w:proofErr w:type="spellEnd"/>
      <w:r w:rsidRPr="002830AE">
        <w:rPr>
          <w:rFonts w:ascii="Times New Roman" w:hAnsi="Times New Roman"/>
          <w:lang w:val="es-AR"/>
        </w:rPr>
        <w:t xml:space="preserve"> hace pie en la persistente y coherente adición de elementos, la narrativa </w:t>
      </w:r>
      <w:proofErr w:type="spellStart"/>
      <w:r w:rsidRPr="002830AE">
        <w:rPr>
          <w:rFonts w:ascii="Times New Roman" w:hAnsi="Times New Roman"/>
          <w:lang w:val="es-AR"/>
        </w:rPr>
        <w:t>cucurtiana</w:t>
      </w:r>
      <w:proofErr w:type="spellEnd"/>
      <w:r w:rsidRPr="002830AE">
        <w:rPr>
          <w:rFonts w:ascii="Times New Roman" w:hAnsi="Times New Roman"/>
          <w:lang w:val="es-AR"/>
        </w:rPr>
        <w:t xml:space="preserve"> impide toda forma de estructuración de los personajes, del tiempo y del espacio. El hecho de que </w:t>
      </w:r>
      <w:proofErr w:type="spellStart"/>
      <w:r w:rsidRPr="002830AE">
        <w:rPr>
          <w:rFonts w:ascii="Times New Roman" w:hAnsi="Times New Roman"/>
          <w:lang w:val="es-AR"/>
        </w:rPr>
        <w:t>Cucurto</w:t>
      </w:r>
      <w:proofErr w:type="spellEnd"/>
      <w:r w:rsidRPr="002830AE">
        <w:rPr>
          <w:rFonts w:ascii="Times New Roman" w:hAnsi="Times New Roman"/>
          <w:lang w:val="es-AR"/>
        </w:rPr>
        <w:t xml:space="preserve"> haya ocupado el centro de la escena literaria post-2001 encuentra una motivación elemental si observamos que su posicionamiento ético y estético sintonizó a la perfección con el país “desaparecido”. En sus obras posteriores, el germen latente en “Cosa de negros” fue ramificándose y profundizándose hasta alcanzar su punto </w:t>
      </w:r>
      <w:proofErr w:type="spellStart"/>
      <w:r w:rsidRPr="002830AE">
        <w:rPr>
          <w:rFonts w:ascii="Times New Roman" w:hAnsi="Times New Roman"/>
          <w:lang w:val="es-AR"/>
        </w:rPr>
        <w:t>cúlmine</w:t>
      </w:r>
      <w:proofErr w:type="spellEnd"/>
      <w:r w:rsidRPr="002830AE">
        <w:rPr>
          <w:rFonts w:ascii="Times New Roman" w:hAnsi="Times New Roman"/>
          <w:lang w:val="es-AR"/>
        </w:rPr>
        <w:t xml:space="preserve"> en </w:t>
      </w:r>
      <w:r w:rsidRPr="002830AE">
        <w:rPr>
          <w:rFonts w:ascii="Times New Roman" w:hAnsi="Times New Roman"/>
          <w:i/>
          <w:lang w:val="es-AR"/>
        </w:rPr>
        <w:t xml:space="preserve">1810. La Revolución de Mayo vivida por los negros </w:t>
      </w:r>
      <w:r w:rsidRPr="002830AE">
        <w:rPr>
          <w:rFonts w:ascii="Times New Roman" w:hAnsi="Times New Roman"/>
          <w:lang w:val="es-AR"/>
        </w:rPr>
        <w:t xml:space="preserve">(2008). </w:t>
      </w:r>
      <w:r w:rsidR="00A972BF" w:rsidRPr="002830AE">
        <w:rPr>
          <w:rFonts w:ascii="Times New Roman" w:hAnsi="Times New Roman"/>
          <w:lang w:val="es-AR"/>
        </w:rPr>
        <w:t>Recurriendo</w:t>
      </w:r>
      <w:r w:rsidRPr="002830AE">
        <w:rPr>
          <w:rFonts w:ascii="Times New Roman" w:hAnsi="Times New Roman"/>
          <w:lang w:val="es-AR"/>
        </w:rPr>
        <w:t xml:space="preserve"> a un posmodernismo </w:t>
      </w:r>
      <w:r w:rsidRPr="002830AE">
        <w:rPr>
          <w:rFonts w:ascii="Times New Roman" w:hAnsi="Times New Roman"/>
          <w:i/>
          <w:lang w:val="es-AR"/>
        </w:rPr>
        <w:t>sui generis</w:t>
      </w:r>
      <w:r w:rsidRPr="002830AE">
        <w:rPr>
          <w:rFonts w:ascii="Times New Roman" w:hAnsi="Times New Roman"/>
          <w:lang w:val="es-AR"/>
        </w:rPr>
        <w:t xml:space="preserve">, desde su “Manifiesto” preliminar planteaba que “la historia sostenida en hechos reales” es una “gran mentira” y denunciaba a la “clase oligarca letrada” por querer escolarizar la historia y sostener un </w:t>
      </w:r>
      <w:r w:rsidRPr="002830AE">
        <w:rPr>
          <w:rFonts w:ascii="Times New Roman" w:hAnsi="Times New Roman"/>
          <w:i/>
          <w:lang w:val="es-AR"/>
        </w:rPr>
        <w:t>statu quo</w:t>
      </w:r>
      <w:r w:rsidRPr="002830AE">
        <w:rPr>
          <w:rFonts w:ascii="Times New Roman" w:hAnsi="Times New Roman"/>
          <w:lang w:val="es-AR"/>
        </w:rPr>
        <w:t xml:space="preserve"> funcional a sus propios intereses (2008: 13). La obra se dedicaba a la anulación tanto teórica (a través del “Manifiesto” y de digresiones insertas en el texto) como práctica (implementa</w:t>
      </w:r>
      <w:r w:rsidR="00DF6353" w:rsidRPr="002830AE">
        <w:rPr>
          <w:rFonts w:ascii="Times New Roman" w:hAnsi="Times New Roman"/>
          <w:lang w:val="es-AR"/>
        </w:rPr>
        <w:t>ndo</w:t>
      </w:r>
      <w:r w:rsidRPr="002830AE">
        <w:rPr>
          <w:rFonts w:ascii="Times New Roman" w:hAnsi="Times New Roman"/>
          <w:lang w:val="es-AR"/>
        </w:rPr>
        <w:t xml:space="preserve"> técnicas deconstructivistas) de la posibilidad misma de armar una novela. </w:t>
      </w:r>
      <w:proofErr w:type="spellStart"/>
      <w:r w:rsidRPr="002830AE">
        <w:rPr>
          <w:rFonts w:ascii="Times New Roman" w:hAnsi="Times New Roman"/>
          <w:lang w:val="es-AR"/>
        </w:rPr>
        <w:t>Cucurto</w:t>
      </w:r>
      <w:proofErr w:type="spellEnd"/>
      <w:r w:rsidRPr="002830AE">
        <w:rPr>
          <w:rFonts w:ascii="Times New Roman" w:hAnsi="Times New Roman"/>
          <w:lang w:val="es-AR"/>
        </w:rPr>
        <w:t xml:space="preserve"> traducía, así, la caída de los grandes relatos pregonada por el pensamiento posmoderno al tiempo que la extremaba, pues su objetivo explícito era la </w:t>
      </w:r>
      <w:r w:rsidRPr="002830AE">
        <w:rPr>
          <w:rFonts w:ascii="Times New Roman" w:hAnsi="Times New Roman"/>
          <w:i/>
          <w:lang w:val="es-AR"/>
        </w:rPr>
        <w:t>desaparición</w:t>
      </w:r>
      <w:r w:rsidRPr="002830AE">
        <w:rPr>
          <w:rFonts w:ascii="Times New Roman" w:hAnsi="Times New Roman"/>
          <w:lang w:val="es-AR"/>
        </w:rPr>
        <w:t xml:space="preserve"> de </w:t>
      </w:r>
      <w:r w:rsidR="008D30DF" w:rsidRPr="002830AE">
        <w:rPr>
          <w:rFonts w:ascii="Times New Roman" w:hAnsi="Times New Roman"/>
          <w:lang w:val="es-AR"/>
        </w:rPr>
        <w:t>la</w:t>
      </w:r>
      <w:r w:rsidRPr="002830AE">
        <w:rPr>
          <w:rFonts w:ascii="Times New Roman" w:hAnsi="Times New Roman"/>
          <w:lang w:val="es-AR"/>
        </w:rPr>
        <w:t xml:space="preserve"> narración. A modo de ejemplo, en </w:t>
      </w:r>
      <w:r w:rsidRPr="002830AE">
        <w:rPr>
          <w:rFonts w:ascii="Times New Roman" w:hAnsi="Times New Roman"/>
          <w:i/>
          <w:lang w:val="es-AR"/>
        </w:rPr>
        <w:t>1810…</w:t>
      </w:r>
      <w:r w:rsidRPr="002830AE">
        <w:rPr>
          <w:rFonts w:ascii="Times New Roman" w:hAnsi="Times New Roman"/>
          <w:lang w:val="es-AR"/>
        </w:rPr>
        <w:t xml:space="preserve"> sostenía: “toda novela </w:t>
      </w:r>
      <w:r w:rsidRPr="002830AE">
        <w:rPr>
          <w:rFonts w:ascii="Times New Roman" w:hAnsi="Times New Roman"/>
          <w:lang w:val="es-AR"/>
        </w:rPr>
        <w:lastRenderedPageBreak/>
        <w:t xml:space="preserve">es una </w:t>
      </w:r>
      <w:proofErr w:type="spellStart"/>
      <w:r w:rsidRPr="002830AE">
        <w:rPr>
          <w:rFonts w:ascii="Times New Roman" w:hAnsi="Times New Roman"/>
          <w:lang w:val="es-AR"/>
        </w:rPr>
        <w:t>garcha</w:t>
      </w:r>
      <w:proofErr w:type="spellEnd"/>
      <w:r w:rsidRPr="002830AE">
        <w:rPr>
          <w:rFonts w:ascii="Times New Roman" w:hAnsi="Times New Roman"/>
          <w:lang w:val="es-AR"/>
        </w:rPr>
        <w:t xml:space="preserve">, porque es una exposición, el narrador tiene que inventar todo como si fuese un dios, una máquina, los acontecimientos tienen que cerrar, como si la vida fuese así” (122).  En ese marco, </w:t>
      </w:r>
      <w:proofErr w:type="spellStart"/>
      <w:r w:rsidRPr="002830AE">
        <w:rPr>
          <w:rFonts w:ascii="Times New Roman" w:hAnsi="Times New Roman"/>
          <w:lang w:val="es-AR"/>
        </w:rPr>
        <w:t>Cucurto</w:t>
      </w:r>
      <w:proofErr w:type="spellEnd"/>
      <w:r w:rsidRPr="002830AE">
        <w:rPr>
          <w:rFonts w:ascii="Times New Roman" w:hAnsi="Times New Roman"/>
          <w:lang w:val="es-AR"/>
        </w:rPr>
        <w:t xml:space="preserve"> se reconocía como un “escritor </w:t>
      </w:r>
      <w:proofErr w:type="spellStart"/>
      <w:r w:rsidRPr="002830AE">
        <w:rPr>
          <w:rFonts w:ascii="Times New Roman" w:hAnsi="Times New Roman"/>
          <w:lang w:val="es-AR"/>
        </w:rPr>
        <w:t>cumbiantero</w:t>
      </w:r>
      <w:proofErr w:type="spellEnd"/>
      <w:r w:rsidRPr="002830AE">
        <w:rPr>
          <w:rFonts w:ascii="Times New Roman" w:hAnsi="Times New Roman"/>
          <w:lang w:val="es-AR"/>
        </w:rPr>
        <w:t xml:space="preserve"> contemporáneo que no acepta la historia como se la contaron otros” (17) y negaba la historia al negar la realidad, pues afirmaba que ésta se desvanece en su misma construcción poliédrica. Al mismo tiempo y desde otro plano, proponía que “la historia debe ser el eje de nuestra imaginación creadora” (15). De tal modo, a contramano de las posiciones críticas o revisionistas, su proyecto literario proponía la reinvención disparatada de la historia y la creación de un universo emancipado de preceptos narrativos.</w:t>
      </w:r>
    </w:p>
    <w:p w:rsidR="006E602D" w:rsidRPr="002830AE" w:rsidRDefault="006E602D" w:rsidP="00D10EA1">
      <w:pPr>
        <w:pStyle w:val="Textonotapie"/>
        <w:ind w:firstLine="709"/>
        <w:jc w:val="both"/>
        <w:rPr>
          <w:sz w:val="24"/>
          <w:szCs w:val="24"/>
          <w:lang w:val="es-AR"/>
        </w:rPr>
      </w:pPr>
      <w:r w:rsidRPr="002830AE">
        <w:rPr>
          <w:sz w:val="24"/>
          <w:szCs w:val="24"/>
          <w:lang w:val="es-AR"/>
        </w:rPr>
        <w:t xml:space="preserve">Considerando lo anterior, podríamos decir que el final de “Cosa de negros” no retomaba la imagen de la “Argentina desaparecida” para elaborar alguna clase de alegoría si no para agotar la imagen en sí misma. Esta operación pone en evidencia su distancia con Gamerro, cuya novelística diseña escrupulosamente un pueblo que no solo es metonimia de una Argentina sumergida, sino también resurgida después de la catástrofe. En este sentido, la inundación de </w:t>
      </w:r>
      <w:proofErr w:type="spellStart"/>
      <w:r w:rsidRPr="002830AE">
        <w:rPr>
          <w:sz w:val="24"/>
          <w:szCs w:val="24"/>
          <w:lang w:val="es-AR"/>
        </w:rPr>
        <w:t>Malihuel</w:t>
      </w:r>
      <w:proofErr w:type="spellEnd"/>
      <w:r w:rsidRPr="002830AE">
        <w:rPr>
          <w:sz w:val="24"/>
          <w:szCs w:val="24"/>
          <w:lang w:val="es-AR"/>
        </w:rPr>
        <w:t xml:space="preserve"> por el desborde de su laguna aparece referida en varios pasajes de </w:t>
      </w:r>
      <w:r w:rsidRPr="002830AE">
        <w:rPr>
          <w:i/>
          <w:sz w:val="24"/>
          <w:szCs w:val="24"/>
          <w:lang w:val="es-AR"/>
        </w:rPr>
        <w:t xml:space="preserve">El secreto y las voces </w:t>
      </w:r>
      <w:r w:rsidR="00AE2863" w:rsidRPr="002830AE">
        <w:rPr>
          <w:sz w:val="24"/>
          <w:szCs w:val="24"/>
          <w:lang w:val="es-AR"/>
        </w:rPr>
        <w:t xml:space="preserve">(cfr. </w:t>
      </w:r>
      <w:r w:rsidRPr="002830AE">
        <w:rPr>
          <w:sz w:val="24"/>
          <w:szCs w:val="24"/>
          <w:lang w:val="es-AR"/>
        </w:rPr>
        <w:t>2002/2011: 87/126/195-196/217-218). Uno de los más destacados corresponde a la entrevista que Felipe Félix mantiene con Ña Agripina, la curandera del pueblo, quien le explicita la razón de aquella inundación: la laguna no “toleró lo que le hicieron” y les “vomitó el muerto que le tiraron” (196). A lo largo de la novela, Félix va desentrañando el misterio que envuelve a Darío Ezcurra y su desaparición. Sobre el final descubre que Ezcurra era su padre, y con esta revelación termina de suturar los retazos del pasado, reconfigura su identidad y reconstruye la memoria individual a partir de la memoria colectiva (o viceversa).</w:t>
      </w:r>
    </w:p>
    <w:p w:rsidR="00530389" w:rsidRPr="002830AE" w:rsidRDefault="00B70FA2" w:rsidP="00D10EA1">
      <w:pPr>
        <w:pStyle w:val="Textonotapie"/>
        <w:ind w:firstLine="709"/>
        <w:jc w:val="both"/>
        <w:rPr>
          <w:sz w:val="24"/>
          <w:szCs w:val="24"/>
          <w:lang w:val="es-AR"/>
        </w:rPr>
      </w:pPr>
      <w:r w:rsidRPr="002830AE">
        <w:rPr>
          <w:sz w:val="24"/>
          <w:szCs w:val="24"/>
          <w:lang w:val="es-AR"/>
        </w:rPr>
        <w:t xml:space="preserve">A modo de cierre, retomamos el epígrafe </w:t>
      </w:r>
      <w:r w:rsidR="00436809" w:rsidRPr="002830AE">
        <w:rPr>
          <w:sz w:val="24"/>
          <w:szCs w:val="24"/>
          <w:lang w:val="es-AR"/>
        </w:rPr>
        <w:t>con el</w:t>
      </w:r>
      <w:r w:rsidRPr="002830AE">
        <w:rPr>
          <w:sz w:val="24"/>
          <w:szCs w:val="24"/>
          <w:lang w:val="es-AR"/>
        </w:rPr>
        <w:t xml:space="preserve"> </w:t>
      </w:r>
      <w:r w:rsidR="00436809" w:rsidRPr="002830AE">
        <w:rPr>
          <w:sz w:val="24"/>
          <w:szCs w:val="24"/>
          <w:lang w:val="es-AR"/>
        </w:rPr>
        <w:t xml:space="preserve">que </w:t>
      </w:r>
      <w:r w:rsidRPr="002830AE">
        <w:rPr>
          <w:sz w:val="24"/>
          <w:szCs w:val="24"/>
          <w:lang w:val="es-AR"/>
        </w:rPr>
        <w:t>abr</w:t>
      </w:r>
      <w:r w:rsidR="00B242C1" w:rsidRPr="002830AE">
        <w:rPr>
          <w:sz w:val="24"/>
          <w:szCs w:val="24"/>
          <w:lang w:val="es-AR"/>
        </w:rPr>
        <w:t>imos</w:t>
      </w:r>
      <w:r w:rsidRPr="002830AE">
        <w:rPr>
          <w:sz w:val="24"/>
          <w:szCs w:val="24"/>
          <w:lang w:val="es-AR"/>
        </w:rPr>
        <w:t xml:space="preserve"> </w:t>
      </w:r>
      <w:r w:rsidR="00436809" w:rsidRPr="002830AE">
        <w:rPr>
          <w:sz w:val="24"/>
          <w:szCs w:val="24"/>
          <w:lang w:val="es-AR"/>
        </w:rPr>
        <w:t>e</w:t>
      </w:r>
      <w:r w:rsidR="00B242C1" w:rsidRPr="002830AE">
        <w:rPr>
          <w:sz w:val="24"/>
          <w:szCs w:val="24"/>
          <w:lang w:val="es-AR"/>
        </w:rPr>
        <w:t>l</w:t>
      </w:r>
      <w:r w:rsidRPr="002830AE">
        <w:rPr>
          <w:sz w:val="24"/>
          <w:szCs w:val="24"/>
          <w:lang w:val="es-AR"/>
        </w:rPr>
        <w:t xml:space="preserve"> trabajo </w:t>
      </w:r>
      <w:r w:rsidR="00AE2863" w:rsidRPr="002830AE">
        <w:rPr>
          <w:sz w:val="24"/>
          <w:szCs w:val="24"/>
          <w:lang w:val="es-AR"/>
        </w:rPr>
        <w:t>para hilvanar</w:t>
      </w:r>
      <w:r w:rsidRPr="002830AE">
        <w:rPr>
          <w:sz w:val="24"/>
          <w:szCs w:val="24"/>
          <w:lang w:val="es-AR"/>
        </w:rPr>
        <w:t xml:space="preserve"> </w:t>
      </w:r>
      <w:r w:rsidR="00436809" w:rsidRPr="002830AE">
        <w:rPr>
          <w:sz w:val="24"/>
          <w:szCs w:val="24"/>
          <w:lang w:val="es-AR"/>
        </w:rPr>
        <w:t>la siguiente</w:t>
      </w:r>
      <w:r w:rsidRPr="002830AE">
        <w:rPr>
          <w:sz w:val="24"/>
          <w:szCs w:val="24"/>
          <w:lang w:val="es-AR"/>
        </w:rPr>
        <w:t xml:space="preserve"> reflexión: </w:t>
      </w:r>
      <w:r w:rsidR="00436809" w:rsidRPr="002830AE">
        <w:rPr>
          <w:sz w:val="24"/>
          <w:szCs w:val="24"/>
          <w:lang w:val="es-AR"/>
        </w:rPr>
        <w:t xml:space="preserve">como si </w:t>
      </w:r>
      <w:r w:rsidR="00B242C1" w:rsidRPr="002830AE">
        <w:rPr>
          <w:sz w:val="24"/>
          <w:szCs w:val="24"/>
          <w:lang w:val="es-AR"/>
        </w:rPr>
        <w:t>fuese la concreción de la</w:t>
      </w:r>
      <w:r w:rsidRPr="002830AE">
        <w:rPr>
          <w:sz w:val="24"/>
          <w:szCs w:val="24"/>
          <w:lang w:val="es-AR"/>
        </w:rPr>
        <w:t xml:space="preserve"> profecía de Martínez Estrada, la Argentina de principios de siglo pareció </w:t>
      </w:r>
      <w:r w:rsidR="00436809" w:rsidRPr="002830AE">
        <w:rPr>
          <w:sz w:val="24"/>
          <w:szCs w:val="24"/>
          <w:lang w:val="es-AR"/>
        </w:rPr>
        <w:t>hundirse</w:t>
      </w:r>
      <w:r w:rsidR="00530389" w:rsidRPr="002830AE">
        <w:rPr>
          <w:sz w:val="24"/>
          <w:szCs w:val="24"/>
          <w:lang w:val="es-AR"/>
        </w:rPr>
        <w:t xml:space="preserve"> y</w:t>
      </w:r>
      <w:r w:rsidR="00436809" w:rsidRPr="002830AE">
        <w:rPr>
          <w:sz w:val="24"/>
          <w:szCs w:val="24"/>
          <w:lang w:val="es-AR"/>
        </w:rPr>
        <w:t xml:space="preserve"> </w:t>
      </w:r>
      <w:r w:rsidRPr="002830AE">
        <w:rPr>
          <w:sz w:val="24"/>
          <w:szCs w:val="24"/>
          <w:lang w:val="es-AR"/>
        </w:rPr>
        <w:t>desaparecer</w:t>
      </w:r>
      <w:r w:rsidR="00B242C1" w:rsidRPr="002830AE">
        <w:rPr>
          <w:sz w:val="24"/>
          <w:szCs w:val="24"/>
          <w:lang w:val="es-AR"/>
        </w:rPr>
        <w:t xml:space="preserve"> para siempre</w:t>
      </w:r>
      <w:r w:rsidR="00436809" w:rsidRPr="002830AE">
        <w:rPr>
          <w:sz w:val="24"/>
          <w:szCs w:val="24"/>
          <w:lang w:val="es-AR"/>
        </w:rPr>
        <w:t>. Sin embargo, mereció reaparecer</w:t>
      </w:r>
      <w:r w:rsidR="00B242C1" w:rsidRPr="002830AE">
        <w:rPr>
          <w:sz w:val="24"/>
          <w:szCs w:val="24"/>
          <w:lang w:val="es-AR"/>
        </w:rPr>
        <w:t xml:space="preserve"> y prolongar su </w:t>
      </w:r>
      <w:r w:rsidR="00F62C3F" w:rsidRPr="002830AE">
        <w:rPr>
          <w:sz w:val="24"/>
          <w:szCs w:val="24"/>
          <w:lang w:val="es-AR"/>
        </w:rPr>
        <w:t>sobre</w:t>
      </w:r>
      <w:r w:rsidR="00B242C1" w:rsidRPr="002830AE">
        <w:rPr>
          <w:sz w:val="24"/>
          <w:szCs w:val="24"/>
          <w:lang w:val="es-AR"/>
        </w:rPr>
        <w:t>vida</w:t>
      </w:r>
      <w:r w:rsidR="00C17A55" w:rsidRPr="002830AE">
        <w:rPr>
          <w:sz w:val="24"/>
          <w:szCs w:val="24"/>
          <w:lang w:val="es-AR"/>
        </w:rPr>
        <w:t>.</w:t>
      </w:r>
      <w:r w:rsidR="00F62C3F" w:rsidRPr="002830AE">
        <w:rPr>
          <w:sz w:val="24"/>
          <w:szCs w:val="24"/>
          <w:lang w:val="es-AR"/>
        </w:rPr>
        <w:t xml:space="preserve"> </w:t>
      </w:r>
      <w:r w:rsidR="00C17A55" w:rsidRPr="002830AE">
        <w:rPr>
          <w:sz w:val="24"/>
          <w:szCs w:val="24"/>
          <w:lang w:val="es-AR"/>
        </w:rPr>
        <w:t>T</w:t>
      </w:r>
      <w:r w:rsidR="00F62C3F" w:rsidRPr="002830AE">
        <w:rPr>
          <w:sz w:val="24"/>
          <w:szCs w:val="24"/>
          <w:lang w:val="es-AR"/>
        </w:rPr>
        <w:t xml:space="preserve">al vez los herederos del vate no hayan hecho nada para salvarla, pero </w:t>
      </w:r>
      <w:r w:rsidR="00530389" w:rsidRPr="002830AE">
        <w:rPr>
          <w:sz w:val="24"/>
          <w:szCs w:val="24"/>
          <w:lang w:val="es-AR"/>
        </w:rPr>
        <w:t>sí lo hi</w:t>
      </w:r>
      <w:r w:rsidR="00C17A55" w:rsidRPr="002830AE">
        <w:rPr>
          <w:sz w:val="24"/>
          <w:szCs w:val="24"/>
          <w:lang w:val="es-AR"/>
        </w:rPr>
        <w:t>cieron</w:t>
      </w:r>
      <w:r w:rsidR="00530389" w:rsidRPr="002830AE">
        <w:rPr>
          <w:sz w:val="24"/>
          <w:szCs w:val="24"/>
          <w:lang w:val="es-AR"/>
        </w:rPr>
        <w:t xml:space="preserve"> </w:t>
      </w:r>
      <w:r w:rsidR="00F62C3F" w:rsidRPr="002830AE">
        <w:rPr>
          <w:sz w:val="24"/>
          <w:szCs w:val="24"/>
          <w:lang w:val="es-AR"/>
        </w:rPr>
        <w:t xml:space="preserve">millones de </w:t>
      </w:r>
      <w:r w:rsidR="00530389" w:rsidRPr="002830AE">
        <w:rPr>
          <w:sz w:val="24"/>
          <w:szCs w:val="24"/>
          <w:lang w:val="es-AR"/>
        </w:rPr>
        <w:t>compatriotas que</w:t>
      </w:r>
      <w:r w:rsidR="00C17A55" w:rsidRPr="002830AE">
        <w:rPr>
          <w:sz w:val="24"/>
          <w:szCs w:val="24"/>
          <w:lang w:val="es-AR"/>
        </w:rPr>
        <w:t xml:space="preserve"> sintieron</w:t>
      </w:r>
      <w:r w:rsidR="00530389" w:rsidRPr="002830AE">
        <w:rPr>
          <w:sz w:val="24"/>
          <w:szCs w:val="24"/>
          <w:lang w:val="es-AR"/>
        </w:rPr>
        <w:t xml:space="preserve"> </w:t>
      </w:r>
      <w:r w:rsidR="00163113" w:rsidRPr="002830AE">
        <w:rPr>
          <w:sz w:val="24"/>
          <w:szCs w:val="24"/>
          <w:lang w:val="es-AR"/>
        </w:rPr>
        <w:t>el</w:t>
      </w:r>
      <w:r w:rsidR="00C17A55" w:rsidRPr="002830AE">
        <w:rPr>
          <w:sz w:val="24"/>
          <w:szCs w:val="24"/>
          <w:lang w:val="es-AR"/>
        </w:rPr>
        <w:t xml:space="preserve"> llamado, como hoy, una vez más.</w:t>
      </w:r>
    </w:p>
    <w:p w:rsidR="003868F3" w:rsidRDefault="003868F3" w:rsidP="00D10EA1">
      <w:pPr>
        <w:rPr>
          <w:rFonts w:ascii="Times New Roman" w:hAnsi="Times New Roman"/>
          <w:lang w:val="es-AR"/>
        </w:rPr>
      </w:pPr>
    </w:p>
    <w:p w:rsidR="00D10EA1" w:rsidRPr="002830AE" w:rsidRDefault="00D10EA1" w:rsidP="00D10EA1">
      <w:pPr>
        <w:rPr>
          <w:rFonts w:ascii="Times New Roman" w:hAnsi="Times New Roman"/>
          <w:lang w:val="es-AR"/>
        </w:rPr>
      </w:pPr>
    </w:p>
    <w:p w:rsidR="00CF5339" w:rsidRPr="002830AE" w:rsidRDefault="00CF5339" w:rsidP="00D10EA1">
      <w:pPr>
        <w:rPr>
          <w:rFonts w:ascii="Times New Roman" w:hAnsi="Times New Roman"/>
          <w:b/>
          <w:lang w:val="es-AR"/>
        </w:rPr>
      </w:pPr>
      <w:r w:rsidRPr="002830AE">
        <w:rPr>
          <w:rFonts w:ascii="Times New Roman" w:hAnsi="Times New Roman"/>
          <w:b/>
          <w:lang w:val="es-AR"/>
        </w:rPr>
        <w:t>Bibliografía</w:t>
      </w:r>
    </w:p>
    <w:p w:rsidR="00500712" w:rsidRPr="002830AE" w:rsidRDefault="00500712" w:rsidP="00D10EA1">
      <w:pPr>
        <w:jc w:val="both"/>
        <w:rPr>
          <w:rFonts w:ascii="Times New Roman" w:hAnsi="Times New Roman"/>
          <w:lang w:val="es-AR"/>
        </w:rPr>
      </w:pPr>
      <w:r w:rsidRPr="002830AE">
        <w:rPr>
          <w:rFonts w:ascii="Times New Roman" w:hAnsi="Times New Roman"/>
          <w:lang w:val="es-AR"/>
        </w:rPr>
        <w:tab/>
      </w:r>
      <w:proofErr w:type="spellStart"/>
      <w:r w:rsidRPr="002830AE">
        <w:rPr>
          <w:rFonts w:ascii="Times New Roman" w:hAnsi="Times New Roman"/>
          <w:lang w:val="es-AR"/>
        </w:rPr>
        <w:t>B</w:t>
      </w:r>
      <w:r w:rsidR="004A6B3E" w:rsidRPr="002830AE">
        <w:rPr>
          <w:rFonts w:ascii="Times New Roman" w:hAnsi="Times New Roman"/>
          <w:lang w:val="es-AR"/>
        </w:rPr>
        <w:t>orenztein</w:t>
      </w:r>
      <w:proofErr w:type="spellEnd"/>
      <w:r w:rsidRPr="002830AE">
        <w:rPr>
          <w:rFonts w:ascii="Times New Roman" w:hAnsi="Times New Roman"/>
          <w:lang w:val="es-AR"/>
        </w:rPr>
        <w:t xml:space="preserve">, Alejandro; </w:t>
      </w:r>
      <w:proofErr w:type="spellStart"/>
      <w:r w:rsidRPr="002830AE">
        <w:rPr>
          <w:rFonts w:ascii="Times New Roman" w:hAnsi="Times New Roman"/>
          <w:lang w:val="es-AR"/>
        </w:rPr>
        <w:t>B</w:t>
      </w:r>
      <w:r w:rsidR="004A6B3E" w:rsidRPr="002830AE">
        <w:rPr>
          <w:rFonts w:ascii="Times New Roman" w:hAnsi="Times New Roman"/>
          <w:lang w:val="es-AR"/>
        </w:rPr>
        <w:t>orenztein</w:t>
      </w:r>
      <w:proofErr w:type="spellEnd"/>
      <w:r w:rsidRPr="002830AE">
        <w:rPr>
          <w:rFonts w:ascii="Times New Roman" w:hAnsi="Times New Roman"/>
          <w:lang w:val="es-AR"/>
        </w:rPr>
        <w:t xml:space="preserve">, Sebastián </w:t>
      </w:r>
      <w:r w:rsidR="00E06553">
        <w:rPr>
          <w:rFonts w:ascii="Times New Roman" w:hAnsi="Times New Roman"/>
          <w:lang w:val="es-AR"/>
        </w:rPr>
        <w:t>(</w:t>
      </w:r>
      <w:r w:rsidRPr="002830AE">
        <w:rPr>
          <w:rFonts w:ascii="Times New Roman" w:hAnsi="Times New Roman"/>
          <w:lang w:val="es-AR"/>
        </w:rPr>
        <w:t>1999</w:t>
      </w:r>
      <w:r w:rsidR="00E06553">
        <w:rPr>
          <w:rFonts w:ascii="Times New Roman" w:hAnsi="Times New Roman"/>
          <w:lang w:val="es-AR"/>
        </w:rPr>
        <w:t>)</w:t>
      </w:r>
      <w:r w:rsidR="004A6B3E">
        <w:rPr>
          <w:rFonts w:ascii="Times New Roman" w:hAnsi="Times New Roman"/>
          <w:lang w:val="es-AR"/>
        </w:rPr>
        <w:t xml:space="preserve"> “La Argentina de Tato”.</w:t>
      </w:r>
      <w:r w:rsidRPr="002830AE">
        <w:rPr>
          <w:rFonts w:ascii="Times New Roman" w:hAnsi="Times New Roman"/>
          <w:lang w:val="es-AR"/>
        </w:rPr>
        <w:t xml:space="preserve"> </w:t>
      </w:r>
      <w:r w:rsidR="004A6B3E">
        <w:rPr>
          <w:rFonts w:ascii="Times New Roman" w:hAnsi="Times New Roman"/>
          <w:lang w:val="es-AR"/>
        </w:rPr>
        <w:t>E</w:t>
      </w:r>
      <w:r w:rsidRPr="002830AE">
        <w:rPr>
          <w:rFonts w:ascii="Times New Roman" w:hAnsi="Times New Roman"/>
          <w:lang w:val="es-AR"/>
        </w:rPr>
        <w:t xml:space="preserve">n: </w:t>
      </w:r>
      <w:hyperlink r:id="rId7" w:history="1">
        <w:r w:rsidRPr="002830AE">
          <w:rPr>
            <w:rStyle w:val="Hipervnculo"/>
            <w:rFonts w:ascii="Times New Roman" w:hAnsi="Times New Roman"/>
            <w:lang w:val="es-AR"/>
          </w:rPr>
          <w:t>https://www.youtube.com/watch?v=zg68WDK2YsA</w:t>
        </w:r>
      </w:hyperlink>
    </w:p>
    <w:p w:rsidR="00500712" w:rsidRPr="002830AE" w:rsidRDefault="00500712" w:rsidP="00D10EA1">
      <w:pPr>
        <w:widowControl w:val="0"/>
        <w:tabs>
          <w:tab w:val="left" w:pos="709"/>
        </w:tabs>
        <w:autoSpaceDE w:val="0"/>
        <w:autoSpaceDN w:val="0"/>
        <w:adjustRightInd w:val="0"/>
        <w:jc w:val="both"/>
        <w:rPr>
          <w:rFonts w:ascii="Times New Roman" w:hAnsi="Times New Roman"/>
          <w:lang w:val="es-AR"/>
        </w:rPr>
      </w:pPr>
      <w:r w:rsidRPr="002830AE">
        <w:rPr>
          <w:rFonts w:ascii="Times New Roman" w:hAnsi="Times New Roman"/>
          <w:lang w:val="es-AR"/>
        </w:rPr>
        <w:tab/>
      </w:r>
      <w:proofErr w:type="spellStart"/>
      <w:r w:rsidR="004A6B3E">
        <w:rPr>
          <w:rFonts w:ascii="Times New Roman" w:hAnsi="Times New Roman"/>
          <w:lang w:val="es-AR"/>
        </w:rPr>
        <w:t>Cucurto</w:t>
      </w:r>
      <w:proofErr w:type="spellEnd"/>
      <w:r w:rsidR="004A6B3E">
        <w:rPr>
          <w:rFonts w:ascii="Times New Roman" w:hAnsi="Times New Roman"/>
          <w:lang w:val="es-AR"/>
        </w:rPr>
        <w:t>, Washington</w:t>
      </w:r>
      <w:r w:rsidRPr="002830AE">
        <w:rPr>
          <w:rFonts w:ascii="Times New Roman" w:hAnsi="Times New Roman"/>
          <w:lang w:val="es-AR"/>
        </w:rPr>
        <w:t xml:space="preserve"> </w:t>
      </w:r>
      <w:r w:rsidR="004A6B3E">
        <w:rPr>
          <w:rFonts w:ascii="Times New Roman" w:hAnsi="Times New Roman"/>
          <w:lang w:val="es-AR"/>
        </w:rPr>
        <w:t>(</w:t>
      </w:r>
      <w:r w:rsidRPr="002830AE">
        <w:rPr>
          <w:rFonts w:ascii="Times New Roman" w:hAnsi="Times New Roman"/>
          <w:lang w:val="es-AR"/>
        </w:rPr>
        <w:t>2003/2006</w:t>
      </w:r>
      <w:r w:rsidR="004A6B3E">
        <w:rPr>
          <w:rFonts w:ascii="Times New Roman" w:hAnsi="Times New Roman"/>
          <w:lang w:val="es-AR"/>
        </w:rPr>
        <w:t>)</w:t>
      </w:r>
      <w:r w:rsidRPr="002830AE">
        <w:rPr>
          <w:rFonts w:ascii="Times New Roman" w:hAnsi="Times New Roman"/>
          <w:lang w:val="es-AR"/>
        </w:rPr>
        <w:t xml:space="preserve"> </w:t>
      </w:r>
      <w:r w:rsidR="004A6B3E">
        <w:rPr>
          <w:rFonts w:ascii="Times New Roman" w:hAnsi="Times New Roman"/>
          <w:i/>
          <w:iCs/>
          <w:lang w:val="es-AR"/>
        </w:rPr>
        <w:t>Cosas de negros</w:t>
      </w:r>
      <w:r w:rsidR="004A6B3E">
        <w:rPr>
          <w:rFonts w:ascii="Times New Roman" w:hAnsi="Times New Roman"/>
          <w:iCs/>
          <w:lang w:val="es-AR"/>
        </w:rPr>
        <w:t>.</w:t>
      </w:r>
      <w:r w:rsidRPr="002830AE">
        <w:rPr>
          <w:rFonts w:ascii="Times New Roman" w:hAnsi="Times New Roman"/>
          <w:i/>
          <w:iCs/>
          <w:lang w:val="es-AR"/>
        </w:rPr>
        <w:t xml:space="preserve"> </w:t>
      </w:r>
      <w:proofErr w:type="spellStart"/>
      <w:r w:rsidRPr="002830AE">
        <w:rPr>
          <w:rFonts w:ascii="Times New Roman" w:hAnsi="Times New Roman"/>
          <w:lang w:val="es-AR"/>
        </w:rPr>
        <w:t>Interzona</w:t>
      </w:r>
      <w:proofErr w:type="spellEnd"/>
      <w:r w:rsidR="004A6B3E">
        <w:rPr>
          <w:rFonts w:ascii="Times New Roman" w:hAnsi="Times New Roman"/>
          <w:lang w:val="es-AR"/>
        </w:rPr>
        <w:t>:</w:t>
      </w:r>
      <w:r w:rsidRPr="002830AE">
        <w:rPr>
          <w:rFonts w:ascii="Times New Roman" w:hAnsi="Times New Roman"/>
          <w:lang w:val="es-AR"/>
        </w:rPr>
        <w:t xml:space="preserve"> Buenos Aires.</w:t>
      </w:r>
    </w:p>
    <w:p w:rsidR="00500712" w:rsidRPr="002830AE" w:rsidRDefault="00500712" w:rsidP="00D10EA1">
      <w:pPr>
        <w:widowControl w:val="0"/>
        <w:tabs>
          <w:tab w:val="left" w:pos="709"/>
        </w:tabs>
        <w:autoSpaceDE w:val="0"/>
        <w:autoSpaceDN w:val="0"/>
        <w:adjustRightInd w:val="0"/>
        <w:jc w:val="both"/>
        <w:rPr>
          <w:rFonts w:ascii="Times New Roman" w:hAnsi="Times New Roman"/>
          <w:lang w:val="es-AR"/>
        </w:rPr>
      </w:pPr>
      <w:r w:rsidRPr="002830AE">
        <w:rPr>
          <w:rFonts w:ascii="Times New Roman" w:hAnsi="Times New Roman"/>
          <w:lang w:val="es-AR"/>
        </w:rPr>
        <w:tab/>
      </w:r>
      <w:r w:rsidR="004A6B3E">
        <w:rPr>
          <w:rFonts w:ascii="Times New Roman" w:hAnsi="Times New Roman"/>
          <w:lang w:val="es-AR"/>
        </w:rPr>
        <w:t>________________</w:t>
      </w:r>
      <w:r w:rsidRPr="002830AE">
        <w:rPr>
          <w:rFonts w:ascii="Times New Roman" w:hAnsi="Times New Roman"/>
          <w:lang w:val="es-AR"/>
        </w:rPr>
        <w:t xml:space="preserve"> </w:t>
      </w:r>
      <w:r w:rsidR="004A6B3E">
        <w:rPr>
          <w:rFonts w:ascii="Times New Roman" w:hAnsi="Times New Roman"/>
          <w:lang w:val="es-AR"/>
        </w:rPr>
        <w:t>(</w:t>
      </w:r>
      <w:r w:rsidRPr="002830AE">
        <w:rPr>
          <w:rFonts w:ascii="Times New Roman" w:hAnsi="Times New Roman"/>
          <w:lang w:val="es-AR"/>
        </w:rPr>
        <w:t>2008</w:t>
      </w:r>
      <w:r w:rsidR="004A6B3E">
        <w:rPr>
          <w:rFonts w:ascii="Times New Roman" w:hAnsi="Times New Roman"/>
          <w:lang w:val="es-AR"/>
        </w:rPr>
        <w:t>)</w:t>
      </w:r>
      <w:r w:rsidRPr="002830AE">
        <w:rPr>
          <w:rFonts w:ascii="Times New Roman" w:hAnsi="Times New Roman"/>
          <w:lang w:val="es-AR"/>
        </w:rPr>
        <w:t xml:space="preserve"> </w:t>
      </w:r>
      <w:r w:rsidRPr="002830AE">
        <w:rPr>
          <w:rFonts w:ascii="Times New Roman" w:hAnsi="Times New Roman"/>
          <w:i/>
          <w:iCs/>
          <w:lang w:val="es-AR"/>
        </w:rPr>
        <w:t xml:space="preserve">1810. La Revolución de Mayo vivida por los </w:t>
      </w:r>
      <w:r w:rsidR="004A6B3E">
        <w:rPr>
          <w:rFonts w:ascii="Times New Roman" w:hAnsi="Times New Roman"/>
          <w:i/>
          <w:iCs/>
          <w:lang w:val="es-AR"/>
        </w:rPr>
        <w:t>negros.</w:t>
      </w:r>
      <w:r w:rsidRPr="002830AE">
        <w:rPr>
          <w:rFonts w:ascii="Times New Roman" w:hAnsi="Times New Roman"/>
          <w:lang w:val="es-AR"/>
        </w:rPr>
        <w:t xml:space="preserve"> </w:t>
      </w:r>
      <w:proofErr w:type="spellStart"/>
      <w:r w:rsidRPr="002830AE">
        <w:rPr>
          <w:rFonts w:ascii="Times New Roman" w:hAnsi="Times New Roman"/>
          <w:lang w:val="es-AR"/>
        </w:rPr>
        <w:t>Emecé</w:t>
      </w:r>
      <w:proofErr w:type="spellEnd"/>
      <w:r w:rsidR="004A6B3E">
        <w:rPr>
          <w:rFonts w:ascii="Times New Roman" w:hAnsi="Times New Roman"/>
          <w:lang w:val="es-AR"/>
        </w:rPr>
        <w:t>:</w:t>
      </w:r>
      <w:r w:rsidRPr="002830AE">
        <w:rPr>
          <w:rFonts w:ascii="Times New Roman" w:hAnsi="Times New Roman"/>
          <w:lang w:val="es-AR"/>
        </w:rPr>
        <w:t xml:space="preserve"> Buenos Aires.</w:t>
      </w:r>
      <w:r w:rsidRPr="002830AE">
        <w:rPr>
          <w:rFonts w:ascii="Times New Roman" w:hAnsi="Times New Roman"/>
          <w:lang w:val="es-AR"/>
        </w:rPr>
        <w:tab/>
      </w:r>
    </w:p>
    <w:p w:rsidR="00C308B7" w:rsidRPr="002830AE" w:rsidRDefault="00C308B7" w:rsidP="00D10EA1">
      <w:pPr>
        <w:ind w:firstLine="708"/>
        <w:jc w:val="both"/>
        <w:rPr>
          <w:rFonts w:ascii="Times New Roman" w:hAnsi="Times New Roman"/>
          <w:lang w:val="es-AR"/>
        </w:rPr>
      </w:pPr>
      <w:proofErr w:type="spellStart"/>
      <w:r w:rsidRPr="002830AE">
        <w:rPr>
          <w:rFonts w:ascii="Times New Roman" w:hAnsi="Times New Roman"/>
          <w:lang w:val="es-AR"/>
        </w:rPr>
        <w:t>D</w:t>
      </w:r>
      <w:r w:rsidR="004A6B3E" w:rsidRPr="002830AE">
        <w:rPr>
          <w:rFonts w:ascii="Times New Roman" w:hAnsi="Times New Roman"/>
          <w:lang w:val="es-AR"/>
        </w:rPr>
        <w:t>rucaroff</w:t>
      </w:r>
      <w:proofErr w:type="spellEnd"/>
      <w:r w:rsidRPr="002830AE">
        <w:rPr>
          <w:rFonts w:ascii="Times New Roman" w:hAnsi="Times New Roman"/>
          <w:lang w:val="es-AR"/>
        </w:rPr>
        <w:t xml:space="preserve">, Elsa </w:t>
      </w:r>
      <w:r w:rsidR="004A6B3E">
        <w:rPr>
          <w:rFonts w:ascii="Times New Roman" w:hAnsi="Times New Roman"/>
          <w:lang w:val="es-AR"/>
        </w:rPr>
        <w:t>(</w:t>
      </w:r>
      <w:r w:rsidRPr="002830AE">
        <w:rPr>
          <w:rFonts w:ascii="Times New Roman" w:hAnsi="Times New Roman"/>
          <w:lang w:val="es-AR"/>
        </w:rPr>
        <w:t>2005</w:t>
      </w:r>
      <w:r w:rsidR="004A6B3E">
        <w:rPr>
          <w:rFonts w:ascii="Times New Roman" w:hAnsi="Times New Roman"/>
          <w:lang w:val="es-AR"/>
        </w:rPr>
        <w:t>)</w:t>
      </w:r>
      <w:r w:rsidRPr="002830AE">
        <w:rPr>
          <w:rFonts w:ascii="Times New Roman" w:hAnsi="Times New Roman"/>
          <w:lang w:val="es-AR"/>
        </w:rPr>
        <w:t xml:space="preserve"> “Fantasmas en carne viva”</w:t>
      </w:r>
      <w:r w:rsidR="004A6B3E">
        <w:rPr>
          <w:rFonts w:ascii="Times New Roman" w:hAnsi="Times New Roman"/>
          <w:lang w:val="es-AR"/>
        </w:rPr>
        <w:t>.</w:t>
      </w:r>
      <w:r w:rsidRPr="002830AE">
        <w:rPr>
          <w:rFonts w:ascii="Times New Roman" w:hAnsi="Times New Roman"/>
          <w:lang w:val="es-AR"/>
        </w:rPr>
        <w:t xml:space="preserve"> </w:t>
      </w:r>
      <w:r w:rsidR="004A6B3E">
        <w:rPr>
          <w:rFonts w:ascii="Times New Roman" w:hAnsi="Times New Roman"/>
          <w:lang w:val="es-AR"/>
        </w:rPr>
        <w:t>E</w:t>
      </w:r>
      <w:r w:rsidRPr="002830AE">
        <w:rPr>
          <w:rFonts w:ascii="Times New Roman" w:hAnsi="Times New Roman"/>
          <w:lang w:val="es-AR"/>
        </w:rPr>
        <w:t xml:space="preserve">n: </w:t>
      </w:r>
      <w:hyperlink r:id="rId8" w:history="1">
        <w:r w:rsidRPr="002830AE">
          <w:rPr>
            <w:rStyle w:val="Hipervnculo"/>
            <w:rFonts w:ascii="Times New Roman" w:hAnsi="Times New Roman"/>
            <w:lang w:val="es-AR"/>
          </w:rPr>
          <w:t>http://alcompasdelostambores.blogspot.com.ar/2005/04/fantasmas-en-carne-viva.html</w:t>
        </w:r>
      </w:hyperlink>
    </w:p>
    <w:p w:rsidR="00500712" w:rsidRPr="002830AE" w:rsidRDefault="00C308B7" w:rsidP="00D10EA1">
      <w:pPr>
        <w:ind w:firstLine="708"/>
        <w:jc w:val="both"/>
        <w:rPr>
          <w:rFonts w:ascii="Times New Roman" w:hAnsi="Times New Roman"/>
          <w:lang w:val="es-AR"/>
        </w:rPr>
      </w:pPr>
      <w:r w:rsidRPr="002830AE">
        <w:rPr>
          <w:rFonts w:ascii="Times New Roman" w:hAnsi="Times New Roman"/>
          <w:lang w:val="es-AR"/>
        </w:rPr>
        <w:t>_________________</w:t>
      </w:r>
      <w:r w:rsidR="00500712" w:rsidRPr="002830AE">
        <w:rPr>
          <w:rFonts w:ascii="Times New Roman" w:hAnsi="Times New Roman"/>
          <w:lang w:val="es-AR"/>
        </w:rPr>
        <w:t xml:space="preserve"> </w:t>
      </w:r>
      <w:r w:rsidR="00367472">
        <w:rPr>
          <w:rFonts w:ascii="Times New Roman" w:hAnsi="Times New Roman"/>
          <w:lang w:val="es-AR"/>
        </w:rPr>
        <w:t>(</w:t>
      </w:r>
      <w:r w:rsidR="00500712" w:rsidRPr="002830AE">
        <w:rPr>
          <w:rFonts w:ascii="Times New Roman" w:hAnsi="Times New Roman"/>
          <w:lang w:val="es-AR"/>
        </w:rPr>
        <w:t>2011</w:t>
      </w:r>
      <w:r w:rsidR="00367472">
        <w:rPr>
          <w:rFonts w:ascii="Times New Roman" w:hAnsi="Times New Roman"/>
          <w:lang w:val="es-AR"/>
        </w:rPr>
        <w:t>)</w:t>
      </w:r>
      <w:r w:rsidR="00500712" w:rsidRPr="002830AE">
        <w:rPr>
          <w:rFonts w:ascii="Times New Roman" w:hAnsi="Times New Roman"/>
          <w:lang w:val="es-AR"/>
        </w:rPr>
        <w:t xml:space="preserve"> </w:t>
      </w:r>
      <w:r w:rsidR="00500712" w:rsidRPr="002830AE">
        <w:rPr>
          <w:rFonts w:ascii="Times New Roman" w:hAnsi="Times New Roman"/>
          <w:i/>
          <w:lang w:val="es-AR"/>
        </w:rPr>
        <w:t xml:space="preserve">Los prisioneros de la torre. Política, relatos y jóvenes en la </w:t>
      </w:r>
      <w:proofErr w:type="spellStart"/>
      <w:r w:rsidR="00500712" w:rsidRPr="002830AE">
        <w:rPr>
          <w:rFonts w:ascii="Times New Roman" w:hAnsi="Times New Roman"/>
          <w:i/>
          <w:lang w:val="es-AR"/>
        </w:rPr>
        <w:t>posdictadura</w:t>
      </w:r>
      <w:proofErr w:type="spellEnd"/>
      <w:r w:rsidR="00367472">
        <w:rPr>
          <w:rFonts w:ascii="Times New Roman" w:hAnsi="Times New Roman"/>
          <w:i/>
          <w:lang w:val="es-AR"/>
        </w:rPr>
        <w:t>.</w:t>
      </w:r>
      <w:r w:rsidR="00500712" w:rsidRPr="002830AE">
        <w:rPr>
          <w:rFonts w:ascii="Times New Roman" w:hAnsi="Times New Roman"/>
          <w:lang w:val="es-AR"/>
        </w:rPr>
        <w:t xml:space="preserve"> </w:t>
      </w:r>
      <w:proofErr w:type="spellStart"/>
      <w:r w:rsidR="00500712" w:rsidRPr="002830AE">
        <w:rPr>
          <w:rFonts w:ascii="Times New Roman" w:hAnsi="Times New Roman"/>
          <w:lang w:val="es-AR"/>
        </w:rPr>
        <w:t>Emecé</w:t>
      </w:r>
      <w:proofErr w:type="spellEnd"/>
      <w:r w:rsidR="00367472">
        <w:rPr>
          <w:rFonts w:ascii="Times New Roman" w:hAnsi="Times New Roman"/>
          <w:lang w:val="es-AR"/>
        </w:rPr>
        <w:t>:</w:t>
      </w:r>
      <w:r w:rsidR="00500712" w:rsidRPr="002830AE">
        <w:rPr>
          <w:rFonts w:ascii="Times New Roman" w:hAnsi="Times New Roman"/>
          <w:lang w:val="es-AR"/>
        </w:rPr>
        <w:t xml:space="preserve"> Buenos Aires.</w:t>
      </w:r>
      <w:r w:rsidR="00500712" w:rsidRPr="002830AE">
        <w:rPr>
          <w:rFonts w:ascii="Times New Roman" w:hAnsi="Times New Roman"/>
          <w:lang w:val="es-AR"/>
        </w:rPr>
        <w:tab/>
      </w:r>
    </w:p>
    <w:p w:rsidR="00500712" w:rsidRPr="002830AE" w:rsidRDefault="00500712" w:rsidP="00D10EA1">
      <w:pPr>
        <w:widowControl w:val="0"/>
        <w:autoSpaceDE w:val="0"/>
        <w:autoSpaceDN w:val="0"/>
        <w:adjustRightInd w:val="0"/>
        <w:ind w:firstLine="708"/>
        <w:jc w:val="both"/>
        <w:rPr>
          <w:rFonts w:ascii="Times New Roman" w:hAnsi="Times New Roman"/>
          <w:lang w:val="es-AR"/>
        </w:rPr>
      </w:pPr>
      <w:proofErr w:type="spellStart"/>
      <w:r w:rsidRPr="002830AE">
        <w:rPr>
          <w:rFonts w:ascii="Times New Roman" w:hAnsi="Times New Roman"/>
          <w:lang w:val="es-AR"/>
        </w:rPr>
        <w:t>F</w:t>
      </w:r>
      <w:r w:rsidR="00367472" w:rsidRPr="002830AE">
        <w:rPr>
          <w:rFonts w:ascii="Times New Roman" w:hAnsi="Times New Roman"/>
          <w:lang w:val="es-AR"/>
        </w:rPr>
        <w:t>ukuyama</w:t>
      </w:r>
      <w:proofErr w:type="spellEnd"/>
      <w:r w:rsidRPr="002830AE">
        <w:rPr>
          <w:rFonts w:ascii="Times New Roman" w:hAnsi="Times New Roman"/>
          <w:lang w:val="es-AR"/>
        </w:rPr>
        <w:t xml:space="preserve">, Francis </w:t>
      </w:r>
      <w:r w:rsidR="00367472">
        <w:rPr>
          <w:rFonts w:ascii="Times New Roman" w:hAnsi="Times New Roman"/>
          <w:lang w:val="es-AR"/>
        </w:rPr>
        <w:t>(</w:t>
      </w:r>
      <w:r w:rsidRPr="002830AE">
        <w:rPr>
          <w:rFonts w:ascii="Times New Roman" w:hAnsi="Times New Roman"/>
          <w:lang w:val="es-AR"/>
        </w:rPr>
        <w:t>1992</w:t>
      </w:r>
      <w:r w:rsidR="00367472">
        <w:rPr>
          <w:rFonts w:ascii="Times New Roman" w:hAnsi="Times New Roman"/>
          <w:lang w:val="es-AR"/>
        </w:rPr>
        <w:t>)</w:t>
      </w:r>
      <w:r w:rsidRPr="002830AE">
        <w:rPr>
          <w:rFonts w:ascii="Times New Roman" w:hAnsi="Times New Roman"/>
          <w:lang w:val="es-AR"/>
        </w:rPr>
        <w:t xml:space="preserve"> </w:t>
      </w:r>
      <w:r w:rsidRPr="002830AE">
        <w:rPr>
          <w:rFonts w:ascii="Times New Roman" w:hAnsi="Times New Roman"/>
          <w:i/>
          <w:lang w:val="es-AR"/>
        </w:rPr>
        <w:t>El fin de la historia y el último hombre</w:t>
      </w:r>
      <w:r w:rsidR="00367472">
        <w:rPr>
          <w:rFonts w:ascii="Times New Roman" w:hAnsi="Times New Roman"/>
          <w:lang w:val="es-AR"/>
        </w:rPr>
        <w:t>.</w:t>
      </w:r>
      <w:r w:rsidRPr="002830AE">
        <w:rPr>
          <w:rFonts w:ascii="Times New Roman" w:hAnsi="Times New Roman"/>
          <w:lang w:val="es-AR"/>
        </w:rPr>
        <w:t xml:space="preserve"> Planeta</w:t>
      </w:r>
      <w:r w:rsidR="00367472">
        <w:rPr>
          <w:rFonts w:ascii="Times New Roman" w:hAnsi="Times New Roman"/>
          <w:lang w:val="es-AR"/>
        </w:rPr>
        <w:t>:</w:t>
      </w:r>
      <w:r w:rsidRPr="002830AE">
        <w:rPr>
          <w:rFonts w:ascii="Times New Roman" w:hAnsi="Times New Roman"/>
          <w:lang w:val="es-AR"/>
        </w:rPr>
        <w:t xml:space="preserve"> Barcelona.</w:t>
      </w:r>
    </w:p>
    <w:p w:rsidR="00500712" w:rsidRPr="002830AE" w:rsidRDefault="00500712" w:rsidP="00D10EA1">
      <w:pPr>
        <w:widowControl w:val="0"/>
        <w:autoSpaceDE w:val="0"/>
        <w:autoSpaceDN w:val="0"/>
        <w:adjustRightInd w:val="0"/>
        <w:ind w:firstLine="708"/>
        <w:jc w:val="both"/>
        <w:rPr>
          <w:rFonts w:ascii="Times New Roman" w:hAnsi="Times New Roman"/>
          <w:lang w:val="es-AR"/>
        </w:rPr>
      </w:pPr>
      <w:r w:rsidRPr="002830AE">
        <w:rPr>
          <w:rFonts w:ascii="Times New Roman" w:hAnsi="Times New Roman"/>
          <w:lang w:val="es-AR"/>
        </w:rPr>
        <w:t>G</w:t>
      </w:r>
      <w:r w:rsidR="00367472" w:rsidRPr="002830AE">
        <w:rPr>
          <w:rFonts w:ascii="Times New Roman" w:hAnsi="Times New Roman"/>
          <w:lang w:val="es-AR"/>
        </w:rPr>
        <w:t>amerro</w:t>
      </w:r>
      <w:r w:rsidR="00367472">
        <w:rPr>
          <w:rFonts w:ascii="Times New Roman" w:hAnsi="Times New Roman"/>
          <w:lang w:val="es-AR"/>
        </w:rPr>
        <w:t>, Carlos</w:t>
      </w:r>
      <w:r w:rsidRPr="002830AE">
        <w:rPr>
          <w:rFonts w:ascii="Times New Roman" w:hAnsi="Times New Roman"/>
          <w:lang w:val="es-AR"/>
        </w:rPr>
        <w:t xml:space="preserve"> </w:t>
      </w:r>
      <w:r w:rsidR="00367472">
        <w:rPr>
          <w:rFonts w:ascii="Times New Roman" w:hAnsi="Times New Roman"/>
          <w:lang w:val="es-AR"/>
        </w:rPr>
        <w:t>(</w:t>
      </w:r>
      <w:r w:rsidRPr="002830AE">
        <w:rPr>
          <w:rFonts w:ascii="Times New Roman" w:hAnsi="Times New Roman"/>
          <w:lang w:val="es-AR"/>
        </w:rPr>
        <w:t>1998/2007/2012</w:t>
      </w:r>
      <w:r w:rsidR="00367472">
        <w:rPr>
          <w:rFonts w:ascii="Times New Roman" w:hAnsi="Times New Roman"/>
          <w:lang w:val="es-AR"/>
        </w:rPr>
        <w:t>)</w:t>
      </w:r>
      <w:r w:rsidRPr="002830AE">
        <w:rPr>
          <w:rFonts w:ascii="Times New Roman" w:hAnsi="Times New Roman"/>
          <w:lang w:val="es-AR"/>
        </w:rPr>
        <w:t xml:space="preserve"> </w:t>
      </w:r>
      <w:r w:rsidRPr="002830AE">
        <w:rPr>
          <w:rFonts w:ascii="Times New Roman" w:hAnsi="Times New Roman"/>
          <w:i/>
          <w:iCs/>
          <w:lang w:val="es-AR"/>
        </w:rPr>
        <w:t>Las Islas</w:t>
      </w:r>
      <w:r w:rsidR="00367472">
        <w:rPr>
          <w:rFonts w:ascii="Times New Roman" w:hAnsi="Times New Roman"/>
          <w:lang w:val="es-AR"/>
        </w:rPr>
        <w:t>.</w:t>
      </w:r>
      <w:r w:rsidRPr="002830AE">
        <w:rPr>
          <w:rFonts w:ascii="Times New Roman" w:hAnsi="Times New Roman"/>
          <w:lang w:val="es-AR"/>
        </w:rPr>
        <w:t xml:space="preserve"> </w:t>
      </w:r>
      <w:proofErr w:type="spellStart"/>
      <w:r w:rsidRPr="002830AE">
        <w:rPr>
          <w:rFonts w:ascii="Times New Roman" w:hAnsi="Times New Roman"/>
          <w:lang w:val="es-AR"/>
        </w:rPr>
        <w:t>Edhasa</w:t>
      </w:r>
      <w:proofErr w:type="spellEnd"/>
      <w:r w:rsidR="00367472">
        <w:rPr>
          <w:rFonts w:ascii="Times New Roman" w:hAnsi="Times New Roman"/>
          <w:lang w:val="es-AR"/>
        </w:rPr>
        <w:t>:</w:t>
      </w:r>
      <w:r w:rsidRPr="002830AE">
        <w:rPr>
          <w:rFonts w:ascii="Times New Roman" w:hAnsi="Times New Roman"/>
          <w:lang w:val="es-AR"/>
        </w:rPr>
        <w:t xml:space="preserve"> Buenos Aires.</w:t>
      </w:r>
    </w:p>
    <w:p w:rsidR="00500712" w:rsidRPr="002830AE" w:rsidRDefault="00500712" w:rsidP="00D10EA1">
      <w:pPr>
        <w:widowControl w:val="0"/>
        <w:autoSpaceDE w:val="0"/>
        <w:autoSpaceDN w:val="0"/>
        <w:adjustRightInd w:val="0"/>
        <w:ind w:firstLine="708"/>
        <w:jc w:val="both"/>
        <w:rPr>
          <w:rFonts w:ascii="Times New Roman" w:hAnsi="Times New Roman"/>
          <w:lang w:val="es-AR"/>
        </w:rPr>
      </w:pPr>
      <w:r w:rsidRPr="002830AE">
        <w:rPr>
          <w:rFonts w:ascii="Times New Roman" w:hAnsi="Times New Roman"/>
          <w:lang w:val="es-AR"/>
        </w:rPr>
        <w:t xml:space="preserve">_____________ </w:t>
      </w:r>
      <w:r w:rsidR="00367472">
        <w:rPr>
          <w:rFonts w:ascii="Times New Roman" w:hAnsi="Times New Roman"/>
          <w:lang w:val="es-AR"/>
        </w:rPr>
        <w:t>(</w:t>
      </w:r>
      <w:r w:rsidRPr="002830AE">
        <w:rPr>
          <w:rFonts w:ascii="Times New Roman" w:hAnsi="Times New Roman"/>
          <w:lang w:val="es-AR"/>
        </w:rPr>
        <w:t>2000/2005</w:t>
      </w:r>
      <w:r w:rsidR="00367472">
        <w:rPr>
          <w:rFonts w:ascii="Times New Roman" w:hAnsi="Times New Roman"/>
          <w:lang w:val="es-AR"/>
        </w:rPr>
        <w:t>)</w:t>
      </w:r>
      <w:r w:rsidRPr="002830AE">
        <w:rPr>
          <w:rFonts w:ascii="Times New Roman" w:hAnsi="Times New Roman"/>
          <w:lang w:val="es-AR"/>
        </w:rPr>
        <w:t xml:space="preserve"> </w:t>
      </w:r>
      <w:r w:rsidR="00367472">
        <w:rPr>
          <w:rFonts w:ascii="Times New Roman" w:hAnsi="Times New Roman"/>
          <w:i/>
          <w:iCs/>
          <w:lang w:val="es-AR"/>
        </w:rPr>
        <w:t>El sueño del señor juez</w:t>
      </w:r>
      <w:r w:rsidR="00367472" w:rsidRPr="00367472">
        <w:rPr>
          <w:rFonts w:ascii="Times New Roman" w:hAnsi="Times New Roman"/>
          <w:iCs/>
          <w:lang w:val="es-AR"/>
        </w:rPr>
        <w:t>.</w:t>
      </w:r>
      <w:r w:rsidRPr="002830AE">
        <w:rPr>
          <w:rFonts w:ascii="Times New Roman" w:hAnsi="Times New Roman"/>
          <w:lang w:val="es-AR"/>
        </w:rPr>
        <w:t xml:space="preserve"> Editorial La Página</w:t>
      </w:r>
      <w:r w:rsidR="00367472">
        <w:rPr>
          <w:rFonts w:ascii="Times New Roman" w:hAnsi="Times New Roman"/>
          <w:lang w:val="es-AR"/>
        </w:rPr>
        <w:t>:</w:t>
      </w:r>
      <w:r w:rsidRPr="002830AE">
        <w:rPr>
          <w:rFonts w:ascii="Times New Roman" w:hAnsi="Times New Roman"/>
          <w:lang w:val="es-AR"/>
        </w:rPr>
        <w:t xml:space="preserve"> </w:t>
      </w:r>
      <w:r w:rsidRPr="002830AE">
        <w:rPr>
          <w:rFonts w:ascii="Times New Roman" w:hAnsi="Times New Roman"/>
          <w:lang w:val="es-AR"/>
        </w:rPr>
        <w:lastRenderedPageBreak/>
        <w:t>Buenos Aires.</w:t>
      </w:r>
    </w:p>
    <w:p w:rsidR="00500712" w:rsidRPr="002830AE" w:rsidRDefault="00367472" w:rsidP="00D10EA1">
      <w:pPr>
        <w:widowControl w:val="0"/>
        <w:autoSpaceDE w:val="0"/>
        <w:autoSpaceDN w:val="0"/>
        <w:adjustRightInd w:val="0"/>
        <w:ind w:firstLine="708"/>
        <w:jc w:val="both"/>
        <w:rPr>
          <w:rFonts w:ascii="Times New Roman" w:hAnsi="Times New Roman"/>
          <w:lang w:val="es-AR"/>
        </w:rPr>
      </w:pPr>
      <w:r>
        <w:rPr>
          <w:rFonts w:ascii="Times New Roman" w:hAnsi="Times New Roman"/>
          <w:lang w:val="es-AR"/>
        </w:rPr>
        <w:t>_____________ (</w:t>
      </w:r>
      <w:r w:rsidR="00500712" w:rsidRPr="002830AE">
        <w:rPr>
          <w:rFonts w:ascii="Times New Roman" w:hAnsi="Times New Roman"/>
          <w:lang w:val="es-AR"/>
        </w:rPr>
        <w:t>2002/2011</w:t>
      </w:r>
      <w:r>
        <w:rPr>
          <w:rFonts w:ascii="Times New Roman" w:hAnsi="Times New Roman"/>
          <w:lang w:val="es-AR"/>
        </w:rPr>
        <w:t>)</w:t>
      </w:r>
      <w:r w:rsidR="00500712" w:rsidRPr="002830AE">
        <w:rPr>
          <w:rFonts w:ascii="Times New Roman" w:hAnsi="Times New Roman"/>
          <w:lang w:val="es-AR"/>
        </w:rPr>
        <w:t xml:space="preserve"> </w:t>
      </w:r>
      <w:r w:rsidR="00500712" w:rsidRPr="002830AE">
        <w:rPr>
          <w:rFonts w:ascii="Times New Roman" w:hAnsi="Times New Roman"/>
          <w:i/>
          <w:iCs/>
          <w:lang w:val="es-AR"/>
        </w:rPr>
        <w:t>El secreto y las voces</w:t>
      </w:r>
      <w:r>
        <w:rPr>
          <w:rFonts w:ascii="Times New Roman" w:hAnsi="Times New Roman"/>
          <w:i/>
          <w:iCs/>
          <w:lang w:val="es-AR"/>
        </w:rPr>
        <w:t>.</w:t>
      </w:r>
      <w:r>
        <w:rPr>
          <w:rFonts w:ascii="Times New Roman" w:hAnsi="Times New Roman"/>
          <w:lang w:val="es-AR"/>
        </w:rPr>
        <w:t xml:space="preserve"> </w:t>
      </w:r>
      <w:proofErr w:type="spellStart"/>
      <w:r>
        <w:rPr>
          <w:rFonts w:ascii="Times New Roman" w:hAnsi="Times New Roman"/>
          <w:lang w:val="es-AR"/>
        </w:rPr>
        <w:t>Edhasa</w:t>
      </w:r>
      <w:proofErr w:type="spellEnd"/>
      <w:r>
        <w:rPr>
          <w:rFonts w:ascii="Times New Roman" w:hAnsi="Times New Roman"/>
          <w:lang w:val="es-AR"/>
        </w:rPr>
        <w:t>:</w:t>
      </w:r>
      <w:r w:rsidR="00500712" w:rsidRPr="002830AE">
        <w:rPr>
          <w:rFonts w:ascii="Times New Roman" w:hAnsi="Times New Roman"/>
          <w:lang w:val="es-AR"/>
        </w:rPr>
        <w:t xml:space="preserve"> Buenos Aires.</w:t>
      </w:r>
    </w:p>
    <w:p w:rsidR="00500712" w:rsidRPr="002830AE" w:rsidRDefault="00367472" w:rsidP="00D10EA1">
      <w:pPr>
        <w:widowControl w:val="0"/>
        <w:autoSpaceDE w:val="0"/>
        <w:autoSpaceDN w:val="0"/>
        <w:adjustRightInd w:val="0"/>
        <w:ind w:firstLine="708"/>
        <w:jc w:val="both"/>
        <w:rPr>
          <w:rFonts w:ascii="Times New Roman" w:hAnsi="Times New Roman"/>
          <w:lang w:val="es-AR"/>
        </w:rPr>
      </w:pPr>
      <w:r>
        <w:rPr>
          <w:rFonts w:ascii="Times New Roman" w:hAnsi="Times New Roman"/>
          <w:lang w:val="es-AR"/>
        </w:rPr>
        <w:t>_____________</w:t>
      </w:r>
      <w:r w:rsidR="00500712" w:rsidRPr="002830AE">
        <w:rPr>
          <w:rFonts w:ascii="Times New Roman" w:hAnsi="Times New Roman"/>
          <w:lang w:val="es-AR"/>
        </w:rPr>
        <w:t xml:space="preserve"> </w:t>
      </w:r>
      <w:r>
        <w:rPr>
          <w:rFonts w:ascii="Times New Roman" w:hAnsi="Times New Roman"/>
          <w:lang w:val="es-AR"/>
        </w:rPr>
        <w:t>(</w:t>
      </w:r>
      <w:r w:rsidR="00500712" w:rsidRPr="002830AE">
        <w:rPr>
          <w:rFonts w:ascii="Times New Roman" w:hAnsi="Times New Roman"/>
          <w:lang w:val="es-AR"/>
        </w:rPr>
        <w:t>2004/2009</w:t>
      </w:r>
      <w:r>
        <w:rPr>
          <w:rFonts w:ascii="Times New Roman" w:hAnsi="Times New Roman"/>
          <w:lang w:val="es-AR"/>
        </w:rPr>
        <w:t>)</w:t>
      </w:r>
      <w:r w:rsidR="00500712" w:rsidRPr="002830AE">
        <w:rPr>
          <w:rFonts w:ascii="Times New Roman" w:hAnsi="Times New Roman"/>
          <w:lang w:val="es-AR"/>
        </w:rPr>
        <w:t xml:space="preserve"> </w:t>
      </w:r>
      <w:r w:rsidR="00500712" w:rsidRPr="002830AE">
        <w:rPr>
          <w:rFonts w:ascii="Times New Roman" w:hAnsi="Times New Roman"/>
          <w:i/>
          <w:iCs/>
          <w:lang w:val="es-AR"/>
        </w:rPr>
        <w:t>La aventura de los bustos de Eva</w:t>
      </w:r>
      <w:r w:rsidRPr="00367472">
        <w:rPr>
          <w:rFonts w:ascii="Times New Roman" w:hAnsi="Times New Roman"/>
          <w:iCs/>
          <w:lang w:val="es-AR"/>
        </w:rPr>
        <w:t>.</w:t>
      </w:r>
      <w:r w:rsidR="00500712" w:rsidRPr="002830AE">
        <w:rPr>
          <w:rFonts w:ascii="Times New Roman" w:hAnsi="Times New Roman"/>
          <w:lang w:val="es-AR"/>
        </w:rPr>
        <w:t xml:space="preserve"> Grupo Editorial Norma</w:t>
      </w:r>
      <w:r>
        <w:rPr>
          <w:rFonts w:ascii="Times New Roman" w:hAnsi="Times New Roman"/>
          <w:lang w:val="es-AR"/>
        </w:rPr>
        <w:t>:</w:t>
      </w:r>
      <w:r w:rsidR="00500712" w:rsidRPr="002830AE">
        <w:rPr>
          <w:rFonts w:ascii="Times New Roman" w:hAnsi="Times New Roman"/>
          <w:lang w:val="es-AR"/>
        </w:rPr>
        <w:t xml:space="preserve"> Buenos Aires.</w:t>
      </w:r>
    </w:p>
    <w:p w:rsidR="00500712" w:rsidRPr="002830AE" w:rsidRDefault="00500712" w:rsidP="00D10EA1">
      <w:pPr>
        <w:widowControl w:val="0"/>
        <w:autoSpaceDE w:val="0"/>
        <w:autoSpaceDN w:val="0"/>
        <w:adjustRightInd w:val="0"/>
        <w:ind w:firstLine="708"/>
        <w:jc w:val="both"/>
        <w:rPr>
          <w:rFonts w:ascii="Times New Roman" w:hAnsi="Times New Roman"/>
          <w:lang w:val="es-AR"/>
        </w:rPr>
      </w:pPr>
      <w:r w:rsidRPr="002830AE">
        <w:rPr>
          <w:rFonts w:ascii="Times New Roman" w:hAnsi="Times New Roman"/>
          <w:lang w:val="es-AR"/>
        </w:rPr>
        <w:t xml:space="preserve">_____________ </w:t>
      </w:r>
      <w:r w:rsidR="00367472">
        <w:rPr>
          <w:rFonts w:ascii="Times New Roman" w:hAnsi="Times New Roman"/>
          <w:lang w:val="es-AR"/>
        </w:rPr>
        <w:t>(</w:t>
      </w:r>
      <w:r w:rsidRPr="002830AE">
        <w:rPr>
          <w:rFonts w:ascii="Times New Roman" w:hAnsi="Times New Roman"/>
          <w:lang w:val="es-AR"/>
        </w:rPr>
        <w:t>2011</w:t>
      </w:r>
      <w:r w:rsidR="00367472">
        <w:rPr>
          <w:rFonts w:ascii="Times New Roman" w:hAnsi="Times New Roman"/>
          <w:lang w:val="es-AR"/>
        </w:rPr>
        <w:t>)</w:t>
      </w:r>
      <w:r w:rsidRPr="002830AE">
        <w:rPr>
          <w:rFonts w:ascii="Times New Roman" w:hAnsi="Times New Roman"/>
          <w:lang w:val="es-AR"/>
        </w:rPr>
        <w:t xml:space="preserve">. </w:t>
      </w:r>
      <w:r w:rsidRPr="002830AE">
        <w:rPr>
          <w:rFonts w:ascii="Times New Roman" w:hAnsi="Times New Roman"/>
          <w:i/>
          <w:iCs/>
          <w:lang w:val="es-AR"/>
        </w:rPr>
        <w:t>Un yuppi</w:t>
      </w:r>
      <w:r w:rsidR="00367472">
        <w:rPr>
          <w:rFonts w:ascii="Times New Roman" w:hAnsi="Times New Roman"/>
          <w:i/>
          <w:iCs/>
          <w:lang w:val="es-AR"/>
        </w:rPr>
        <w:t>e en la columna del Che Guevara</w:t>
      </w:r>
      <w:r w:rsidR="00367472" w:rsidRPr="00367472">
        <w:rPr>
          <w:rFonts w:ascii="Times New Roman" w:hAnsi="Times New Roman"/>
          <w:iCs/>
          <w:lang w:val="es-AR"/>
        </w:rPr>
        <w:t>.</w:t>
      </w:r>
      <w:r w:rsidRPr="002830AE">
        <w:rPr>
          <w:rFonts w:ascii="Times New Roman" w:hAnsi="Times New Roman"/>
          <w:i/>
          <w:iCs/>
          <w:lang w:val="es-AR"/>
        </w:rPr>
        <w:t xml:space="preserve"> </w:t>
      </w:r>
      <w:proofErr w:type="spellStart"/>
      <w:r w:rsidRPr="002830AE">
        <w:rPr>
          <w:rFonts w:ascii="Times New Roman" w:hAnsi="Times New Roman"/>
          <w:lang w:val="es-AR"/>
        </w:rPr>
        <w:t>Edhasa</w:t>
      </w:r>
      <w:proofErr w:type="spellEnd"/>
      <w:r w:rsidR="00367472">
        <w:rPr>
          <w:rFonts w:ascii="Times New Roman" w:hAnsi="Times New Roman"/>
          <w:lang w:val="es-AR"/>
        </w:rPr>
        <w:t>:</w:t>
      </w:r>
      <w:r w:rsidRPr="002830AE">
        <w:rPr>
          <w:rFonts w:ascii="Times New Roman" w:hAnsi="Times New Roman"/>
          <w:lang w:val="es-AR"/>
        </w:rPr>
        <w:t xml:space="preserve"> Buenos Aires. </w:t>
      </w:r>
    </w:p>
    <w:p w:rsidR="00C308B7" w:rsidRPr="002830AE" w:rsidRDefault="00C308B7" w:rsidP="00D10EA1">
      <w:pPr>
        <w:ind w:firstLine="708"/>
        <w:jc w:val="both"/>
        <w:rPr>
          <w:rFonts w:ascii="Times New Roman" w:hAnsi="Times New Roman"/>
          <w:lang w:val="es-AR"/>
        </w:rPr>
      </w:pPr>
      <w:proofErr w:type="spellStart"/>
      <w:r w:rsidRPr="002830AE">
        <w:rPr>
          <w:rFonts w:ascii="Times New Roman" w:hAnsi="Times New Roman"/>
          <w:lang w:val="es-AR"/>
        </w:rPr>
        <w:t>K</w:t>
      </w:r>
      <w:r w:rsidR="00367472" w:rsidRPr="002830AE">
        <w:rPr>
          <w:rFonts w:ascii="Times New Roman" w:hAnsi="Times New Roman"/>
          <w:lang w:val="es-AR"/>
        </w:rPr>
        <w:t>ohan</w:t>
      </w:r>
      <w:proofErr w:type="spellEnd"/>
      <w:r w:rsidRPr="002830AE">
        <w:rPr>
          <w:rFonts w:ascii="Times New Roman" w:hAnsi="Times New Roman"/>
          <w:lang w:val="es-AR"/>
        </w:rPr>
        <w:t xml:space="preserve">, Martín </w:t>
      </w:r>
      <w:r w:rsidR="00367472">
        <w:rPr>
          <w:rFonts w:ascii="Times New Roman" w:hAnsi="Times New Roman"/>
          <w:lang w:val="es-AR"/>
        </w:rPr>
        <w:t>(</w:t>
      </w:r>
      <w:r w:rsidRPr="002830AE">
        <w:rPr>
          <w:rFonts w:ascii="Times New Roman" w:hAnsi="Times New Roman"/>
          <w:lang w:val="es-AR"/>
        </w:rPr>
        <w:t>2005</w:t>
      </w:r>
      <w:r w:rsidR="00367472">
        <w:rPr>
          <w:rFonts w:ascii="Times New Roman" w:hAnsi="Times New Roman"/>
          <w:lang w:val="es-AR"/>
        </w:rPr>
        <w:t>)</w:t>
      </w:r>
      <w:r w:rsidRPr="002830AE">
        <w:rPr>
          <w:rFonts w:ascii="Times New Roman" w:hAnsi="Times New Roman"/>
          <w:lang w:val="es-AR"/>
        </w:rPr>
        <w:t xml:space="preserve"> “Significación actual del realismo críptico”</w:t>
      </w:r>
      <w:r w:rsidR="00126473">
        <w:rPr>
          <w:rFonts w:ascii="Times New Roman" w:hAnsi="Times New Roman"/>
          <w:lang w:val="es-AR"/>
        </w:rPr>
        <w:t>.</w:t>
      </w:r>
      <w:r w:rsidRPr="002830AE">
        <w:rPr>
          <w:rFonts w:ascii="Times New Roman" w:hAnsi="Times New Roman"/>
          <w:lang w:val="es-AR"/>
        </w:rPr>
        <w:t xml:space="preserve"> </w:t>
      </w:r>
      <w:r w:rsidRPr="00126473">
        <w:rPr>
          <w:rFonts w:ascii="Times New Roman" w:hAnsi="Times New Roman"/>
          <w:i/>
          <w:lang w:val="es-AR"/>
        </w:rPr>
        <w:t>Boletín del Centro de Estudios de Teoría y Crítica Literaria</w:t>
      </w:r>
      <w:r w:rsidRPr="002830AE">
        <w:rPr>
          <w:rFonts w:ascii="Times New Roman" w:hAnsi="Times New Roman"/>
          <w:lang w:val="es-AR"/>
        </w:rPr>
        <w:t>, N° 12</w:t>
      </w:r>
      <w:r w:rsidR="00126473">
        <w:rPr>
          <w:rFonts w:ascii="Times New Roman" w:hAnsi="Times New Roman"/>
          <w:lang w:val="es-AR"/>
        </w:rPr>
        <w:t>,</w:t>
      </w:r>
      <w:r w:rsidRPr="002830AE">
        <w:rPr>
          <w:rFonts w:ascii="Times New Roman" w:hAnsi="Times New Roman"/>
          <w:lang w:val="es-AR"/>
        </w:rPr>
        <w:t xml:space="preserve"> Buenos Aires</w:t>
      </w:r>
      <w:r w:rsidR="00126473">
        <w:rPr>
          <w:rFonts w:ascii="Times New Roman" w:hAnsi="Times New Roman"/>
          <w:lang w:val="es-AR"/>
        </w:rPr>
        <w:t>. E</w:t>
      </w:r>
      <w:r w:rsidRPr="002830AE">
        <w:rPr>
          <w:rFonts w:ascii="Times New Roman" w:hAnsi="Times New Roman"/>
          <w:lang w:val="es-AR"/>
        </w:rPr>
        <w:t xml:space="preserve">n: </w:t>
      </w:r>
      <w:hyperlink r:id="rId9" w:history="1">
        <w:r w:rsidRPr="002830AE">
          <w:rPr>
            <w:rStyle w:val="Hipervnculo"/>
            <w:rFonts w:ascii="Times New Roman" w:hAnsi="Times New Roman"/>
            <w:lang w:val="es-AR"/>
          </w:rPr>
          <w:t>https://www.google.com.ar/url?sa=t&amp;rct=j&amp;q=&amp;esrc=s&amp;source=web&amp;cd=1&amp;cad=rja&amp;uact=8&amp;ved=0ahUKEwiWkbyc6YbVAhXETJAKHah0BycQFgglMAA&amp;url=http%3A%2F%2Fwww.celarg.org%2Fint%2Farch_publi%2Fkohan__b_12.pdf&amp;usg=AFQjCNFcLpwsFyAJiJDN-WVdpuKRrTaZvw</w:t>
        </w:r>
      </w:hyperlink>
    </w:p>
    <w:p w:rsidR="00500712" w:rsidRPr="002830AE" w:rsidRDefault="00126473" w:rsidP="00D10EA1">
      <w:pPr>
        <w:ind w:firstLine="708"/>
        <w:jc w:val="both"/>
        <w:rPr>
          <w:rFonts w:ascii="Times New Roman" w:hAnsi="Times New Roman"/>
          <w:lang w:val="es-AR"/>
        </w:rPr>
      </w:pPr>
      <w:r>
        <w:rPr>
          <w:rFonts w:ascii="Times New Roman" w:hAnsi="Times New Roman"/>
          <w:lang w:val="es-AR"/>
        </w:rPr>
        <w:t>La Renga</w:t>
      </w:r>
      <w:r w:rsidR="00500712" w:rsidRPr="002830AE">
        <w:rPr>
          <w:rFonts w:ascii="Times New Roman" w:hAnsi="Times New Roman"/>
          <w:lang w:val="es-AR"/>
        </w:rPr>
        <w:t xml:space="preserve"> </w:t>
      </w:r>
      <w:r>
        <w:rPr>
          <w:rFonts w:ascii="Times New Roman" w:hAnsi="Times New Roman"/>
          <w:lang w:val="es-AR"/>
        </w:rPr>
        <w:t>(</w:t>
      </w:r>
      <w:r w:rsidR="00500712" w:rsidRPr="002830AE">
        <w:rPr>
          <w:rFonts w:ascii="Times New Roman" w:hAnsi="Times New Roman"/>
          <w:lang w:val="es-AR"/>
        </w:rPr>
        <w:t>1998</w:t>
      </w:r>
      <w:r>
        <w:rPr>
          <w:rFonts w:ascii="Times New Roman" w:hAnsi="Times New Roman"/>
          <w:lang w:val="es-AR"/>
        </w:rPr>
        <w:t>)</w:t>
      </w:r>
      <w:r w:rsidR="00500712" w:rsidRPr="002830AE">
        <w:rPr>
          <w:rFonts w:ascii="Times New Roman" w:hAnsi="Times New Roman"/>
          <w:lang w:val="es-AR"/>
        </w:rPr>
        <w:t xml:space="preserve"> </w:t>
      </w:r>
      <w:r w:rsidR="00500712" w:rsidRPr="002830AE">
        <w:rPr>
          <w:rFonts w:ascii="Times New Roman" w:hAnsi="Times New Roman"/>
          <w:i/>
          <w:lang w:val="es-AR"/>
        </w:rPr>
        <w:t>La Renga</w:t>
      </w:r>
      <w:r>
        <w:rPr>
          <w:rFonts w:ascii="Times New Roman" w:hAnsi="Times New Roman"/>
          <w:lang w:val="es-AR"/>
        </w:rPr>
        <w:t>.</w:t>
      </w:r>
      <w:r w:rsidR="00500712" w:rsidRPr="002830AE">
        <w:rPr>
          <w:rFonts w:ascii="Times New Roman" w:hAnsi="Times New Roman"/>
          <w:lang w:val="es-AR"/>
        </w:rPr>
        <w:t xml:space="preserve"> </w:t>
      </w:r>
      <w:proofErr w:type="spellStart"/>
      <w:r w:rsidR="00500712" w:rsidRPr="002830AE">
        <w:rPr>
          <w:rFonts w:ascii="Times New Roman" w:hAnsi="Times New Roman"/>
          <w:lang w:val="es-AR"/>
        </w:rPr>
        <w:t>PolyGram</w:t>
      </w:r>
      <w:proofErr w:type="spellEnd"/>
      <w:r>
        <w:rPr>
          <w:rFonts w:ascii="Times New Roman" w:hAnsi="Times New Roman"/>
          <w:lang w:val="es-AR"/>
        </w:rPr>
        <w:t>:</w:t>
      </w:r>
      <w:r w:rsidR="00500712" w:rsidRPr="002830AE">
        <w:rPr>
          <w:rFonts w:ascii="Times New Roman" w:hAnsi="Times New Roman"/>
          <w:lang w:val="es-AR"/>
        </w:rPr>
        <w:t xml:space="preserve"> Argentina.</w:t>
      </w:r>
    </w:p>
    <w:p w:rsidR="00C308B7" w:rsidRPr="00126473" w:rsidRDefault="00C308B7" w:rsidP="00D10EA1">
      <w:pPr>
        <w:ind w:firstLine="708"/>
        <w:jc w:val="both"/>
        <w:rPr>
          <w:rFonts w:ascii="Times New Roman" w:hAnsi="Times New Roman"/>
        </w:rPr>
      </w:pPr>
      <w:r w:rsidRPr="002830AE">
        <w:rPr>
          <w:rFonts w:ascii="Times New Roman" w:hAnsi="Times New Roman"/>
          <w:lang w:val="es-AR"/>
        </w:rPr>
        <w:t>M</w:t>
      </w:r>
      <w:r w:rsidR="00126473">
        <w:rPr>
          <w:rFonts w:ascii="Times New Roman" w:hAnsi="Times New Roman"/>
          <w:lang w:val="es-AR"/>
        </w:rPr>
        <w:t>enem, Carlos Saúl</w:t>
      </w:r>
      <w:r w:rsidRPr="002830AE">
        <w:rPr>
          <w:rFonts w:ascii="Times New Roman" w:hAnsi="Times New Roman"/>
          <w:lang w:val="es-AR"/>
        </w:rPr>
        <w:t xml:space="preserve"> </w:t>
      </w:r>
      <w:r w:rsidR="00126473">
        <w:rPr>
          <w:rFonts w:ascii="Times New Roman" w:hAnsi="Times New Roman"/>
          <w:lang w:val="es-AR"/>
        </w:rPr>
        <w:t>(</w:t>
      </w:r>
      <w:r w:rsidRPr="002830AE">
        <w:rPr>
          <w:rFonts w:ascii="Times New Roman" w:hAnsi="Times New Roman"/>
          <w:lang w:val="es-AR"/>
        </w:rPr>
        <w:t>2003</w:t>
      </w:r>
      <w:r w:rsidR="00126473">
        <w:rPr>
          <w:rFonts w:ascii="Times New Roman" w:hAnsi="Times New Roman"/>
          <w:lang w:val="es-AR"/>
        </w:rPr>
        <w:t>)</w:t>
      </w:r>
      <w:r w:rsidRPr="002830AE">
        <w:rPr>
          <w:rFonts w:ascii="Times New Roman" w:hAnsi="Times New Roman"/>
          <w:lang w:val="es-AR"/>
        </w:rPr>
        <w:t xml:space="preserve"> “</w:t>
      </w:r>
      <w:proofErr w:type="spellStart"/>
      <w:r w:rsidRPr="002830AE">
        <w:rPr>
          <w:rFonts w:ascii="Times New Roman" w:hAnsi="Times New Roman"/>
          <w:lang w:val="es-AR"/>
        </w:rPr>
        <w:t>DiFilm</w:t>
      </w:r>
      <w:proofErr w:type="spellEnd"/>
      <w:r w:rsidRPr="002830AE">
        <w:rPr>
          <w:rFonts w:ascii="Times New Roman" w:hAnsi="Times New Roman"/>
          <w:lang w:val="es-AR"/>
        </w:rPr>
        <w:t xml:space="preserve"> - Carlos Menem renuncia a la segunda vuelta contra </w:t>
      </w:r>
      <w:proofErr w:type="spellStart"/>
      <w:r w:rsidRPr="002830AE">
        <w:rPr>
          <w:rFonts w:ascii="Times New Roman" w:hAnsi="Times New Roman"/>
          <w:lang w:val="es-AR"/>
        </w:rPr>
        <w:t>Nestor</w:t>
      </w:r>
      <w:proofErr w:type="spellEnd"/>
      <w:r w:rsidRPr="002830AE">
        <w:rPr>
          <w:rFonts w:ascii="Times New Roman" w:hAnsi="Times New Roman"/>
          <w:lang w:val="es-AR"/>
        </w:rPr>
        <w:t xml:space="preserve"> Kirchner (2003)”</w:t>
      </w:r>
      <w:r w:rsidR="00126473">
        <w:rPr>
          <w:rFonts w:ascii="Times New Roman" w:hAnsi="Times New Roman"/>
          <w:lang w:val="es-AR"/>
        </w:rPr>
        <w:t>.</w:t>
      </w:r>
      <w:r w:rsidRPr="002830AE">
        <w:rPr>
          <w:rFonts w:ascii="Times New Roman" w:hAnsi="Times New Roman"/>
          <w:lang w:val="es-AR"/>
        </w:rPr>
        <w:t xml:space="preserve"> </w:t>
      </w:r>
      <w:proofErr w:type="spellStart"/>
      <w:r w:rsidRPr="00126473">
        <w:rPr>
          <w:rFonts w:ascii="Times New Roman" w:hAnsi="Times New Roman"/>
        </w:rPr>
        <w:t>E</w:t>
      </w:r>
      <w:r w:rsidR="00126473" w:rsidRPr="00126473">
        <w:rPr>
          <w:rFonts w:ascii="Times New Roman" w:hAnsi="Times New Roman"/>
        </w:rPr>
        <w:t>n</w:t>
      </w:r>
      <w:proofErr w:type="spellEnd"/>
      <w:r w:rsidRPr="00126473">
        <w:rPr>
          <w:rFonts w:ascii="Times New Roman" w:hAnsi="Times New Roman"/>
        </w:rPr>
        <w:t xml:space="preserve">: </w:t>
      </w:r>
      <w:hyperlink r:id="rId10" w:history="1">
        <w:r w:rsidRPr="00126473">
          <w:rPr>
            <w:rStyle w:val="Hipervnculo"/>
            <w:rFonts w:ascii="Times New Roman" w:hAnsi="Times New Roman"/>
          </w:rPr>
          <w:t>https://www.youtube.com/watch?v=rn3ldIIxogA</w:t>
        </w:r>
      </w:hyperlink>
    </w:p>
    <w:p w:rsidR="00500712" w:rsidRPr="00126473" w:rsidRDefault="00500712" w:rsidP="00D10EA1">
      <w:pPr>
        <w:ind w:firstLine="708"/>
        <w:jc w:val="both"/>
        <w:rPr>
          <w:rFonts w:ascii="Times New Roman" w:hAnsi="Times New Roman"/>
          <w:lang w:val="es-AR"/>
        </w:rPr>
      </w:pPr>
      <w:r w:rsidRPr="00126473">
        <w:rPr>
          <w:rFonts w:ascii="Times New Roman" w:hAnsi="Times New Roman"/>
          <w:lang w:val="es-AR"/>
        </w:rPr>
        <w:t>P</w:t>
      </w:r>
      <w:r w:rsidR="00126473" w:rsidRPr="00126473">
        <w:rPr>
          <w:rFonts w:ascii="Times New Roman" w:hAnsi="Times New Roman"/>
          <w:lang w:val="es-AR"/>
        </w:rPr>
        <w:t>áez</w:t>
      </w:r>
      <w:r w:rsidRPr="00126473">
        <w:rPr>
          <w:rFonts w:ascii="Times New Roman" w:hAnsi="Times New Roman"/>
          <w:lang w:val="es-AR"/>
        </w:rPr>
        <w:t xml:space="preserve">, Fito </w:t>
      </w:r>
      <w:r w:rsidR="00126473" w:rsidRPr="00126473">
        <w:rPr>
          <w:rFonts w:ascii="Times New Roman" w:hAnsi="Times New Roman"/>
          <w:lang w:val="es-AR"/>
        </w:rPr>
        <w:t>(</w:t>
      </w:r>
      <w:r w:rsidRPr="00126473">
        <w:rPr>
          <w:rFonts w:ascii="Times New Roman" w:hAnsi="Times New Roman"/>
          <w:lang w:val="es-AR"/>
        </w:rPr>
        <w:t>1999</w:t>
      </w:r>
      <w:r w:rsidR="00126473" w:rsidRPr="00126473">
        <w:rPr>
          <w:rFonts w:ascii="Times New Roman" w:hAnsi="Times New Roman"/>
          <w:lang w:val="es-AR"/>
        </w:rPr>
        <w:t>)</w:t>
      </w:r>
      <w:r w:rsidRPr="00126473">
        <w:rPr>
          <w:rFonts w:ascii="Times New Roman" w:hAnsi="Times New Roman"/>
          <w:lang w:val="es-AR"/>
        </w:rPr>
        <w:t xml:space="preserve"> </w:t>
      </w:r>
      <w:r w:rsidRPr="00126473">
        <w:rPr>
          <w:rFonts w:ascii="Times New Roman" w:hAnsi="Times New Roman"/>
          <w:i/>
          <w:lang w:val="es-AR"/>
        </w:rPr>
        <w:t>Abre</w:t>
      </w:r>
      <w:r w:rsidR="00126473" w:rsidRPr="00126473">
        <w:rPr>
          <w:rFonts w:ascii="Times New Roman" w:hAnsi="Times New Roman"/>
          <w:i/>
          <w:lang w:val="es-AR"/>
        </w:rPr>
        <w:t>.</w:t>
      </w:r>
      <w:r w:rsidRPr="00126473">
        <w:rPr>
          <w:rFonts w:ascii="Times New Roman" w:hAnsi="Times New Roman"/>
          <w:lang w:val="es-AR"/>
        </w:rPr>
        <w:t xml:space="preserve"> Warner </w:t>
      </w:r>
      <w:proofErr w:type="spellStart"/>
      <w:r w:rsidRPr="00126473">
        <w:rPr>
          <w:rFonts w:ascii="Times New Roman" w:hAnsi="Times New Roman"/>
          <w:lang w:val="es-AR"/>
        </w:rPr>
        <w:t>Music</w:t>
      </w:r>
      <w:proofErr w:type="spellEnd"/>
      <w:r w:rsidR="00126473">
        <w:rPr>
          <w:rFonts w:ascii="Times New Roman" w:hAnsi="Times New Roman"/>
          <w:lang w:val="es-AR"/>
        </w:rPr>
        <w:t>:</w:t>
      </w:r>
      <w:r w:rsidRPr="00126473">
        <w:rPr>
          <w:rFonts w:ascii="Times New Roman" w:hAnsi="Times New Roman"/>
          <w:lang w:val="es-AR"/>
        </w:rPr>
        <w:t xml:space="preserve"> Argentina.</w:t>
      </w:r>
    </w:p>
    <w:p w:rsidR="00C308B7" w:rsidRPr="002830AE" w:rsidRDefault="00C308B7" w:rsidP="00D10EA1">
      <w:pPr>
        <w:widowControl w:val="0"/>
        <w:autoSpaceDE w:val="0"/>
        <w:autoSpaceDN w:val="0"/>
        <w:adjustRightInd w:val="0"/>
        <w:ind w:firstLine="708"/>
        <w:jc w:val="both"/>
        <w:rPr>
          <w:rStyle w:val="Hipervnculo"/>
          <w:rFonts w:ascii="Times New Roman" w:hAnsi="Times New Roman"/>
          <w:lang w:val="es-AR"/>
        </w:rPr>
      </w:pPr>
      <w:r w:rsidRPr="002830AE">
        <w:rPr>
          <w:rFonts w:ascii="Times New Roman" w:hAnsi="Times New Roman"/>
          <w:lang w:val="es-AR"/>
        </w:rPr>
        <w:t>P</w:t>
      </w:r>
      <w:r w:rsidR="00126473">
        <w:rPr>
          <w:rFonts w:ascii="Times New Roman" w:hAnsi="Times New Roman"/>
          <w:lang w:val="es-AR"/>
        </w:rPr>
        <w:t>erón</w:t>
      </w:r>
      <w:r w:rsidRPr="002830AE">
        <w:rPr>
          <w:rFonts w:ascii="Times New Roman" w:hAnsi="Times New Roman"/>
          <w:lang w:val="es-AR"/>
        </w:rPr>
        <w:t xml:space="preserve">, Eva </w:t>
      </w:r>
      <w:r w:rsidR="00126473">
        <w:rPr>
          <w:rFonts w:ascii="Times New Roman" w:hAnsi="Times New Roman"/>
          <w:lang w:val="es-AR"/>
        </w:rPr>
        <w:t>(</w:t>
      </w:r>
      <w:r w:rsidRPr="002830AE">
        <w:rPr>
          <w:rFonts w:ascii="Times New Roman" w:hAnsi="Times New Roman"/>
          <w:lang w:val="es-AR"/>
        </w:rPr>
        <w:t>1951</w:t>
      </w:r>
      <w:r w:rsidR="00126473">
        <w:rPr>
          <w:rFonts w:ascii="Times New Roman" w:hAnsi="Times New Roman"/>
          <w:lang w:val="es-AR"/>
        </w:rPr>
        <w:t>).</w:t>
      </w:r>
      <w:r w:rsidRPr="002830AE">
        <w:rPr>
          <w:rFonts w:ascii="Times New Roman" w:hAnsi="Times New Roman"/>
          <w:lang w:val="es-AR"/>
        </w:rPr>
        <w:t xml:space="preserve"> “No renuncio a la</w:t>
      </w:r>
      <w:r w:rsidR="00126473">
        <w:rPr>
          <w:rFonts w:ascii="Times New Roman" w:hAnsi="Times New Roman"/>
          <w:lang w:val="es-AR"/>
        </w:rPr>
        <w:t xml:space="preserve"> lucha; renuncio a los honores”.</w:t>
      </w:r>
      <w:r w:rsidRPr="002830AE">
        <w:rPr>
          <w:rFonts w:ascii="Times New Roman" w:hAnsi="Times New Roman"/>
          <w:lang w:val="es-AR"/>
        </w:rPr>
        <w:t xml:space="preserve"> </w:t>
      </w:r>
      <w:r w:rsidR="00126473">
        <w:rPr>
          <w:rFonts w:ascii="Times New Roman" w:hAnsi="Times New Roman"/>
          <w:lang w:val="es-AR"/>
        </w:rPr>
        <w:t>E</w:t>
      </w:r>
      <w:r w:rsidRPr="002830AE">
        <w:rPr>
          <w:rFonts w:ascii="Times New Roman" w:hAnsi="Times New Roman"/>
          <w:lang w:val="es-AR"/>
        </w:rPr>
        <w:t xml:space="preserve">n: </w:t>
      </w:r>
      <w:hyperlink r:id="rId11" w:history="1">
        <w:r w:rsidRPr="002830AE">
          <w:rPr>
            <w:rStyle w:val="Hipervnculo"/>
            <w:rFonts w:ascii="Times New Roman" w:hAnsi="Times New Roman"/>
            <w:lang w:val="es-AR"/>
          </w:rPr>
          <w:t>http://www.oratoriaconsulting.com.ar/discursos/peron.pdf</w:t>
        </w:r>
      </w:hyperlink>
    </w:p>
    <w:p w:rsidR="00EA621C" w:rsidRPr="002830AE" w:rsidRDefault="00EA621C" w:rsidP="00D10EA1">
      <w:pPr>
        <w:widowControl w:val="0"/>
        <w:autoSpaceDE w:val="0"/>
        <w:autoSpaceDN w:val="0"/>
        <w:adjustRightInd w:val="0"/>
        <w:ind w:firstLine="708"/>
        <w:jc w:val="both"/>
        <w:rPr>
          <w:rFonts w:ascii="Times New Roman" w:hAnsi="Times New Roman"/>
          <w:lang w:val="es-AR"/>
        </w:rPr>
      </w:pPr>
      <w:r w:rsidRPr="002830AE">
        <w:rPr>
          <w:rStyle w:val="Hipervnculo"/>
          <w:rFonts w:ascii="Times New Roman" w:hAnsi="Times New Roman"/>
          <w:color w:val="auto"/>
          <w:u w:val="none"/>
          <w:lang w:val="es-AR"/>
        </w:rPr>
        <w:t>P</w:t>
      </w:r>
      <w:r w:rsidR="00126473">
        <w:rPr>
          <w:rStyle w:val="Hipervnculo"/>
          <w:rFonts w:ascii="Times New Roman" w:hAnsi="Times New Roman"/>
          <w:color w:val="auto"/>
          <w:u w:val="none"/>
          <w:lang w:val="es-AR"/>
        </w:rPr>
        <w:t>iglia</w:t>
      </w:r>
      <w:r w:rsidR="00E115D8" w:rsidRPr="002830AE">
        <w:rPr>
          <w:rStyle w:val="Hipervnculo"/>
          <w:rFonts w:ascii="Times New Roman" w:hAnsi="Times New Roman"/>
          <w:color w:val="auto"/>
          <w:u w:val="none"/>
          <w:lang w:val="es-AR"/>
        </w:rPr>
        <w:t>, R</w:t>
      </w:r>
      <w:r w:rsidR="00126473">
        <w:rPr>
          <w:rStyle w:val="Hipervnculo"/>
          <w:rFonts w:ascii="Times New Roman" w:hAnsi="Times New Roman"/>
          <w:color w:val="auto"/>
          <w:u w:val="none"/>
          <w:lang w:val="es-AR"/>
        </w:rPr>
        <w:t>icardo</w:t>
      </w:r>
      <w:r w:rsidR="00174E18" w:rsidRPr="002830AE">
        <w:rPr>
          <w:rStyle w:val="Hipervnculo"/>
          <w:rFonts w:ascii="Times New Roman" w:hAnsi="Times New Roman"/>
          <w:color w:val="auto"/>
          <w:u w:val="none"/>
          <w:lang w:val="es-AR"/>
        </w:rPr>
        <w:t xml:space="preserve"> </w:t>
      </w:r>
      <w:r w:rsidR="00126473">
        <w:rPr>
          <w:rStyle w:val="Hipervnculo"/>
          <w:rFonts w:ascii="Times New Roman" w:hAnsi="Times New Roman"/>
          <w:color w:val="auto"/>
          <w:u w:val="none"/>
          <w:lang w:val="es-AR"/>
        </w:rPr>
        <w:t>(</w:t>
      </w:r>
      <w:r w:rsidR="00174E18" w:rsidRPr="002830AE">
        <w:rPr>
          <w:rStyle w:val="Hipervnculo"/>
          <w:rFonts w:ascii="Times New Roman" w:hAnsi="Times New Roman"/>
          <w:color w:val="auto"/>
          <w:u w:val="none"/>
          <w:lang w:val="es-AR"/>
        </w:rPr>
        <w:t>1986</w:t>
      </w:r>
      <w:r w:rsidR="003A4AC9" w:rsidRPr="002830AE">
        <w:rPr>
          <w:rStyle w:val="Hipervnculo"/>
          <w:rFonts w:ascii="Times New Roman" w:hAnsi="Times New Roman"/>
          <w:color w:val="auto"/>
          <w:u w:val="none"/>
          <w:lang w:val="es-AR"/>
        </w:rPr>
        <w:t>/2001</w:t>
      </w:r>
      <w:r w:rsidR="00126473">
        <w:rPr>
          <w:rStyle w:val="Hipervnculo"/>
          <w:rFonts w:ascii="Times New Roman" w:hAnsi="Times New Roman"/>
          <w:color w:val="auto"/>
          <w:u w:val="none"/>
          <w:lang w:val="es-AR"/>
        </w:rPr>
        <w:t>)</w:t>
      </w:r>
      <w:r w:rsidR="00174E18" w:rsidRPr="002830AE">
        <w:rPr>
          <w:rStyle w:val="Hipervnculo"/>
          <w:rFonts w:ascii="Times New Roman" w:hAnsi="Times New Roman"/>
          <w:color w:val="auto"/>
          <w:u w:val="none"/>
          <w:lang w:val="es-AR"/>
        </w:rPr>
        <w:t xml:space="preserve"> </w:t>
      </w:r>
      <w:r w:rsidR="00174E18" w:rsidRPr="002830AE">
        <w:rPr>
          <w:rStyle w:val="Hipervnculo"/>
          <w:rFonts w:ascii="Times New Roman" w:hAnsi="Times New Roman"/>
          <w:i/>
          <w:color w:val="auto"/>
          <w:u w:val="none"/>
          <w:lang w:val="es-AR"/>
        </w:rPr>
        <w:t>Crítica y ficción</w:t>
      </w:r>
      <w:r w:rsidR="00126473" w:rsidRPr="00126473">
        <w:rPr>
          <w:rStyle w:val="Hipervnculo"/>
          <w:rFonts w:ascii="Times New Roman" w:hAnsi="Times New Roman"/>
          <w:color w:val="auto"/>
          <w:u w:val="none"/>
          <w:lang w:val="es-AR"/>
        </w:rPr>
        <w:t>.</w:t>
      </w:r>
      <w:r w:rsidR="00A20B43" w:rsidRPr="002830AE">
        <w:rPr>
          <w:rStyle w:val="Hipervnculo"/>
          <w:rFonts w:ascii="Times New Roman" w:hAnsi="Times New Roman"/>
          <w:color w:val="auto"/>
          <w:u w:val="none"/>
          <w:lang w:val="es-AR"/>
        </w:rPr>
        <w:t xml:space="preserve"> Anagrama</w:t>
      </w:r>
      <w:r w:rsidR="00126473">
        <w:rPr>
          <w:rStyle w:val="Hipervnculo"/>
          <w:rFonts w:ascii="Times New Roman" w:hAnsi="Times New Roman"/>
          <w:color w:val="auto"/>
          <w:u w:val="none"/>
          <w:lang w:val="es-AR"/>
        </w:rPr>
        <w:t>:</w:t>
      </w:r>
      <w:r w:rsidR="00A20B43" w:rsidRPr="002830AE">
        <w:rPr>
          <w:rStyle w:val="Hipervnculo"/>
          <w:rFonts w:ascii="Times New Roman" w:hAnsi="Times New Roman"/>
          <w:color w:val="auto"/>
          <w:u w:val="none"/>
          <w:lang w:val="es-AR"/>
        </w:rPr>
        <w:t xml:space="preserve"> Barcelona.</w:t>
      </w:r>
    </w:p>
    <w:p w:rsidR="00500712" w:rsidRPr="00E06553" w:rsidRDefault="00126473" w:rsidP="00D10EA1">
      <w:pPr>
        <w:widowControl w:val="0"/>
        <w:autoSpaceDE w:val="0"/>
        <w:autoSpaceDN w:val="0"/>
        <w:adjustRightInd w:val="0"/>
        <w:ind w:firstLine="708"/>
        <w:jc w:val="both"/>
        <w:rPr>
          <w:rFonts w:ascii="Times New Roman" w:hAnsi="Times New Roman"/>
          <w:bCs/>
          <w:color w:val="000000"/>
          <w:lang w:val="es-ES"/>
        </w:rPr>
      </w:pPr>
      <w:proofErr w:type="spellStart"/>
      <w:r>
        <w:rPr>
          <w:rFonts w:ascii="Times New Roman" w:hAnsi="Times New Roman"/>
          <w:lang w:val="es-AR"/>
        </w:rPr>
        <w:t>Sarlo</w:t>
      </w:r>
      <w:proofErr w:type="spellEnd"/>
      <w:r>
        <w:rPr>
          <w:rFonts w:ascii="Times New Roman" w:hAnsi="Times New Roman"/>
          <w:lang w:val="es-AR"/>
        </w:rPr>
        <w:t>, Beatriz</w:t>
      </w:r>
      <w:r w:rsidR="00500712" w:rsidRPr="002830AE">
        <w:rPr>
          <w:rFonts w:ascii="Times New Roman" w:hAnsi="Times New Roman"/>
          <w:lang w:val="es-AR"/>
        </w:rPr>
        <w:t xml:space="preserve"> </w:t>
      </w:r>
      <w:r>
        <w:rPr>
          <w:rFonts w:ascii="Times New Roman" w:hAnsi="Times New Roman"/>
          <w:lang w:val="es-AR"/>
        </w:rPr>
        <w:t>(</w:t>
      </w:r>
      <w:r w:rsidR="00500712" w:rsidRPr="002830AE">
        <w:rPr>
          <w:rFonts w:ascii="Times New Roman" w:hAnsi="Times New Roman"/>
          <w:lang w:val="es-AR"/>
        </w:rPr>
        <w:t>1994</w:t>
      </w:r>
      <w:r>
        <w:rPr>
          <w:rFonts w:ascii="Times New Roman" w:hAnsi="Times New Roman"/>
          <w:lang w:val="es-AR"/>
        </w:rPr>
        <w:t>)</w:t>
      </w:r>
      <w:r w:rsidR="00500712" w:rsidRPr="002830AE">
        <w:rPr>
          <w:rFonts w:ascii="Times New Roman" w:hAnsi="Times New Roman"/>
          <w:lang w:val="es-AR"/>
        </w:rPr>
        <w:t xml:space="preserve"> </w:t>
      </w:r>
      <w:r w:rsidR="00500712" w:rsidRPr="002830AE">
        <w:rPr>
          <w:rFonts w:ascii="Times New Roman" w:hAnsi="Times New Roman"/>
          <w:i/>
          <w:lang w:val="es-AR"/>
        </w:rPr>
        <w:t>Escenas de la vida posmoderna</w:t>
      </w:r>
      <w:r w:rsidR="00500712" w:rsidRPr="002830AE">
        <w:rPr>
          <w:rFonts w:ascii="Times New Roman" w:hAnsi="Times New Roman"/>
          <w:lang w:val="es-AR"/>
        </w:rPr>
        <w:t xml:space="preserve">. </w:t>
      </w:r>
      <w:r w:rsidR="00500712" w:rsidRPr="002830AE">
        <w:rPr>
          <w:rFonts w:ascii="Times New Roman" w:hAnsi="Times New Roman"/>
          <w:i/>
          <w:lang w:val="es-AR"/>
        </w:rPr>
        <w:t xml:space="preserve">Intelectuales, arte y </w:t>
      </w:r>
      <w:proofErr w:type="spellStart"/>
      <w:r w:rsidR="00500712" w:rsidRPr="002830AE">
        <w:rPr>
          <w:rFonts w:ascii="Times New Roman" w:hAnsi="Times New Roman"/>
          <w:i/>
          <w:lang w:val="es-AR"/>
        </w:rPr>
        <w:t>videocultura</w:t>
      </w:r>
      <w:proofErr w:type="spellEnd"/>
      <w:r w:rsidR="00500712" w:rsidRPr="002830AE">
        <w:rPr>
          <w:rFonts w:ascii="Times New Roman" w:hAnsi="Times New Roman"/>
          <w:i/>
          <w:lang w:val="es-AR"/>
        </w:rPr>
        <w:t xml:space="preserve"> en la Argentina</w:t>
      </w:r>
      <w:r>
        <w:rPr>
          <w:rFonts w:ascii="Times New Roman" w:hAnsi="Times New Roman"/>
          <w:i/>
          <w:lang w:val="es-AR"/>
        </w:rPr>
        <w:t>.</w:t>
      </w:r>
      <w:r w:rsidR="00500712" w:rsidRPr="002830AE">
        <w:rPr>
          <w:rFonts w:ascii="Times New Roman" w:hAnsi="Times New Roman"/>
          <w:lang w:val="es-AR"/>
        </w:rPr>
        <w:t xml:space="preserve"> Ariel</w:t>
      </w:r>
      <w:r>
        <w:rPr>
          <w:rFonts w:ascii="Times New Roman" w:hAnsi="Times New Roman"/>
          <w:lang w:val="es-AR"/>
        </w:rPr>
        <w:t>:</w:t>
      </w:r>
      <w:r w:rsidR="00500712" w:rsidRPr="002830AE">
        <w:rPr>
          <w:rFonts w:ascii="Times New Roman" w:hAnsi="Times New Roman"/>
          <w:lang w:val="es-AR"/>
        </w:rPr>
        <w:t xml:space="preserve"> Buenos Aires.</w:t>
      </w:r>
      <w:r w:rsidR="00500712" w:rsidRPr="002830AE">
        <w:rPr>
          <w:rFonts w:ascii="Times New Roman" w:hAnsi="Times New Roman"/>
          <w:i/>
          <w:lang w:val="es-ES" w:eastAsia="es-ES"/>
        </w:rPr>
        <w:t xml:space="preserve">                                                                                                                                                                                                                                                                                                                                                     </w:t>
      </w:r>
    </w:p>
    <w:sectPr w:rsidR="00500712" w:rsidRPr="00E06553" w:rsidSect="002830AE">
      <w:pgSz w:w="12240" w:h="15840"/>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B7" w:rsidRDefault="001A78B7" w:rsidP="006E602D">
      <w:r>
        <w:separator/>
      </w:r>
    </w:p>
  </w:endnote>
  <w:endnote w:type="continuationSeparator" w:id="0">
    <w:p w:rsidR="001A78B7" w:rsidRDefault="001A78B7" w:rsidP="006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B7" w:rsidRDefault="001A78B7" w:rsidP="006E602D">
      <w:r>
        <w:separator/>
      </w:r>
    </w:p>
  </w:footnote>
  <w:footnote w:type="continuationSeparator" w:id="0">
    <w:p w:rsidR="001A78B7" w:rsidRDefault="001A78B7" w:rsidP="006E602D">
      <w:r>
        <w:continuationSeparator/>
      </w:r>
    </w:p>
  </w:footnote>
  <w:footnote w:id="1">
    <w:p w:rsidR="006E602D" w:rsidRPr="00C17154" w:rsidRDefault="006E602D" w:rsidP="006E602D">
      <w:pPr>
        <w:pStyle w:val="Textonotapie"/>
        <w:jc w:val="both"/>
        <w:rPr>
          <w:lang w:val="es-AR"/>
        </w:rPr>
      </w:pPr>
      <w:r w:rsidRPr="00C17154">
        <w:rPr>
          <w:rStyle w:val="Refdenotaalpie"/>
        </w:rPr>
        <w:footnoteRef/>
      </w:r>
      <w:r w:rsidRPr="00C17154">
        <w:rPr>
          <w:lang w:val="es-AR"/>
        </w:rPr>
        <w:t xml:space="preserve"> La cita pertenece a “Fantasmas en carne viva”, breve y jugoso ensayo aparecido en el blog </w:t>
      </w:r>
      <w:r w:rsidRPr="00C17154">
        <w:rPr>
          <w:i/>
          <w:lang w:val="es-AR"/>
        </w:rPr>
        <w:t xml:space="preserve">Al compás de los tambores. </w:t>
      </w:r>
      <w:r w:rsidRPr="00C17154">
        <w:rPr>
          <w:lang w:val="es-AR"/>
        </w:rPr>
        <w:t xml:space="preserve">Tiempo después, retomará y ampliará esta idea en </w:t>
      </w:r>
      <w:r w:rsidRPr="00C17154">
        <w:rPr>
          <w:i/>
          <w:lang w:val="es-AR"/>
        </w:rPr>
        <w:t xml:space="preserve">Los prisioneros de la torre. Política, relatos y jóvenes en la </w:t>
      </w:r>
      <w:proofErr w:type="spellStart"/>
      <w:r w:rsidRPr="00C17154">
        <w:rPr>
          <w:i/>
          <w:lang w:val="es-AR"/>
        </w:rPr>
        <w:t>postdictadura</w:t>
      </w:r>
      <w:proofErr w:type="spellEnd"/>
      <w:r w:rsidRPr="00C17154">
        <w:rPr>
          <w:i/>
          <w:lang w:val="es-AR"/>
        </w:rPr>
        <w:t xml:space="preserve"> </w:t>
      </w:r>
      <w:r w:rsidRPr="00C17154">
        <w:rPr>
          <w:lang w:val="es-AR"/>
        </w:rPr>
        <w:t>(cfr. DRUCAROFF, 2011:</w:t>
      </w:r>
      <w:r>
        <w:rPr>
          <w:lang w:val="es-AR"/>
        </w:rPr>
        <w:t xml:space="preserve"> </w:t>
      </w:r>
      <w:r w:rsidRPr="00C17154">
        <w:rPr>
          <w:lang w:val="es-AR"/>
        </w:rPr>
        <w:t>417-418)</w:t>
      </w:r>
      <w:r w:rsidRPr="00C17154">
        <w:rPr>
          <w:i/>
          <w:lang w:val="es-AR"/>
        </w:rPr>
        <w:t>.</w:t>
      </w:r>
    </w:p>
  </w:footnote>
  <w:footnote w:id="2">
    <w:p w:rsidR="006E602D" w:rsidRPr="00C17154" w:rsidRDefault="006E602D" w:rsidP="006E602D">
      <w:pPr>
        <w:pStyle w:val="Textonotapie"/>
        <w:jc w:val="both"/>
        <w:rPr>
          <w:lang w:val="es-AR"/>
        </w:rPr>
      </w:pPr>
      <w:r w:rsidRPr="00C17154">
        <w:rPr>
          <w:rStyle w:val="Refdenotaalpie"/>
        </w:rPr>
        <w:footnoteRef/>
      </w:r>
      <w:r w:rsidRPr="00C17154">
        <w:rPr>
          <w:lang w:val="es-AR"/>
        </w:rPr>
        <w:t xml:space="preserve"> Con su quinto y homónimo álbum de estudio, la banda oriunda Mataderos dio un notable salto de popularidad. Desde el comienzo de “Vende Patria Clon”, su quinto </w:t>
      </w:r>
      <w:proofErr w:type="spellStart"/>
      <w:r w:rsidRPr="00C17154">
        <w:rPr>
          <w:lang w:val="es-AR"/>
        </w:rPr>
        <w:t>track</w:t>
      </w:r>
      <w:proofErr w:type="spellEnd"/>
      <w:r w:rsidRPr="00C17154">
        <w:rPr>
          <w:lang w:val="es-AR"/>
        </w:rPr>
        <w:t>, Gustavo “</w:t>
      </w:r>
      <w:proofErr w:type="spellStart"/>
      <w:r w:rsidRPr="00C17154">
        <w:rPr>
          <w:lang w:val="es-AR"/>
        </w:rPr>
        <w:t>Chizzo</w:t>
      </w:r>
      <w:proofErr w:type="spellEnd"/>
      <w:r w:rsidRPr="00C17154">
        <w:rPr>
          <w:lang w:val="es-AR"/>
        </w:rPr>
        <w:t xml:space="preserve">” </w:t>
      </w:r>
      <w:proofErr w:type="spellStart"/>
      <w:r w:rsidRPr="00C17154">
        <w:rPr>
          <w:lang w:val="es-AR"/>
        </w:rPr>
        <w:t>Nápoli</w:t>
      </w:r>
      <w:proofErr w:type="spellEnd"/>
      <w:r w:rsidRPr="00C17154">
        <w:rPr>
          <w:lang w:val="es-AR"/>
        </w:rPr>
        <w:t xml:space="preserve"> se desgañitaba diciendo: “Desde el Norte, si ahí empieza / hasta el Sur que se termina. / Del mar a la cordillera, / ya no va a ser la Argentina.” (LA RENGA, 1998) </w:t>
      </w:r>
    </w:p>
  </w:footnote>
  <w:footnote w:id="3">
    <w:p w:rsidR="006E602D" w:rsidRPr="00C17154" w:rsidRDefault="006E602D" w:rsidP="006E602D">
      <w:pPr>
        <w:pStyle w:val="Textonotapie"/>
        <w:jc w:val="both"/>
        <w:rPr>
          <w:lang w:val="es-AR"/>
        </w:rPr>
      </w:pPr>
      <w:r w:rsidRPr="00C17154">
        <w:rPr>
          <w:rStyle w:val="Refdenotaalpie"/>
        </w:rPr>
        <w:footnoteRef/>
      </w:r>
      <w:r w:rsidRPr="00C17154">
        <w:rPr>
          <w:lang w:val="es-AR"/>
        </w:rPr>
        <w:t xml:space="preserve"> Años más tarde, reaparecerá extensamente aludida en </w:t>
      </w:r>
      <w:r w:rsidRPr="00C17154">
        <w:rPr>
          <w:i/>
          <w:lang w:val="es-AR"/>
        </w:rPr>
        <w:t xml:space="preserve">Un yuppie en la columna del Che Guevara </w:t>
      </w:r>
      <w:r w:rsidRPr="00C17154">
        <w:rPr>
          <w:lang w:val="es-AR"/>
        </w:rPr>
        <w:t>(2011).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2D"/>
    <w:rsid w:val="00017F14"/>
    <w:rsid w:val="000421DB"/>
    <w:rsid w:val="00053B08"/>
    <w:rsid w:val="00112A36"/>
    <w:rsid w:val="00114789"/>
    <w:rsid w:val="00126473"/>
    <w:rsid w:val="00135E71"/>
    <w:rsid w:val="00141047"/>
    <w:rsid w:val="00163113"/>
    <w:rsid w:val="00174E18"/>
    <w:rsid w:val="001A78B7"/>
    <w:rsid w:val="002830AE"/>
    <w:rsid w:val="002B33D1"/>
    <w:rsid w:val="002C0F93"/>
    <w:rsid w:val="002E01E1"/>
    <w:rsid w:val="00367472"/>
    <w:rsid w:val="00381F2E"/>
    <w:rsid w:val="003868F3"/>
    <w:rsid w:val="003A4AC9"/>
    <w:rsid w:val="003C1B72"/>
    <w:rsid w:val="003C259A"/>
    <w:rsid w:val="003F3412"/>
    <w:rsid w:val="00414D4F"/>
    <w:rsid w:val="00436809"/>
    <w:rsid w:val="004A6B3E"/>
    <w:rsid w:val="004A77F8"/>
    <w:rsid w:val="004A79B6"/>
    <w:rsid w:val="004B330A"/>
    <w:rsid w:val="004C359E"/>
    <w:rsid w:val="00500712"/>
    <w:rsid w:val="00530389"/>
    <w:rsid w:val="005363B5"/>
    <w:rsid w:val="005822C1"/>
    <w:rsid w:val="0068228E"/>
    <w:rsid w:val="006948DA"/>
    <w:rsid w:val="006A5589"/>
    <w:rsid w:val="006B14F4"/>
    <w:rsid w:val="006E602D"/>
    <w:rsid w:val="00765909"/>
    <w:rsid w:val="00767E9E"/>
    <w:rsid w:val="008D30DF"/>
    <w:rsid w:val="009930E6"/>
    <w:rsid w:val="009C4B1C"/>
    <w:rsid w:val="00A20B43"/>
    <w:rsid w:val="00A972BF"/>
    <w:rsid w:val="00AD1C89"/>
    <w:rsid w:val="00AE2863"/>
    <w:rsid w:val="00AE4E60"/>
    <w:rsid w:val="00B242C1"/>
    <w:rsid w:val="00B51BBD"/>
    <w:rsid w:val="00B52CD0"/>
    <w:rsid w:val="00B70FA2"/>
    <w:rsid w:val="00C17A55"/>
    <w:rsid w:val="00C308B7"/>
    <w:rsid w:val="00C8244C"/>
    <w:rsid w:val="00C862EF"/>
    <w:rsid w:val="00CF5339"/>
    <w:rsid w:val="00D10EA1"/>
    <w:rsid w:val="00D45182"/>
    <w:rsid w:val="00D46C91"/>
    <w:rsid w:val="00D6773C"/>
    <w:rsid w:val="00DF6353"/>
    <w:rsid w:val="00E06553"/>
    <w:rsid w:val="00E115D8"/>
    <w:rsid w:val="00EA621C"/>
    <w:rsid w:val="00ED3E4B"/>
    <w:rsid w:val="00F075EF"/>
    <w:rsid w:val="00F62C3F"/>
    <w:rsid w:val="00FC4681"/>
    <w:rsid w:val="00FE5B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2D"/>
    <w:pPr>
      <w:spacing w:after="0" w:line="240" w:lineRule="auto"/>
    </w:pPr>
    <w:rPr>
      <w:rFonts w:eastAsiaTheme="minorEastAsia" w:cs="Times New Roman"/>
      <w:sz w:val="24"/>
      <w:szCs w:val="24"/>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Car Car Car,Texto nota pie Car Car,Texto nota pie Car Car Car Car Car Car Car Car,Texto nota pie Car Car Car Car Car Car Car,Texto nota pie Car Car Car Car Car Car,Texto nota pie Car Car Car Car Car"/>
    <w:basedOn w:val="Normal"/>
    <w:link w:val="TextonotapieCar"/>
    <w:qFormat/>
    <w:rsid w:val="006E602D"/>
    <w:rPr>
      <w:rFonts w:ascii="Times New Roman" w:eastAsia="Times New Roman" w:hAnsi="Times New Roman"/>
      <w:sz w:val="20"/>
      <w:szCs w:val="20"/>
      <w:lang w:eastAsia="es-ES"/>
    </w:rPr>
  </w:style>
  <w:style w:type="character" w:customStyle="1" w:styleId="TextonotapieCar">
    <w:name w:val="Texto nota pie Car"/>
    <w:aliases w:val="Texto nota pie Car Car Car Car,Texto nota pie Car Car Car1,Texto nota pie Car Car Car Car Car Car Car Car Car,Texto nota pie Car Car Car Car Car Car Car Car1,Texto nota pie Car Car Car Car Car Car Car1"/>
    <w:basedOn w:val="Fuentedeprrafopredeter"/>
    <w:link w:val="Textonotapie"/>
    <w:qFormat/>
    <w:rsid w:val="006E602D"/>
    <w:rPr>
      <w:rFonts w:ascii="Times New Roman" w:eastAsia="Times New Roman" w:hAnsi="Times New Roman" w:cs="Times New Roman"/>
      <w:sz w:val="20"/>
      <w:szCs w:val="20"/>
      <w:lang w:val="en-US" w:eastAsia="es-ES" w:bidi="en-US"/>
    </w:rPr>
  </w:style>
  <w:style w:type="character" w:styleId="Refdenotaalpie">
    <w:name w:val="footnote reference"/>
    <w:qFormat/>
    <w:rsid w:val="006E602D"/>
    <w:rPr>
      <w:vertAlign w:val="superscript"/>
    </w:rPr>
  </w:style>
  <w:style w:type="character" w:styleId="Hipervnculo">
    <w:name w:val="Hyperlink"/>
    <w:uiPriority w:val="99"/>
    <w:unhideWhenUsed/>
    <w:rsid w:val="006E602D"/>
    <w:rPr>
      <w:color w:val="0000FF"/>
      <w:u w:val="single"/>
    </w:rPr>
  </w:style>
  <w:style w:type="character" w:styleId="Refdecomentario">
    <w:name w:val="annotation reference"/>
    <w:basedOn w:val="Fuentedeprrafopredeter"/>
    <w:uiPriority w:val="99"/>
    <w:semiHidden/>
    <w:unhideWhenUsed/>
    <w:rsid w:val="003F3412"/>
    <w:rPr>
      <w:sz w:val="16"/>
      <w:szCs w:val="16"/>
    </w:rPr>
  </w:style>
  <w:style w:type="paragraph" w:styleId="Textocomentario">
    <w:name w:val="annotation text"/>
    <w:basedOn w:val="Normal"/>
    <w:link w:val="TextocomentarioCar"/>
    <w:uiPriority w:val="99"/>
    <w:semiHidden/>
    <w:unhideWhenUsed/>
    <w:rsid w:val="003F3412"/>
    <w:rPr>
      <w:sz w:val="20"/>
      <w:szCs w:val="20"/>
    </w:rPr>
  </w:style>
  <w:style w:type="character" w:customStyle="1" w:styleId="TextocomentarioCar">
    <w:name w:val="Texto comentario Car"/>
    <w:basedOn w:val="Fuentedeprrafopredeter"/>
    <w:link w:val="Textocomentario"/>
    <w:uiPriority w:val="99"/>
    <w:semiHidden/>
    <w:rsid w:val="003F3412"/>
    <w:rPr>
      <w:rFonts w:eastAsiaTheme="minorEastAsia" w:cs="Times New Roman"/>
      <w:sz w:val="20"/>
      <w:szCs w:val="20"/>
      <w:lang w:val="en-US" w:bidi="en-US"/>
    </w:rPr>
  </w:style>
  <w:style w:type="paragraph" w:styleId="Asuntodelcomentario">
    <w:name w:val="annotation subject"/>
    <w:basedOn w:val="Textocomentario"/>
    <w:next w:val="Textocomentario"/>
    <w:link w:val="AsuntodelcomentarioCar"/>
    <w:uiPriority w:val="99"/>
    <w:semiHidden/>
    <w:unhideWhenUsed/>
    <w:rsid w:val="003F3412"/>
    <w:rPr>
      <w:b/>
      <w:bCs/>
    </w:rPr>
  </w:style>
  <w:style w:type="character" w:customStyle="1" w:styleId="AsuntodelcomentarioCar">
    <w:name w:val="Asunto del comentario Car"/>
    <w:basedOn w:val="TextocomentarioCar"/>
    <w:link w:val="Asuntodelcomentario"/>
    <w:uiPriority w:val="99"/>
    <w:semiHidden/>
    <w:rsid w:val="003F3412"/>
    <w:rPr>
      <w:rFonts w:eastAsiaTheme="minorEastAsia" w:cs="Times New Roman"/>
      <w:b/>
      <w:bCs/>
      <w:sz w:val="20"/>
      <w:szCs w:val="20"/>
      <w:lang w:val="en-US" w:bidi="en-US"/>
    </w:rPr>
  </w:style>
  <w:style w:type="paragraph" w:styleId="Textodeglobo">
    <w:name w:val="Balloon Text"/>
    <w:basedOn w:val="Normal"/>
    <w:link w:val="TextodegloboCar"/>
    <w:uiPriority w:val="99"/>
    <w:semiHidden/>
    <w:unhideWhenUsed/>
    <w:rsid w:val="003F3412"/>
    <w:rPr>
      <w:rFonts w:ascii="Tahoma" w:hAnsi="Tahoma" w:cs="Tahoma"/>
      <w:sz w:val="16"/>
      <w:szCs w:val="16"/>
    </w:rPr>
  </w:style>
  <w:style w:type="character" w:customStyle="1" w:styleId="TextodegloboCar">
    <w:name w:val="Texto de globo Car"/>
    <w:basedOn w:val="Fuentedeprrafopredeter"/>
    <w:link w:val="Textodeglobo"/>
    <w:uiPriority w:val="99"/>
    <w:semiHidden/>
    <w:rsid w:val="003F3412"/>
    <w:rPr>
      <w:rFonts w:ascii="Tahoma" w:eastAsiaTheme="minorEastAsi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2D"/>
    <w:pPr>
      <w:spacing w:after="0" w:line="240" w:lineRule="auto"/>
    </w:pPr>
    <w:rPr>
      <w:rFonts w:eastAsiaTheme="minorEastAsia" w:cs="Times New Roman"/>
      <w:sz w:val="24"/>
      <w:szCs w:val="24"/>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Car Car Car,Texto nota pie Car Car,Texto nota pie Car Car Car Car Car Car Car Car,Texto nota pie Car Car Car Car Car Car Car,Texto nota pie Car Car Car Car Car Car,Texto nota pie Car Car Car Car Car"/>
    <w:basedOn w:val="Normal"/>
    <w:link w:val="TextonotapieCar"/>
    <w:qFormat/>
    <w:rsid w:val="006E602D"/>
    <w:rPr>
      <w:rFonts w:ascii="Times New Roman" w:eastAsia="Times New Roman" w:hAnsi="Times New Roman"/>
      <w:sz w:val="20"/>
      <w:szCs w:val="20"/>
      <w:lang w:eastAsia="es-ES"/>
    </w:rPr>
  </w:style>
  <w:style w:type="character" w:customStyle="1" w:styleId="TextonotapieCar">
    <w:name w:val="Texto nota pie Car"/>
    <w:aliases w:val="Texto nota pie Car Car Car Car,Texto nota pie Car Car Car1,Texto nota pie Car Car Car Car Car Car Car Car Car,Texto nota pie Car Car Car Car Car Car Car Car1,Texto nota pie Car Car Car Car Car Car Car1"/>
    <w:basedOn w:val="Fuentedeprrafopredeter"/>
    <w:link w:val="Textonotapie"/>
    <w:qFormat/>
    <w:rsid w:val="006E602D"/>
    <w:rPr>
      <w:rFonts w:ascii="Times New Roman" w:eastAsia="Times New Roman" w:hAnsi="Times New Roman" w:cs="Times New Roman"/>
      <w:sz w:val="20"/>
      <w:szCs w:val="20"/>
      <w:lang w:val="en-US" w:eastAsia="es-ES" w:bidi="en-US"/>
    </w:rPr>
  </w:style>
  <w:style w:type="character" w:styleId="Refdenotaalpie">
    <w:name w:val="footnote reference"/>
    <w:qFormat/>
    <w:rsid w:val="006E602D"/>
    <w:rPr>
      <w:vertAlign w:val="superscript"/>
    </w:rPr>
  </w:style>
  <w:style w:type="character" w:styleId="Hipervnculo">
    <w:name w:val="Hyperlink"/>
    <w:uiPriority w:val="99"/>
    <w:unhideWhenUsed/>
    <w:rsid w:val="006E602D"/>
    <w:rPr>
      <w:color w:val="0000FF"/>
      <w:u w:val="single"/>
    </w:rPr>
  </w:style>
  <w:style w:type="character" w:styleId="Refdecomentario">
    <w:name w:val="annotation reference"/>
    <w:basedOn w:val="Fuentedeprrafopredeter"/>
    <w:uiPriority w:val="99"/>
    <w:semiHidden/>
    <w:unhideWhenUsed/>
    <w:rsid w:val="003F3412"/>
    <w:rPr>
      <w:sz w:val="16"/>
      <w:szCs w:val="16"/>
    </w:rPr>
  </w:style>
  <w:style w:type="paragraph" w:styleId="Textocomentario">
    <w:name w:val="annotation text"/>
    <w:basedOn w:val="Normal"/>
    <w:link w:val="TextocomentarioCar"/>
    <w:uiPriority w:val="99"/>
    <w:semiHidden/>
    <w:unhideWhenUsed/>
    <w:rsid w:val="003F3412"/>
    <w:rPr>
      <w:sz w:val="20"/>
      <w:szCs w:val="20"/>
    </w:rPr>
  </w:style>
  <w:style w:type="character" w:customStyle="1" w:styleId="TextocomentarioCar">
    <w:name w:val="Texto comentario Car"/>
    <w:basedOn w:val="Fuentedeprrafopredeter"/>
    <w:link w:val="Textocomentario"/>
    <w:uiPriority w:val="99"/>
    <w:semiHidden/>
    <w:rsid w:val="003F3412"/>
    <w:rPr>
      <w:rFonts w:eastAsiaTheme="minorEastAsia" w:cs="Times New Roman"/>
      <w:sz w:val="20"/>
      <w:szCs w:val="20"/>
      <w:lang w:val="en-US" w:bidi="en-US"/>
    </w:rPr>
  </w:style>
  <w:style w:type="paragraph" w:styleId="Asuntodelcomentario">
    <w:name w:val="annotation subject"/>
    <w:basedOn w:val="Textocomentario"/>
    <w:next w:val="Textocomentario"/>
    <w:link w:val="AsuntodelcomentarioCar"/>
    <w:uiPriority w:val="99"/>
    <w:semiHidden/>
    <w:unhideWhenUsed/>
    <w:rsid w:val="003F3412"/>
    <w:rPr>
      <w:b/>
      <w:bCs/>
    </w:rPr>
  </w:style>
  <w:style w:type="character" w:customStyle="1" w:styleId="AsuntodelcomentarioCar">
    <w:name w:val="Asunto del comentario Car"/>
    <w:basedOn w:val="TextocomentarioCar"/>
    <w:link w:val="Asuntodelcomentario"/>
    <w:uiPriority w:val="99"/>
    <w:semiHidden/>
    <w:rsid w:val="003F3412"/>
    <w:rPr>
      <w:rFonts w:eastAsiaTheme="minorEastAsia" w:cs="Times New Roman"/>
      <w:b/>
      <w:bCs/>
      <w:sz w:val="20"/>
      <w:szCs w:val="20"/>
      <w:lang w:val="en-US" w:bidi="en-US"/>
    </w:rPr>
  </w:style>
  <w:style w:type="paragraph" w:styleId="Textodeglobo">
    <w:name w:val="Balloon Text"/>
    <w:basedOn w:val="Normal"/>
    <w:link w:val="TextodegloboCar"/>
    <w:uiPriority w:val="99"/>
    <w:semiHidden/>
    <w:unhideWhenUsed/>
    <w:rsid w:val="003F3412"/>
    <w:rPr>
      <w:rFonts w:ascii="Tahoma" w:hAnsi="Tahoma" w:cs="Tahoma"/>
      <w:sz w:val="16"/>
      <w:szCs w:val="16"/>
    </w:rPr>
  </w:style>
  <w:style w:type="character" w:customStyle="1" w:styleId="TextodegloboCar">
    <w:name w:val="Texto de globo Car"/>
    <w:basedOn w:val="Fuentedeprrafopredeter"/>
    <w:link w:val="Textodeglobo"/>
    <w:uiPriority w:val="99"/>
    <w:semiHidden/>
    <w:rsid w:val="003F3412"/>
    <w:rPr>
      <w:rFonts w:ascii="Tahoma" w:eastAsiaTheme="minorEastAsi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compasdelostambores.blogspot.com.ar/2005/04/fantasmas-en-carne-viv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zg68WDK2Ys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oratoriaconsulting.com.ar/discursos/peron.pdf" TargetMode="External"/><Relationship Id="rId5" Type="http://schemas.openxmlformats.org/officeDocument/2006/relationships/footnotes" Target="footnotes.xml"/><Relationship Id="rId10" Type="http://schemas.openxmlformats.org/officeDocument/2006/relationships/hyperlink" Target="https://www.youtube.com/watch?v=rn3ldIIxogA" TargetMode="External"/><Relationship Id="rId4" Type="http://schemas.openxmlformats.org/officeDocument/2006/relationships/webSettings" Target="webSettings.xml"/><Relationship Id="rId9" Type="http://schemas.openxmlformats.org/officeDocument/2006/relationships/hyperlink" Target="https://www.google.com.ar/url?sa=t&amp;rct=j&amp;q=&amp;esrc=s&amp;source=web&amp;cd=1&amp;cad=rja&amp;uact=8&amp;ved=0ahUKEwiWkbyc6YbVAhXETJAKHah0BycQFgglMAA&amp;url=http%3A%2F%2Fwww.celarg.org%2Fint%2Farch_publi%2Fkohan__b_12.pdf&amp;usg=AFQjCNFcLpwsFyAJiJDN-WVdpuKRrTaZv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6</Pages>
  <Words>2735</Words>
  <Characters>15048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cp:revision>
  <dcterms:created xsi:type="dcterms:W3CDTF">2020-01-24T12:29:00Z</dcterms:created>
  <dcterms:modified xsi:type="dcterms:W3CDTF">2021-09-28T21:36:00Z</dcterms:modified>
</cp:coreProperties>
</file>