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3DDB0" w14:textId="738F25CE" w:rsidR="00F70563" w:rsidRPr="00FD1456" w:rsidRDefault="00F70563" w:rsidP="00FD1456">
      <w:pPr>
        <w:spacing w:after="0" w:line="360" w:lineRule="auto"/>
        <w:jc w:val="both"/>
        <w:rPr>
          <w:b/>
          <w:sz w:val="28"/>
        </w:rPr>
      </w:pPr>
      <w:r w:rsidRPr="00FD1456">
        <w:rPr>
          <w:b/>
          <w:sz w:val="28"/>
        </w:rPr>
        <w:t>Rasgos de lo fantástico en la poesía lírica: lo misterioso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6"/>
      </w:tblGrid>
      <w:tr w:rsidR="00FD1456" w:rsidRPr="00FD1456" w14:paraId="6AB13218" w14:textId="77777777" w:rsidTr="00F70563">
        <w:tc>
          <w:tcPr>
            <w:tcW w:w="7936" w:type="dxa"/>
          </w:tcPr>
          <w:p w14:paraId="587063CA" w14:textId="71206896" w:rsidR="00F70563" w:rsidRPr="00FD1456" w:rsidRDefault="00F70563" w:rsidP="00FD1456">
            <w:pPr>
              <w:spacing w:line="360" w:lineRule="auto"/>
              <w:jc w:val="both"/>
            </w:pPr>
            <w:r w:rsidRPr="00FD1456">
              <w:rPr>
                <w:b/>
              </w:rPr>
              <w:t>Expositora:</w:t>
            </w:r>
            <w:r w:rsidRPr="00FD1456">
              <w:t xml:space="preserve"> Laia Olivé</w:t>
            </w:r>
            <w:bookmarkStart w:id="0" w:name="_GoBack"/>
            <w:bookmarkEnd w:id="0"/>
          </w:p>
        </w:tc>
      </w:tr>
      <w:tr w:rsidR="00F70563" w:rsidRPr="00FD1456" w14:paraId="481FF3F4" w14:textId="77777777" w:rsidTr="00F70563">
        <w:tc>
          <w:tcPr>
            <w:tcW w:w="7936" w:type="dxa"/>
          </w:tcPr>
          <w:p w14:paraId="2ADBAA45" w14:textId="77777777" w:rsidR="00F70563" w:rsidRPr="00FD1456" w:rsidRDefault="00F70563" w:rsidP="00FD1456">
            <w:pPr>
              <w:spacing w:line="360" w:lineRule="auto"/>
              <w:jc w:val="both"/>
            </w:pPr>
            <w:r w:rsidRPr="00FD1456">
              <w:rPr>
                <w:b/>
              </w:rPr>
              <w:t xml:space="preserve">Centro: </w:t>
            </w:r>
            <w:proofErr w:type="spellStart"/>
            <w:r w:rsidRPr="00FD1456">
              <w:t>Universidad</w:t>
            </w:r>
            <w:proofErr w:type="spellEnd"/>
            <w:r w:rsidRPr="00FD1456">
              <w:t xml:space="preserve"> de Valladolid</w:t>
            </w:r>
          </w:p>
        </w:tc>
      </w:tr>
    </w:tbl>
    <w:p w14:paraId="0CDEBE25" w14:textId="140ACEDD" w:rsidR="00F70563" w:rsidRPr="00FD1456" w:rsidRDefault="00F70563" w:rsidP="00FD1456">
      <w:pPr>
        <w:spacing w:after="0" w:line="360" w:lineRule="auto"/>
        <w:rPr>
          <w:b/>
        </w:rPr>
      </w:pPr>
    </w:p>
    <w:p w14:paraId="7DAEAD87" w14:textId="386BAC66" w:rsidR="00051787" w:rsidRPr="00FD1456" w:rsidRDefault="00051787" w:rsidP="00FD1456">
      <w:pPr>
        <w:pStyle w:val="Ttulo2"/>
        <w:spacing w:before="0" w:line="360" w:lineRule="auto"/>
        <w:rPr>
          <w:rFonts w:ascii="Times New Roman" w:hAnsi="Times New Roman" w:cs="Times New Roman"/>
          <w:b/>
          <w:color w:val="auto"/>
        </w:rPr>
      </w:pPr>
      <w:r w:rsidRPr="00FD1456">
        <w:rPr>
          <w:rFonts w:ascii="Times New Roman" w:hAnsi="Times New Roman" w:cs="Times New Roman"/>
          <w:b/>
          <w:color w:val="auto"/>
        </w:rPr>
        <w:t>Introducción</w:t>
      </w:r>
    </w:p>
    <w:p w14:paraId="7D36E58B" w14:textId="2E4FC5D1" w:rsidR="00CA12DC" w:rsidRDefault="00CA12DC" w:rsidP="00CA12DC">
      <w:pPr>
        <w:spacing w:after="0" w:line="360" w:lineRule="auto"/>
        <w:jc w:val="both"/>
      </w:pPr>
      <w:r>
        <w:rPr>
          <w:rStyle w:val="st"/>
        </w:rPr>
        <w:t xml:space="preserve">El racionalismo científico y filosófico emergente durante la Ilustración </w:t>
      </w:r>
      <w:r w:rsidRPr="00FD1456">
        <w:rPr>
          <w:rStyle w:val="st"/>
        </w:rPr>
        <w:t>en el siglo XVIII</w:t>
      </w:r>
      <w:r>
        <w:rPr>
          <w:rStyle w:val="st"/>
        </w:rPr>
        <w:t xml:space="preserve"> conllevó un cambio en la sociedad occidental: la religión y las supersticiones empezaron a debilitarse, produciendo un «desencantamiento del mundo» </w:t>
      </w:r>
      <w:r w:rsidR="00C3077C" w:rsidRPr="00FD1456">
        <w:rPr>
          <w:rStyle w:val="st"/>
        </w:rPr>
        <w:t xml:space="preserve">—la </w:t>
      </w:r>
      <w:proofErr w:type="spellStart"/>
      <w:r w:rsidR="00C3077C" w:rsidRPr="00FD1456">
        <w:rPr>
          <w:rStyle w:val="st"/>
          <w:i/>
        </w:rPr>
        <w:t>Entzauberung</w:t>
      </w:r>
      <w:proofErr w:type="spellEnd"/>
      <w:r w:rsidR="00C3077C" w:rsidRPr="00FD1456">
        <w:rPr>
          <w:rStyle w:val="st"/>
        </w:rPr>
        <w:t xml:space="preserve"> postulada por Weber (</w:t>
      </w:r>
      <w:r w:rsidR="00C3077C" w:rsidRPr="00FD1456">
        <w:t>1919: 16).</w:t>
      </w:r>
      <w:r w:rsidR="00666E85" w:rsidRPr="00FD1456">
        <w:t xml:space="preserve"> Sin embargo, la irresolución por parte de la ciencia de preguntas que atañen al hombre, especialmente la de la muerte, desencadena varias contrapropuestas como el ocultismo y el espiritismo. Este marco acoge al Romanticismo, movimiento promulgador del sentimiento, la imaginación y el subconsciente humanos</w:t>
      </w:r>
      <w:r w:rsidR="006F6B4A" w:rsidRPr="00FD1456">
        <w:t>. Al auge de la industrialización, la urbanización y la ciencia opone u</w:t>
      </w:r>
      <w:r w:rsidR="00A917EC">
        <w:t>n</w:t>
      </w:r>
      <w:r w:rsidR="006F6B4A" w:rsidRPr="00FD1456">
        <w:t xml:space="preserve"> ensalzamiento por la naturaleza, el individualismo </w:t>
      </w:r>
      <w:r w:rsidR="008B66CA" w:rsidRPr="00FD1456">
        <w:t>y lo que podríamos nombrar el «conocimiento irracional»</w:t>
      </w:r>
      <w:r>
        <w:t>:</w:t>
      </w:r>
      <w:r w:rsidR="008B66CA" w:rsidRPr="00FD1456">
        <w:t xml:space="preserve"> un conocimiento basado en la experiencia que rebasa la racionalidad y que se adquiere mediante </w:t>
      </w:r>
      <w:r w:rsidR="00DE343D" w:rsidRPr="00FD1456">
        <w:t xml:space="preserve">la </w:t>
      </w:r>
      <w:r w:rsidR="00DE343D" w:rsidRPr="00FD1456">
        <w:rPr>
          <w:i/>
        </w:rPr>
        <w:t>re</w:t>
      </w:r>
      <w:r w:rsidR="00DE343D" w:rsidRPr="00FD1456">
        <w:t xml:space="preserve">unión con uno mismo y las cosas </w:t>
      </w:r>
      <w:r w:rsidR="00656D5F" w:rsidRPr="00FD1456">
        <w:t>al contacto con lo natural y el arte</w:t>
      </w:r>
      <w:r>
        <w:t xml:space="preserve"> </w:t>
      </w:r>
      <w:r w:rsidR="00656D5F" w:rsidRPr="00FD1456">
        <w:t>—en especial la poesía.</w:t>
      </w:r>
    </w:p>
    <w:p w14:paraId="488E936C" w14:textId="7387107F" w:rsidR="003841E6" w:rsidRPr="00FD1456" w:rsidRDefault="008D732B" w:rsidP="00CA12DC">
      <w:pPr>
        <w:spacing w:after="0" w:line="360" w:lineRule="auto"/>
        <w:ind w:firstLine="709"/>
        <w:jc w:val="both"/>
      </w:pPr>
      <w:r>
        <w:t>En el seno del Romanticismo</w:t>
      </w:r>
      <w:r w:rsidR="00A54184" w:rsidRPr="00FD1456">
        <w:t xml:space="preserve"> nacen </w:t>
      </w:r>
      <w:r w:rsidR="00151D5A" w:rsidRPr="00FD1456">
        <w:t>las manifestaciones artísticas de lo fantástico y lo misterioso: la primera dentro de la narrativa y la segunda en la poesía.</w:t>
      </w:r>
      <w:r w:rsidR="00241710" w:rsidRPr="00FD1456">
        <w:t xml:space="preserve"> La investigación filológica ha dedicado y dedica estudios sobre la literatura fantástica de notoria cantidad y cualidad </w:t>
      </w:r>
      <w:r w:rsidR="00DE1B07" w:rsidRPr="00FD1456">
        <w:t>algunos</w:t>
      </w:r>
      <w:r w:rsidR="00241710" w:rsidRPr="00FD1456">
        <w:t xml:space="preserve">, de entre los cuales </w:t>
      </w:r>
      <w:r w:rsidR="00DE1B07" w:rsidRPr="00FD1456">
        <w:t xml:space="preserve">muchos se plantean </w:t>
      </w:r>
      <w:r w:rsidR="00C2658A" w:rsidRPr="00FD1456">
        <w:t>si puede tener cabida lo fantástico en la poesía lírica</w:t>
      </w:r>
      <w:r w:rsidR="009B14DF">
        <w:rPr>
          <w:rStyle w:val="Refdenotaalpie"/>
        </w:rPr>
        <w:footnoteReference w:id="1"/>
      </w:r>
      <w:r w:rsidR="00C2658A" w:rsidRPr="00FD1456">
        <w:t xml:space="preserve">. </w:t>
      </w:r>
      <w:r w:rsidR="008E06D9" w:rsidRPr="00FD1456">
        <w:t xml:space="preserve">Nosotros nos inclinamos hacia una respuesta negativa que radica en la naturaleza de </w:t>
      </w:r>
      <w:r w:rsidR="00051E4D">
        <w:t>la literatura fantástica y la l</w:t>
      </w:r>
      <w:r w:rsidR="00C80C2A">
        <w:t>írica</w:t>
      </w:r>
      <w:r w:rsidR="008E06D9" w:rsidRPr="00FD1456">
        <w:t xml:space="preserve"> que argumentaremos a continuación.</w:t>
      </w:r>
      <w:r w:rsidR="00E67271" w:rsidRPr="00FD1456">
        <w:t xml:space="preserve"> Para hacerlo, expondremos primeramente nuestra concepción de lo fantástico y proposición de lo </w:t>
      </w:r>
      <w:r w:rsidR="00E67271" w:rsidRPr="00FD1456">
        <w:lastRenderedPageBreak/>
        <w:t xml:space="preserve">misterioso, haciendo hincapié en las características que los llevan a la incompatibilidad. </w:t>
      </w:r>
      <w:r w:rsidR="003841E6" w:rsidRPr="00FD1456">
        <w:t xml:space="preserve">Con tal de llegar a una mayor comprensión de ambos, analizaremos dos textos de Juan Ramón Jiménez: la narración </w:t>
      </w:r>
      <w:r w:rsidR="00B453CA">
        <w:t xml:space="preserve">fantástica </w:t>
      </w:r>
      <w:r w:rsidR="003841E6" w:rsidRPr="00FD1456">
        <w:t xml:space="preserve">XXII de </w:t>
      </w:r>
      <w:r w:rsidR="003841E6" w:rsidRPr="00FD1456">
        <w:rPr>
          <w:i/>
        </w:rPr>
        <w:t xml:space="preserve">Sevilla </w:t>
      </w:r>
      <w:r w:rsidR="003841E6" w:rsidRPr="00FD1456">
        <w:t>(1915-1917)</w:t>
      </w:r>
      <w:r w:rsidR="00D85117">
        <w:t xml:space="preserve">, incluida también en </w:t>
      </w:r>
      <w:r w:rsidR="00D85117" w:rsidRPr="00D85117">
        <w:rPr>
          <w:i/>
        </w:rPr>
        <w:t>Recuerdos</w:t>
      </w:r>
      <w:r w:rsidR="00D85117">
        <w:t xml:space="preserve"> </w:t>
      </w:r>
      <w:r w:rsidR="00496838">
        <w:t xml:space="preserve">(quizás redactados entre 1897 y 1924) </w:t>
      </w:r>
      <w:r w:rsidR="00D85117">
        <w:t xml:space="preserve">como LXXXVIII </w:t>
      </w:r>
      <w:r w:rsidR="003841E6" w:rsidRPr="00FD1456">
        <w:t xml:space="preserve">y el poema </w:t>
      </w:r>
      <w:r w:rsidR="00B453CA">
        <w:t xml:space="preserve">misterioso </w:t>
      </w:r>
      <w:r w:rsidR="003841E6" w:rsidRPr="00FD1456">
        <w:t xml:space="preserve">XL de </w:t>
      </w:r>
      <w:r w:rsidR="003841E6" w:rsidRPr="00FD1456">
        <w:rPr>
          <w:i/>
        </w:rPr>
        <w:t>Jardines lejanos</w:t>
      </w:r>
      <w:r w:rsidR="003841E6" w:rsidRPr="00FD1456">
        <w:t xml:space="preserve"> (1904).</w:t>
      </w:r>
    </w:p>
    <w:p w14:paraId="3E13BEB8" w14:textId="16887828" w:rsidR="00051787" w:rsidRPr="00FD1456" w:rsidRDefault="00051787" w:rsidP="00FD1456">
      <w:pPr>
        <w:spacing w:after="0" w:line="360" w:lineRule="auto"/>
        <w:jc w:val="both"/>
      </w:pPr>
    </w:p>
    <w:p w14:paraId="57CA841B" w14:textId="410F6541" w:rsidR="00051787" w:rsidRPr="00FD1456" w:rsidRDefault="00051787" w:rsidP="008C6184">
      <w:pPr>
        <w:pStyle w:val="Ttulo2"/>
        <w:spacing w:before="0" w:line="360" w:lineRule="auto"/>
        <w:jc w:val="both"/>
        <w:rPr>
          <w:rFonts w:ascii="Times New Roman" w:hAnsi="Times New Roman" w:cs="Times New Roman"/>
          <w:color w:val="auto"/>
        </w:rPr>
      </w:pPr>
      <w:r w:rsidRPr="00FD1456">
        <w:rPr>
          <w:rFonts w:ascii="Times New Roman" w:hAnsi="Times New Roman" w:cs="Times New Roman"/>
          <w:b/>
          <w:color w:val="auto"/>
        </w:rPr>
        <w:t>Lo fantástico y lo misterio</w:t>
      </w:r>
      <w:r w:rsidR="00E427E5">
        <w:rPr>
          <w:rFonts w:ascii="Times New Roman" w:hAnsi="Times New Roman" w:cs="Times New Roman"/>
          <w:b/>
          <w:color w:val="auto"/>
        </w:rPr>
        <w:t>so</w:t>
      </w:r>
      <w:r w:rsidR="008C6184">
        <w:rPr>
          <w:rFonts w:ascii="Times New Roman" w:hAnsi="Times New Roman" w:cs="Times New Roman"/>
          <w:b/>
          <w:color w:val="auto"/>
        </w:rPr>
        <w:t>:</w:t>
      </w:r>
      <w:r w:rsidRPr="00FD1456">
        <w:rPr>
          <w:rFonts w:ascii="Times New Roman" w:hAnsi="Times New Roman" w:cs="Times New Roman"/>
          <w:b/>
          <w:color w:val="auto"/>
        </w:rPr>
        <w:t xml:space="preserve"> dos ejemplos de Juan Ramón Jiménez</w:t>
      </w:r>
    </w:p>
    <w:p w14:paraId="490B40FE" w14:textId="23E727D4" w:rsidR="00051787" w:rsidRDefault="00D4197B" w:rsidP="00FD1456">
      <w:pPr>
        <w:spacing w:after="0" w:line="360" w:lineRule="auto"/>
        <w:jc w:val="both"/>
      </w:pPr>
      <w:r>
        <w:t>Somos conscientes de que a</w:t>
      </w:r>
      <w:r w:rsidR="00802950">
        <w:t xml:space="preserve">firmar que </w:t>
      </w:r>
      <w:r w:rsidR="00D16B35">
        <w:t>Juan Ramón</w:t>
      </w:r>
      <w:r w:rsidR="00802950">
        <w:t xml:space="preserve"> ha escrito literatura fantástica es una tesis arriesgada, pues seguramente suscitará sorpresa y </w:t>
      </w:r>
      <w:r w:rsidR="00754B61">
        <w:t>desacuerdo</w:t>
      </w:r>
      <w:r w:rsidR="00802950">
        <w:t xml:space="preserve"> en </w:t>
      </w:r>
      <w:r w:rsidR="00663A7C">
        <w:t>parte de nuestros</w:t>
      </w:r>
      <w:r w:rsidR="00802950">
        <w:t xml:space="preserve"> lectores.</w:t>
      </w:r>
      <w:r>
        <w:t xml:space="preserve"> Hay que notar que solamente algunos de sus textos pueden ser encuadrados dentro de esta literatura</w:t>
      </w:r>
      <w:r w:rsidR="004360F9">
        <w:t>;</w:t>
      </w:r>
      <w:r>
        <w:t xml:space="preserve"> más concretamente </w:t>
      </w:r>
      <w:r w:rsidR="004360F9">
        <w:t>determinadas</w:t>
      </w:r>
      <w:r>
        <w:t xml:space="preserve"> narraciones breves, muy poco conocidas dada su publicación póstuma</w:t>
      </w:r>
      <w:r w:rsidR="00D26E77">
        <w:t xml:space="preserve"> y reciente. </w:t>
      </w:r>
      <w:r w:rsidR="00D0538B">
        <w:t xml:space="preserve">A éstas las </w:t>
      </w:r>
      <w:r w:rsidR="008A0B23">
        <w:t>incluimos en</w:t>
      </w:r>
      <w:r w:rsidR="00D0538B">
        <w:t xml:space="preserve"> lo fantástico porque cumplen con las premisas fundamentales </w:t>
      </w:r>
      <w:r w:rsidR="006C2A1C">
        <w:t>que exponemos a continuación</w:t>
      </w:r>
      <w:r w:rsidR="00AF12CA">
        <w:t>. Primeramente,</w:t>
      </w:r>
      <w:r w:rsidR="00D0538B">
        <w:t xml:space="preserve"> </w:t>
      </w:r>
      <w:r w:rsidR="001B2E6B">
        <w:t>tiene</w:t>
      </w:r>
      <w:r w:rsidR="00AF12CA">
        <w:t>n</w:t>
      </w:r>
      <w:r w:rsidR="001B2E6B">
        <w:t xml:space="preserve"> lugar en el margen de la (</w:t>
      </w:r>
      <w:r w:rsidR="00AF12CA">
        <w:t>1</w:t>
      </w:r>
      <w:r w:rsidR="001B2E6B">
        <w:t xml:space="preserve">) </w:t>
      </w:r>
      <w:r w:rsidR="001B2E6B">
        <w:rPr>
          <w:i/>
        </w:rPr>
        <w:t>narra</w:t>
      </w:r>
      <w:r w:rsidR="00AF12CA">
        <w:rPr>
          <w:i/>
        </w:rPr>
        <w:t>t</w:t>
      </w:r>
      <w:r w:rsidR="001B2E6B">
        <w:rPr>
          <w:i/>
        </w:rPr>
        <w:t>i</w:t>
      </w:r>
      <w:r w:rsidR="00AF12CA">
        <w:rPr>
          <w:i/>
        </w:rPr>
        <w:t>vidad</w:t>
      </w:r>
      <w:r w:rsidR="00C36F2D">
        <w:rPr>
          <w:i/>
        </w:rPr>
        <w:t xml:space="preserve"> </w:t>
      </w:r>
      <w:r w:rsidR="00C36F2D">
        <w:t xml:space="preserve">(cf. </w:t>
      </w:r>
      <w:proofErr w:type="spellStart"/>
      <w:r w:rsidR="00C36F2D">
        <w:t>Greimas</w:t>
      </w:r>
      <w:proofErr w:type="spellEnd"/>
      <w:r w:rsidR="00C36F2D">
        <w:t>, 1996)</w:t>
      </w:r>
      <w:r w:rsidR="00AF12CA">
        <w:t>, la cual</w:t>
      </w:r>
      <w:r w:rsidR="001B2E6B">
        <w:t xml:space="preserve"> permite </w:t>
      </w:r>
      <w:r w:rsidR="00275D70">
        <w:t xml:space="preserve">la inclusión de personajes y </w:t>
      </w:r>
      <w:r w:rsidR="001B2E6B">
        <w:t>el desarrollo de eventos</w:t>
      </w:r>
      <w:r w:rsidR="009E5BBC">
        <w:t>.</w:t>
      </w:r>
      <w:r w:rsidR="00AF12CA">
        <w:t xml:space="preserve"> </w:t>
      </w:r>
      <w:r w:rsidR="009E5BBC">
        <w:t>D</w:t>
      </w:r>
      <w:r w:rsidR="00AF12CA">
        <w:t xml:space="preserve">e entre </w:t>
      </w:r>
      <w:r w:rsidR="009E5BBC">
        <w:t>el</w:t>
      </w:r>
      <w:r w:rsidR="00AF12CA">
        <w:t>los destacan uno o varios por su condición extraordinaria, no explicable a partir de las normas físicas conocidas por el hombre. Al tratarse de una narración ficticia</w:t>
      </w:r>
      <w:r w:rsidR="009E5BBC">
        <w:t xml:space="preserve"> dotada de (2) </w:t>
      </w:r>
      <w:r w:rsidR="009E5BBC">
        <w:rPr>
          <w:i/>
        </w:rPr>
        <w:t>verosimilitud</w:t>
      </w:r>
      <w:r w:rsidR="009E5BBC">
        <w:t>, es decir</w:t>
      </w:r>
      <w:r w:rsidR="00AF12CA">
        <w:t>,</w:t>
      </w:r>
      <w:r w:rsidR="009E5BBC">
        <w:t xml:space="preserve"> </w:t>
      </w:r>
      <w:r w:rsidR="0004161E">
        <w:t>c</w:t>
      </w:r>
      <w:r w:rsidR="009E5BBC">
        <w:t>u</w:t>
      </w:r>
      <w:r w:rsidR="0004161E">
        <w:t>ya</w:t>
      </w:r>
      <w:r w:rsidR="009E5BBC">
        <w:t xml:space="preserve"> acción no es verdadera, sino </w:t>
      </w:r>
      <w:r w:rsidR="009E5BBC">
        <w:rPr>
          <w:i/>
        </w:rPr>
        <w:t>similar a la verdad</w:t>
      </w:r>
      <w:r w:rsidR="00F31DBF" w:rsidRPr="00062DFC">
        <w:rPr>
          <w:rStyle w:val="Refdenotaalpie"/>
          <w:szCs w:val="24"/>
        </w:rPr>
        <w:footnoteReference w:id="2"/>
      </w:r>
      <w:r w:rsidR="009E5BBC">
        <w:t>,</w:t>
      </w:r>
      <w:r w:rsidR="001B2E6B">
        <w:t xml:space="preserve"> </w:t>
      </w:r>
      <w:r w:rsidR="00AF12CA">
        <w:t>tomamos lo que leemos en ella de manera</w:t>
      </w:r>
      <w:r w:rsidR="001B2E6B">
        <w:t xml:space="preserve"> literal</w:t>
      </w:r>
      <w:r w:rsidR="00AF12CA">
        <w:t xml:space="preserve">. </w:t>
      </w:r>
      <w:r w:rsidR="00426239">
        <w:t xml:space="preserve">Dado que la literatura fantástica es </w:t>
      </w:r>
      <w:r w:rsidR="00426239" w:rsidRPr="00426239">
        <w:rPr>
          <w:i/>
        </w:rPr>
        <w:t>mimética</w:t>
      </w:r>
      <w:r w:rsidR="007D46A1">
        <w:rPr>
          <w:rStyle w:val="Refdenotaalpie"/>
          <w:szCs w:val="24"/>
        </w:rPr>
        <w:footnoteReference w:id="3"/>
      </w:r>
      <w:r w:rsidR="00426239">
        <w:t xml:space="preserve">, pues copia la realidad extratextual, </w:t>
      </w:r>
      <w:r w:rsidR="004F54D3">
        <w:t>que haya</w:t>
      </w:r>
      <w:r w:rsidR="00426239">
        <w:t xml:space="preserve"> uno o varios elementos fuera de lo normal en la</w:t>
      </w:r>
      <w:r w:rsidR="007730EA">
        <w:t xml:space="preserve"> (3)</w:t>
      </w:r>
      <w:r w:rsidR="00426239">
        <w:t xml:space="preserve"> intratextual conlleva que el lector ponga en (</w:t>
      </w:r>
      <w:r w:rsidR="007730EA">
        <w:t>4</w:t>
      </w:r>
      <w:r w:rsidR="00426239">
        <w:t xml:space="preserve">) </w:t>
      </w:r>
      <w:r w:rsidR="00426239">
        <w:rPr>
          <w:i/>
        </w:rPr>
        <w:t xml:space="preserve">duda </w:t>
      </w:r>
      <w:r w:rsidR="00426239">
        <w:t>su concepción de</w:t>
      </w:r>
      <w:r w:rsidR="00D87059">
        <w:t xml:space="preserve">l mundo </w:t>
      </w:r>
      <w:r w:rsidR="00426239">
        <w:t>extratextual</w:t>
      </w:r>
      <w:r w:rsidR="00F369B7">
        <w:rPr>
          <w:rStyle w:val="Refdenotaalpie"/>
        </w:rPr>
        <w:footnoteReference w:id="4"/>
      </w:r>
      <w:r w:rsidR="004A77D1">
        <w:t xml:space="preserve"> y sienta </w:t>
      </w:r>
      <w:r w:rsidR="00BC129C">
        <w:t xml:space="preserve">el </w:t>
      </w:r>
      <w:proofErr w:type="spellStart"/>
      <w:r w:rsidR="00BC129C">
        <w:rPr>
          <w:i/>
        </w:rPr>
        <w:t>Unheimliches</w:t>
      </w:r>
      <w:proofErr w:type="spellEnd"/>
      <w:r w:rsidR="00BC129C">
        <w:rPr>
          <w:i/>
        </w:rPr>
        <w:t xml:space="preserve"> </w:t>
      </w:r>
      <w:r w:rsidR="00BC129C">
        <w:t xml:space="preserve">propuesto por Freud (1919): el </w:t>
      </w:r>
      <w:r w:rsidR="00BC129C">
        <w:rPr>
          <w:szCs w:val="24"/>
        </w:rPr>
        <w:t>no hallarse seguro en lo cotidiano, de lo cual se tiende a pensar que precisamente debería serlo</w:t>
      </w:r>
      <w:r w:rsidR="00BC129C">
        <w:rPr>
          <w:rStyle w:val="Refdenotaalpie"/>
          <w:szCs w:val="24"/>
        </w:rPr>
        <w:footnoteReference w:id="5"/>
      </w:r>
      <w:r w:rsidR="00426239">
        <w:t xml:space="preserve">. </w:t>
      </w:r>
      <w:r w:rsidR="00426239">
        <w:lastRenderedPageBreak/>
        <w:t>Así</w:t>
      </w:r>
      <w:r w:rsidR="006B5E6A">
        <w:t>,</w:t>
      </w:r>
      <w:r w:rsidR="00D0538B">
        <w:t xml:space="preserve"> se produce una</w:t>
      </w:r>
      <w:r w:rsidR="008F03EA">
        <w:t xml:space="preserve"> (</w:t>
      </w:r>
      <w:r w:rsidR="007730EA">
        <w:t>5</w:t>
      </w:r>
      <w:r w:rsidR="008F03EA">
        <w:t>)</w:t>
      </w:r>
      <w:r w:rsidR="00D0538B">
        <w:t xml:space="preserve"> </w:t>
      </w:r>
      <w:r w:rsidR="00D0538B">
        <w:rPr>
          <w:i/>
        </w:rPr>
        <w:t>ruptura con la concepción de la realidad compartida por la mayoría de una sociedad</w:t>
      </w:r>
      <w:r w:rsidR="007D46A1" w:rsidRPr="003F290B">
        <w:rPr>
          <w:rStyle w:val="Refdenotaalpie"/>
          <w:szCs w:val="24"/>
        </w:rPr>
        <w:footnoteReference w:id="6"/>
      </w:r>
      <w:r w:rsidR="007D46A1">
        <w:rPr>
          <w:szCs w:val="24"/>
        </w:rPr>
        <w:t>,</w:t>
      </w:r>
      <w:r w:rsidR="00426239">
        <w:t xml:space="preserve"> esto es, de la concepción que el autor refleja en el texto y que el lector comparte.</w:t>
      </w:r>
    </w:p>
    <w:p w14:paraId="1572B96A" w14:textId="1F7B6B3E" w:rsidR="0020350B" w:rsidRDefault="005734C0" w:rsidP="00204DFC">
      <w:pPr>
        <w:spacing w:after="0" w:line="360" w:lineRule="auto"/>
        <w:ind w:firstLine="709"/>
        <w:jc w:val="both"/>
      </w:pPr>
      <w:r>
        <w:t xml:space="preserve">Con esto en mente, pasamos a analizar el relato juanramoniano. Cuenta </w:t>
      </w:r>
      <w:proofErr w:type="gramStart"/>
      <w:r>
        <w:t>éste</w:t>
      </w:r>
      <w:proofErr w:type="gramEnd"/>
      <w:r>
        <w:t xml:space="preserve"> dos encuentros del narrador con «un hombrecillo enano, magro, carnavalesco» </w:t>
      </w:r>
      <w:r w:rsidR="006C50B4">
        <w:t>que desaparece misteriosamente</w:t>
      </w:r>
      <w:r w:rsidR="006C50B4" w:rsidRPr="006C50B4">
        <w:t xml:space="preserve"> </w:t>
      </w:r>
      <w:r w:rsidR="006C50B4">
        <w:t>cuando el protagonista se le acerca.</w:t>
      </w:r>
      <w:r w:rsidR="007A29A9">
        <w:t xml:space="preserve"> En las dos ocasiones, el trasfondo es la noche; en la primera, la de «Sevilla a la salida de un teatro»; en la segunda, </w:t>
      </w:r>
      <w:r w:rsidR="00C6565D">
        <w:t>la d</w:t>
      </w:r>
      <w:r w:rsidR="007A29A9">
        <w:t xml:space="preserve">e «Madrid, cuando [el] coche [del narrador] </w:t>
      </w:r>
      <w:proofErr w:type="gramStart"/>
      <w:r w:rsidR="007A29A9">
        <w:t>llega[</w:t>
      </w:r>
      <w:proofErr w:type="gramEnd"/>
      <w:r w:rsidR="007A29A9">
        <w:t>…] a la verja de un hotel de las afueras».</w:t>
      </w:r>
      <w:r w:rsidR="00A21F35">
        <w:t xml:space="preserve"> </w:t>
      </w:r>
      <w:r w:rsidR="00EE4E56">
        <w:t>L</w:t>
      </w:r>
      <w:r w:rsidR="00A21F35">
        <w:t>a confusión de las sombras nos hace pensar en un posible error del que lo cuenta y, a la vez, prepara el terreno del miedo que genera la oscuridad, el no poder ver las cosas con distinción</w:t>
      </w:r>
      <w:r w:rsidR="00B1120A">
        <w:t xml:space="preserve"> y la inseguridad a la que esto lleva</w:t>
      </w:r>
      <w:r w:rsidR="00A21F35">
        <w:t>.</w:t>
      </w:r>
      <w:r w:rsidR="005B3D68">
        <w:t xml:space="preserve"> </w:t>
      </w:r>
      <w:r w:rsidR="00582A3C">
        <w:t xml:space="preserve">Destacan, en la noche de ambas ocasiones, «los ojillos fijos y burlones» del extraño, como dos puntos de luz en mitad de la oquedad nocturna. </w:t>
      </w:r>
      <w:r w:rsidR="00C12D79">
        <w:t>L</w:t>
      </w:r>
      <w:r w:rsidR="00582A3C">
        <w:t xml:space="preserve">as apariciones del hombre, </w:t>
      </w:r>
      <w:r w:rsidR="00C12D79">
        <w:t>por su lado, se caracterizan por u</w:t>
      </w:r>
      <w:r w:rsidR="0034579E">
        <w:t>na</w:t>
      </w:r>
      <w:r w:rsidR="00C12D79">
        <w:t xml:space="preserve"> fugacidad</w:t>
      </w:r>
      <w:r w:rsidR="00000E74">
        <w:t xml:space="preserve"> que deja en el narrador «un frío </w:t>
      </w:r>
      <w:proofErr w:type="spellStart"/>
      <w:r w:rsidR="00000E74">
        <w:t>estraño</w:t>
      </w:r>
      <w:proofErr w:type="spellEnd"/>
      <w:r w:rsidR="00000E74">
        <w:t>». L</w:t>
      </w:r>
      <w:r w:rsidR="005B3D68">
        <w:t xml:space="preserve">a primera </w:t>
      </w:r>
      <w:r w:rsidR="00DE163E">
        <w:t>surge «en un torbellino de aire y de hojas […] como una personificación de la ráfaga»</w:t>
      </w:r>
      <w:r w:rsidR="00000E74">
        <w:t xml:space="preserve"> y se va cuando el protagonista se aproxima a darle limosna al que le parece un mendigo</w:t>
      </w:r>
      <w:r w:rsidR="00DE163E">
        <w:t>.</w:t>
      </w:r>
      <w:r w:rsidR="00000E74">
        <w:t xml:space="preserve"> </w:t>
      </w:r>
      <w:r w:rsidR="00B33FDC">
        <w:t>En la segunda encarna</w:t>
      </w:r>
      <w:r w:rsidR="0044241C">
        <w:t xml:space="preserve"> supuestamente</w:t>
      </w:r>
      <w:r w:rsidR="00B33FDC">
        <w:t xml:space="preserve"> al portero del hotel</w:t>
      </w:r>
      <w:r w:rsidR="0034579E">
        <w:t xml:space="preserve"> y </w:t>
      </w:r>
      <w:r w:rsidR="00D013E7">
        <w:t xml:space="preserve">abre la puerta a la llegada del que cuenta la historia cuando éste todavía está en el coche. </w:t>
      </w:r>
      <w:r w:rsidR="0034579E">
        <w:t>C</w:t>
      </w:r>
      <w:r w:rsidR="00D013E7">
        <w:t>uando baja, el señor ya no está.</w:t>
      </w:r>
      <w:r w:rsidR="005721E0">
        <w:t xml:space="preserve"> Contamos, además de la narratividad y la verosimilitud intrínsecas en este texto por tratarse de un cuento, </w:t>
      </w:r>
      <w:r w:rsidR="004B7070">
        <w:t>con un elemento típico de lo fantástico: un suceso fuera de lo normal —la desaparición inexplicable del hombre ante los ojos del protagonista que, además, se repite.</w:t>
      </w:r>
    </w:p>
    <w:p w14:paraId="253C7F40" w14:textId="38C2634A" w:rsidR="00204DFC" w:rsidRPr="00324921" w:rsidRDefault="0007230B" w:rsidP="00204DFC">
      <w:pPr>
        <w:spacing w:after="0" w:line="360" w:lineRule="auto"/>
        <w:ind w:firstLine="709"/>
        <w:jc w:val="both"/>
        <w:rPr>
          <w:i/>
        </w:rPr>
      </w:pPr>
      <w:r>
        <w:t xml:space="preserve">Sin embargo, esto no basta; lo que determina que un texto sea fantástico es la </w:t>
      </w:r>
      <w:r w:rsidR="00051A0F">
        <w:t>duda</w:t>
      </w:r>
      <w:r>
        <w:t xml:space="preserve"> de la concepción de la realidad y su consecuente </w:t>
      </w:r>
      <w:r w:rsidR="00051A0F">
        <w:t>ruptura</w:t>
      </w:r>
      <w:r>
        <w:t xml:space="preserve"> en el lector.</w:t>
      </w:r>
      <w:r w:rsidR="006C4F8A">
        <w:t xml:space="preserve"> El relato de Jiménez infunde ambas a partir de la vacilación del narrador. Cabe decir que este relato, con fecha de principios del siglo XX, rezuma influencias de los cuentos fantásticos</w:t>
      </w:r>
      <w:r w:rsidR="00C405B7">
        <w:t xml:space="preserve"> que emplean esta técnica —la de </w:t>
      </w:r>
      <w:r w:rsidR="00511253">
        <w:t xml:space="preserve">implantar la </w:t>
      </w:r>
      <w:r w:rsidR="005339B2">
        <w:t>dubitación</w:t>
      </w:r>
      <w:r w:rsidR="00511253">
        <w:t xml:space="preserve"> en el lector a través de la del narrador—, que son</w:t>
      </w:r>
      <w:r w:rsidR="006C4F8A">
        <w:t xml:space="preserve"> sobre todo </w:t>
      </w:r>
      <w:r w:rsidR="00511253">
        <w:t xml:space="preserve">los relatos fantásticos </w:t>
      </w:r>
      <w:r w:rsidR="006C4F8A">
        <w:t>de los siglos XIX y de Poe, a quien Juan Ramón admiraba abiertamente.</w:t>
      </w:r>
      <w:r w:rsidR="00D238C2">
        <w:t xml:space="preserve"> En </w:t>
      </w:r>
      <w:r w:rsidR="000958F1">
        <w:t>e</w:t>
      </w:r>
      <w:r w:rsidR="00D238C2">
        <w:t>s</w:t>
      </w:r>
      <w:r w:rsidR="000958F1">
        <w:t>ta</w:t>
      </w:r>
      <w:r w:rsidR="00D238C2">
        <w:t xml:space="preserve"> narración, el protagonista experimenta un cambio</w:t>
      </w:r>
      <w:r w:rsidR="00CF3FE9">
        <w:t xml:space="preserve">: mientras que tras la primera aparición deja su recuerdo en el tintero del olvido, ya que «por ser única no había </w:t>
      </w:r>
      <w:r w:rsidR="00CF3FE9">
        <w:rPr>
          <w:i/>
        </w:rPr>
        <w:t xml:space="preserve">aún </w:t>
      </w:r>
      <w:r w:rsidR="00CF3FE9">
        <w:t xml:space="preserve">despertado </w:t>
      </w:r>
      <w:r w:rsidR="00CF3FE9">
        <w:lastRenderedPageBreak/>
        <w:t>en [él] sorpresa alguna»</w:t>
      </w:r>
      <w:r w:rsidR="00CF3FE9">
        <w:rPr>
          <w:rStyle w:val="Refdenotaalpie"/>
        </w:rPr>
        <w:footnoteReference w:id="7"/>
      </w:r>
      <w:r w:rsidR="0064282B">
        <w:t>, después de la segunda y «el mismo frío de la otra vez»</w:t>
      </w:r>
      <w:r w:rsidR="00204C4D">
        <w:t xml:space="preserve"> deja de pensar </w:t>
      </w:r>
      <w:r w:rsidR="00140D05">
        <w:t>es</w:t>
      </w:r>
      <w:r w:rsidR="00204C4D">
        <w:t>o. Además de la reiteración de</w:t>
      </w:r>
      <w:r w:rsidR="00676A49">
        <w:t xml:space="preserve"> la </w:t>
      </w:r>
      <w:r w:rsidR="00615BBB">
        <w:t>visión</w:t>
      </w:r>
      <w:r w:rsidR="00204C4D">
        <w:t xml:space="preserve">, </w:t>
      </w:r>
      <w:r w:rsidR="009F7CC2">
        <w:t>esta vez</w:t>
      </w:r>
      <w:r w:rsidR="00676A49">
        <w:t xml:space="preserve"> se confirma que ésta sólo tiene lugar ante los ojos del protagonista, pues cuando le pregunta al cochero «quién ha abierto la portezuela», él le responde que nadie.</w:t>
      </w:r>
      <w:r w:rsidR="00616428">
        <w:t xml:space="preserve"> «El frío», ahora, «la inquietud aquella» se han hecho lugar dentro del protagonista, «están en [él</w:t>
      </w:r>
      <w:r w:rsidR="003E29E7">
        <w:t>]</w:t>
      </w:r>
      <w:r w:rsidR="00616428">
        <w:t xml:space="preserve"> y de vez en cuando perturban el espíritu sereno»</w:t>
      </w:r>
      <w:r w:rsidR="00B736CD">
        <w:t xml:space="preserve">, pues está convencido de que habrá un tercer encuentro, </w:t>
      </w:r>
      <w:r w:rsidR="00140D05">
        <w:t xml:space="preserve">de </w:t>
      </w:r>
      <w:r w:rsidR="00B736CD">
        <w:t>«que es inevitable».</w:t>
      </w:r>
      <w:r w:rsidR="00324921">
        <w:t xml:space="preserve"> Que haya ocurrido algo así lleva al lector a pensar si lo mismo podría tener cabida en su realidad y, por ende, a poner en duda su concepto sobre ella. </w:t>
      </w:r>
      <w:r w:rsidR="00D82022">
        <w:t xml:space="preserve">Y más crece </w:t>
      </w:r>
      <w:r w:rsidR="00140D05">
        <w:t>su</w:t>
      </w:r>
      <w:r w:rsidR="00D82022">
        <w:t xml:space="preserve"> incertidumbre ante la seguridad del narrador de que el suceso se volverá a dar, lo que implica que no estamos ante una excepción de lo habitual, sino </w:t>
      </w:r>
      <w:r w:rsidR="00F84D07">
        <w:t>ante una anormalidad que, aunque parezca contradictorio, se convierte en</w:t>
      </w:r>
      <w:r w:rsidR="00A9310F">
        <w:t xml:space="preserve"> normal</w:t>
      </w:r>
      <w:r w:rsidR="00F84D07">
        <w:t>.</w:t>
      </w:r>
      <w:r w:rsidR="00D82022">
        <w:t xml:space="preserve"> </w:t>
      </w:r>
      <w:r w:rsidR="00821FBD">
        <w:t xml:space="preserve">Así, lo cotidiano pasa a ser un lugar </w:t>
      </w:r>
      <w:r w:rsidR="00537681">
        <w:t>raro</w:t>
      </w:r>
      <w:r w:rsidR="00821FBD">
        <w:t xml:space="preserve"> donde ya no nos encontramos a salvo</w:t>
      </w:r>
      <w:r w:rsidR="007A248C">
        <w:t xml:space="preserve"> —</w:t>
      </w:r>
      <w:r w:rsidR="0054599F">
        <w:t>experimentamos</w:t>
      </w:r>
      <w:r w:rsidR="007A248C">
        <w:t xml:space="preserve"> el </w:t>
      </w:r>
      <w:proofErr w:type="spellStart"/>
      <w:r w:rsidR="007A248C">
        <w:rPr>
          <w:i/>
        </w:rPr>
        <w:t>Unheimliches</w:t>
      </w:r>
      <w:proofErr w:type="spellEnd"/>
      <w:r w:rsidR="007A248C">
        <w:t>—</w:t>
      </w:r>
      <w:r w:rsidR="00821FBD">
        <w:t xml:space="preserve">, pues en cualquier momento, en el menos esperado, puede </w:t>
      </w:r>
      <w:r w:rsidR="00537681">
        <w:t xml:space="preserve">suceder de nuevo algo extraordinario, puede </w:t>
      </w:r>
      <w:r w:rsidR="00821FBD">
        <w:t xml:space="preserve">regresar </w:t>
      </w:r>
      <w:r w:rsidR="00537681">
        <w:t xml:space="preserve">ese «frío </w:t>
      </w:r>
      <w:proofErr w:type="spellStart"/>
      <w:r w:rsidR="00537681">
        <w:t>estraño</w:t>
      </w:r>
      <w:proofErr w:type="spellEnd"/>
      <w:r w:rsidR="00537681">
        <w:t>» (Jiménez, 2005b: 306-307</w:t>
      </w:r>
      <w:r w:rsidR="00D85117">
        <w:t xml:space="preserve"> y 1059</w:t>
      </w:r>
      <w:r w:rsidR="00537681">
        <w:t>).</w:t>
      </w:r>
    </w:p>
    <w:p w14:paraId="77F69CF8" w14:textId="2BF92797" w:rsidR="00F70563" w:rsidRDefault="00924594" w:rsidP="00B842C1">
      <w:pPr>
        <w:spacing w:after="0" w:line="360" w:lineRule="auto"/>
        <w:ind w:firstLine="709"/>
        <w:jc w:val="both"/>
        <w:rPr>
          <w:rStyle w:val="st"/>
        </w:rPr>
      </w:pPr>
      <w:r>
        <w:rPr>
          <w:rStyle w:val="st"/>
        </w:rPr>
        <w:t xml:space="preserve">Si vamos a la lírica que trata también el misterio </w:t>
      </w:r>
      <w:r w:rsidR="005F1ECD">
        <w:rPr>
          <w:rStyle w:val="st"/>
        </w:rPr>
        <w:t xml:space="preserve">y a la que nombramos, por ello, «lo misterioso», observamos unos rasgos </w:t>
      </w:r>
      <w:r w:rsidR="007C74F0">
        <w:rPr>
          <w:rStyle w:val="st"/>
        </w:rPr>
        <w:t xml:space="preserve">distintos, pero </w:t>
      </w:r>
      <w:r w:rsidR="005F1ECD">
        <w:rPr>
          <w:rStyle w:val="st"/>
        </w:rPr>
        <w:t xml:space="preserve">emparentados con los de lo fantástico. Lo misterioso surge en el marco del (1) </w:t>
      </w:r>
      <w:r w:rsidR="005F1ECD" w:rsidRPr="005F1ECD">
        <w:rPr>
          <w:rStyle w:val="st"/>
          <w:i/>
        </w:rPr>
        <w:t>lirismo</w:t>
      </w:r>
      <w:r w:rsidR="005F1ECD">
        <w:rPr>
          <w:rStyle w:val="st"/>
        </w:rPr>
        <w:t xml:space="preserve">, el cual comporta </w:t>
      </w:r>
      <w:r w:rsidR="00172AB3">
        <w:rPr>
          <w:rStyle w:val="st"/>
        </w:rPr>
        <w:t xml:space="preserve">generalmente </w:t>
      </w:r>
      <w:r w:rsidR="00055654">
        <w:rPr>
          <w:rStyle w:val="st"/>
        </w:rPr>
        <w:t>l</w:t>
      </w:r>
      <w:r w:rsidR="00172AB3">
        <w:rPr>
          <w:rStyle w:val="st"/>
        </w:rPr>
        <w:t>a ausencia de personajes y desarrollo de eventos —si bien pueden darse—</w:t>
      </w:r>
      <w:r w:rsidR="00BA6FE9">
        <w:rPr>
          <w:rStyle w:val="st"/>
        </w:rPr>
        <w:t xml:space="preserve"> y la presencia </w:t>
      </w:r>
      <w:r w:rsidR="00055654">
        <w:rPr>
          <w:rStyle w:val="st"/>
        </w:rPr>
        <w:t xml:space="preserve">de </w:t>
      </w:r>
      <w:r w:rsidR="00172AB3">
        <w:rPr>
          <w:rStyle w:val="st"/>
        </w:rPr>
        <w:t xml:space="preserve">un </w:t>
      </w:r>
      <w:r w:rsidR="00663EB1">
        <w:rPr>
          <w:rStyle w:val="st"/>
        </w:rPr>
        <w:t xml:space="preserve">yo lírico </w:t>
      </w:r>
      <w:r w:rsidR="00055654">
        <w:rPr>
          <w:rStyle w:val="st"/>
        </w:rPr>
        <w:t>—</w:t>
      </w:r>
      <w:r w:rsidR="00663EB1">
        <w:rPr>
          <w:rStyle w:val="st"/>
        </w:rPr>
        <w:t>y a veces otras voces líricas</w:t>
      </w:r>
      <w:r w:rsidR="00BA6FE9">
        <w:rPr>
          <w:rStyle w:val="st"/>
        </w:rPr>
        <w:t>.</w:t>
      </w:r>
      <w:r w:rsidR="00055654">
        <w:rPr>
          <w:rStyle w:val="st"/>
        </w:rPr>
        <w:t xml:space="preserve"> </w:t>
      </w:r>
      <w:r w:rsidR="00BA6FE9">
        <w:rPr>
          <w:rStyle w:val="st"/>
        </w:rPr>
        <w:t>Su</w:t>
      </w:r>
      <w:r w:rsidR="00055654">
        <w:rPr>
          <w:rStyle w:val="st"/>
        </w:rPr>
        <w:t xml:space="preserve"> estado anímico</w:t>
      </w:r>
      <w:r w:rsidR="0062301D" w:rsidRPr="00266AEC">
        <w:rPr>
          <w:rStyle w:val="Refdenotaalpie"/>
          <w:szCs w:val="24"/>
        </w:rPr>
        <w:footnoteReference w:id="8"/>
      </w:r>
      <w:r w:rsidR="00055654">
        <w:rPr>
          <w:rStyle w:val="st"/>
        </w:rPr>
        <w:t xml:space="preserve"> </w:t>
      </w:r>
      <w:r w:rsidR="00993DF9">
        <w:rPr>
          <w:rStyle w:val="st"/>
        </w:rPr>
        <w:t xml:space="preserve">es el centro a partir del cual se construye el poema y </w:t>
      </w:r>
      <w:r w:rsidR="00055654">
        <w:rPr>
          <w:rStyle w:val="st"/>
        </w:rPr>
        <w:t>se transmite gracias a la</w:t>
      </w:r>
      <w:r w:rsidR="00663EB1">
        <w:rPr>
          <w:rStyle w:val="st"/>
        </w:rPr>
        <w:t xml:space="preserve"> </w:t>
      </w:r>
      <w:r w:rsidR="005F1ECD">
        <w:rPr>
          <w:rStyle w:val="st"/>
        </w:rPr>
        <w:t>musicalidad</w:t>
      </w:r>
      <w:r w:rsidR="00663EB1">
        <w:rPr>
          <w:rStyle w:val="st"/>
        </w:rPr>
        <w:t xml:space="preserve"> y</w:t>
      </w:r>
      <w:r w:rsidR="00055654">
        <w:rPr>
          <w:rStyle w:val="st"/>
        </w:rPr>
        <w:t xml:space="preserve"> las</w:t>
      </w:r>
      <w:r w:rsidR="00663EB1">
        <w:rPr>
          <w:rStyle w:val="st"/>
        </w:rPr>
        <w:t xml:space="preserve"> </w:t>
      </w:r>
      <w:r w:rsidR="00172AB3">
        <w:rPr>
          <w:rStyle w:val="st"/>
        </w:rPr>
        <w:t>figuras retóricas.</w:t>
      </w:r>
      <w:r w:rsidR="00D15C8B">
        <w:rPr>
          <w:rStyle w:val="st"/>
        </w:rPr>
        <w:t xml:space="preserve"> En cuanto a </w:t>
      </w:r>
      <w:r w:rsidR="009C7119">
        <w:rPr>
          <w:rStyle w:val="st"/>
        </w:rPr>
        <w:t>é</w:t>
      </w:r>
      <w:r w:rsidR="00D15C8B">
        <w:rPr>
          <w:rStyle w:val="st"/>
        </w:rPr>
        <w:t xml:space="preserve">stas, no las leemos de manera literal sino (2) </w:t>
      </w:r>
      <w:r w:rsidR="00D15C8B" w:rsidRPr="00D15C8B">
        <w:rPr>
          <w:rStyle w:val="st"/>
          <w:i/>
        </w:rPr>
        <w:t>simbólica</w:t>
      </w:r>
      <w:r w:rsidR="00D15C8B">
        <w:rPr>
          <w:rStyle w:val="st"/>
        </w:rPr>
        <w:t>, ya que constituyen claves que remiten a otras cosas. El mundo que conforman los po</w:t>
      </w:r>
      <w:r w:rsidR="00596F57">
        <w:rPr>
          <w:rStyle w:val="st"/>
        </w:rPr>
        <w:t>emas</w:t>
      </w:r>
      <w:r w:rsidR="00F10D49">
        <w:rPr>
          <w:rStyle w:val="st"/>
        </w:rPr>
        <w:t xml:space="preserve"> y que nombramos </w:t>
      </w:r>
      <w:r w:rsidR="00315488">
        <w:rPr>
          <w:rStyle w:val="st"/>
        </w:rPr>
        <w:t xml:space="preserve">(3) </w:t>
      </w:r>
      <w:r w:rsidR="00F10D49">
        <w:rPr>
          <w:rStyle w:val="st"/>
        </w:rPr>
        <w:t>«</w:t>
      </w:r>
      <w:r w:rsidR="00F10D49" w:rsidRPr="00FF567F">
        <w:rPr>
          <w:rStyle w:val="st"/>
          <w:i/>
        </w:rPr>
        <w:t xml:space="preserve">mundo </w:t>
      </w:r>
      <w:r w:rsidR="00D15C8B" w:rsidRPr="00FF567F">
        <w:rPr>
          <w:rStyle w:val="st"/>
          <w:i/>
        </w:rPr>
        <w:t>lírico</w:t>
      </w:r>
      <w:r w:rsidR="00F10D49">
        <w:rPr>
          <w:rStyle w:val="st"/>
        </w:rPr>
        <w:t>»</w:t>
      </w:r>
      <w:r w:rsidR="00D1205D">
        <w:rPr>
          <w:rStyle w:val="Refdenotaalpie"/>
          <w:szCs w:val="24"/>
        </w:rPr>
        <w:footnoteReference w:id="9"/>
      </w:r>
      <w:r w:rsidR="00D15C8B">
        <w:rPr>
          <w:rStyle w:val="st"/>
        </w:rPr>
        <w:t xml:space="preserve"> </w:t>
      </w:r>
      <w:r w:rsidR="0055446A">
        <w:rPr>
          <w:rStyle w:val="st"/>
        </w:rPr>
        <w:t>no es un reflejo del extratextual; es este mismo visto a través de los ojos del yo poético</w:t>
      </w:r>
      <w:r w:rsidR="00127D10">
        <w:rPr>
          <w:rStyle w:val="Refdenotaalpie"/>
        </w:rPr>
        <w:footnoteReference w:id="10"/>
      </w:r>
      <w:r w:rsidR="0055446A">
        <w:rPr>
          <w:rStyle w:val="st"/>
        </w:rPr>
        <w:t xml:space="preserve">. </w:t>
      </w:r>
      <w:r w:rsidR="00BF7436">
        <w:rPr>
          <w:rStyle w:val="st"/>
        </w:rPr>
        <w:t>Y es que la poesía lírica</w:t>
      </w:r>
      <w:r w:rsidR="00773D13">
        <w:rPr>
          <w:rStyle w:val="st"/>
        </w:rPr>
        <w:t xml:space="preserve"> va a la verdad</w:t>
      </w:r>
      <w:r w:rsidR="009D7849">
        <w:rPr>
          <w:rStyle w:val="st"/>
        </w:rPr>
        <w:t>, a la cosa</w:t>
      </w:r>
      <w:r w:rsidR="00773D13">
        <w:rPr>
          <w:rStyle w:val="st"/>
        </w:rPr>
        <w:t xml:space="preserve"> misma a través de la belleza</w:t>
      </w:r>
      <w:r w:rsidR="004A3568">
        <w:rPr>
          <w:rStyle w:val="Refdenotaalpie"/>
          <w:szCs w:val="24"/>
        </w:rPr>
        <w:footnoteReference w:id="11"/>
      </w:r>
      <w:r w:rsidR="00773D13">
        <w:rPr>
          <w:rStyle w:val="st"/>
        </w:rPr>
        <w:t xml:space="preserve">. </w:t>
      </w:r>
      <w:r w:rsidR="00721733">
        <w:rPr>
          <w:rStyle w:val="st"/>
        </w:rPr>
        <w:t xml:space="preserve">En el </w:t>
      </w:r>
      <w:r w:rsidR="00721733">
        <w:rPr>
          <w:rStyle w:val="st"/>
        </w:rPr>
        <w:lastRenderedPageBreak/>
        <w:t>caso de la lírica misteriosa, se evocan</w:t>
      </w:r>
      <w:r w:rsidR="00156180">
        <w:rPr>
          <w:rStyle w:val="st"/>
        </w:rPr>
        <w:t xml:space="preserve"> </w:t>
      </w:r>
      <w:r w:rsidR="006C0755">
        <w:rPr>
          <w:rStyle w:val="st"/>
        </w:rPr>
        <w:t>de forma</w:t>
      </w:r>
      <w:r w:rsidR="00805B1A">
        <w:rPr>
          <w:rStyle w:val="st"/>
        </w:rPr>
        <w:t xml:space="preserve"> herm</w:t>
      </w:r>
      <w:r w:rsidR="006C0755">
        <w:rPr>
          <w:rStyle w:val="st"/>
        </w:rPr>
        <w:t>os</w:t>
      </w:r>
      <w:r w:rsidR="00805B1A">
        <w:rPr>
          <w:rStyle w:val="st"/>
        </w:rPr>
        <w:t>a</w:t>
      </w:r>
      <w:r w:rsidR="00721733">
        <w:rPr>
          <w:rStyle w:val="st"/>
        </w:rPr>
        <w:t xml:space="preserve"> los misterios que bordean al hombre y el</w:t>
      </w:r>
      <w:r w:rsidR="00773D13">
        <w:rPr>
          <w:rStyle w:val="st"/>
        </w:rPr>
        <w:t xml:space="preserve"> (</w:t>
      </w:r>
      <w:r w:rsidR="00315488">
        <w:rPr>
          <w:rStyle w:val="st"/>
        </w:rPr>
        <w:t>4</w:t>
      </w:r>
      <w:r w:rsidR="00773D13">
        <w:rPr>
          <w:rStyle w:val="st"/>
        </w:rPr>
        <w:t xml:space="preserve">) </w:t>
      </w:r>
      <w:r w:rsidR="00773D13" w:rsidRPr="00CB0755">
        <w:rPr>
          <w:rStyle w:val="st"/>
          <w:i/>
        </w:rPr>
        <w:t>deseo y miedo</w:t>
      </w:r>
      <w:r w:rsidR="00773D13">
        <w:rPr>
          <w:rStyle w:val="st"/>
        </w:rPr>
        <w:t xml:space="preserve"> </w:t>
      </w:r>
      <w:r w:rsidR="00721733">
        <w:rPr>
          <w:rStyle w:val="st"/>
        </w:rPr>
        <w:t>que implica</w:t>
      </w:r>
      <w:r w:rsidR="00773D13">
        <w:rPr>
          <w:rStyle w:val="st"/>
        </w:rPr>
        <w:t xml:space="preserve"> encarar</w:t>
      </w:r>
      <w:r w:rsidR="006C1DFF">
        <w:rPr>
          <w:rStyle w:val="st"/>
        </w:rPr>
        <w:t>lo</w:t>
      </w:r>
      <w:r w:rsidR="00773D13">
        <w:rPr>
          <w:rStyle w:val="st"/>
        </w:rPr>
        <w:t>s</w:t>
      </w:r>
      <w:r w:rsidR="00AF0AA4">
        <w:rPr>
          <w:rStyle w:val="st"/>
        </w:rPr>
        <w:t xml:space="preserve">. </w:t>
      </w:r>
      <w:r w:rsidR="00346CFD">
        <w:rPr>
          <w:rStyle w:val="st"/>
        </w:rPr>
        <w:t xml:space="preserve">Lo misterioso </w:t>
      </w:r>
      <w:r w:rsidR="00721733">
        <w:rPr>
          <w:rStyle w:val="st"/>
        </w:rPr>
        <w:t>da cuenta de</w:t>
      </w:r>
      <w:r w:rsidR="00346CFD">
        <w:rPr>
          <w:rStyle w:val="st"/>
        </w:rPr>
        <w:t xml:space="preserve"> lo que no conocemos aún, y lo hace no para tambalear nuestra concepción de lo real, sino para </w:t>
      </w:r>
      <w:r w:rsidR="00B842C1">
        <w:rPr>
          <w:rStyle w:val="st"/>
        </w:rPr>
        <w:t xml:space="preserve">llamarnos la atención sobre ello, para hacernos </w:t>
      </w:r>
      <w:r w:rsidR="009D7849">
        <w:rPr>
          <w:rStyle w:val="st"/>
        </w:rPr>
        <w:t>vivenciar</w:t>
      </w:r>
      <w:r w:rsidR="00B842C1">
        <w:rPr>
          <w:rStyle w:val="st"/>
        </w:rPr>
        <w:t xml:space="preserve">, </w:t>
      </w:r>
      <w:r w:rsidR="00721733">
        <w:rPr>
          <w:rStyle w:val="st"/>
        </w:rPr>
        <w:t>desde</w:t>
      </w:r>
      <w:r w:rsidR="00315488">
        <w:rPr>
          <w:rStyle w:val="st"/>
        </w:rPr>
        <w:t xml:space="preserve"> la experiencia</w:t>
      </w:r>
      <w:r w:rsidR="00B842C1">
        <w:rPr>
          <w:rStyle w:val="st"/>
        </w:rPr>
        <w:t xml:space="preserve"> </w:t>
      </w:r>
      <w:r w:rsidR="00315488">
        <w:rPr>
          <w:rStyle w:val="st"/>
        </w:rPr>
        <w:t>d</w:t>
      </w:r>
      <w:r w:rsidR="00B842C1">
        <w:rPr>
          <w:rStyle w:val="st"/>
        </w:rPr>
        <w:t xml:space="preserve">el yo poético, el </w:t>
      </w:r>
      <w:proofErr w:type="spellStart"/>
      <w:r w:rsidR="00B842C1">
        <w:rPr>
          <w:rStyle w:val="st"/>
          <w:i/>
        </w:rPr>
        <w:t>Heimliches</w:t>
      </w:r>
      <w:proofErr w:type="spellEnd"/>
      <w:r w:rsidR="00B842C1">
        <w:rPr>
          <w:rStyle w:val="st"/>
        </w:rPr>
        <w:t>:</w:t>
      </w:r>
      <w:r w:rsidR="00D15C8B">
        <w:rPr>
          <w:rStyle w:val="st"/>
        </w:rPr>
        <w:t xml:space="preserve"> </w:t>
      </w:r>
      <w:r w:rsidR="00B842C1">
        <w:rPr>
          <w:rStyle w:val="st"/>
        </w:rPr>
        <w:t xml:space="preserve">el </w:t>
      </w:r>
      <w:r w:rsidR="0054599F">
        <w:rPr>
          <w:rStyle w:val="st"/>
        </w:rPr>
        <w:t>sentir</w:t>
      </w:r>
      <w:r w:rsidR="001433F8">
        <w:rPr>
          <w:rStyle w:val="st"/>
        </w:rPr>
        <w:t>no</w:t>
      </w:r>
      <w:r w:rsidR="0054599F">
        <w:rPr>
          <w:rStyle w:val="st"/>
        </w:rPr>
        <w:t xml:space="preserve">s en el </w:t>
      </w:r>
      <w:proofErr w:type="gramStart"/>
      <w:r w:rsidR="0054599F">
        <w:rPr>
          <w:rStyle w:val="st"/>
        </w:rPr>
        <w:t>hogar</w:t>
      </w:r>
      <w:proofErr w:type="gramEnd"/>
      <w:r w:rsidR="0054599F">
        <w:rPr>
          <w:rStyle w:val="st"/>
        </w:rPr>
        <w:t xml:space="preserve"> aunque algunos de sus elementos nos resulten secretos.</w:t>
      </w:r>
      <w:r w:rsidR="0019499A">
        <w:rPr>
          <w:rStyle w:val="st"/>
        </w:rPr>
        <w:t xml:space="preserve"> </w:t>
      </w:r>
      <w:r w:rsidR="00B842C1">
        <w:rPr>
          <w:rStyle w:val="st"/>
        </w:rPr>
        <w:t>Así,</w:t>
      </w:r>
      <w:r w:rsidR="00051A0F">
        <w:rPr>
          <w:rStyle w:val="st"/>
        </w:rPr>
        <w:t xml:space="preserve"> lo misterioso</w:t>
      </w:r>
      <w:r w:rsidR="006C1DFF">
        <w:rPr>
          <w:rStyle w:val="st"/>
        </w:rPr>
        <w:t xml:space="preserve"> refleja l</w:t>
      </w:r>
      <w:r w:rsidR="00051A0F">
        <w:rPr>
          <w:rStyle w:val="st"/>
        </w:rPr>
        <w:t>a (</w:t>
      </w:r>
      <w:r w:rsidR="00315488">
        <w:rPr>
          <w:rStyle w:val="st"/>
        </w:rPr>
        <w:t>5</w:t>
      </w:r>
      <w:r w:rsidR="00051A0F">
        <w:rPr>
          <w:rStyle w:val="st"/>
        </w:rPr>
        <w:t xml:space="preserve">) </w:t>
      </w:r>
      <w:proofErr w:type="spellStart"/>
      <w:r w:rsidR="00051A0F">
        <w:rPr>
          <w:rStyle w:val="st"/>
          <w:i/>
        </w:rPr>
        <w:t>anudación</w:t>
      </w:r>
      <w:proofErr w:type="spellEnd"/>
      <w:r w:rsidR="00051A0F">
        <w:rPr>
          <w:rStyle w:val="st"/>
          <w:i/>
        </w:rPr>
        <w:t xml:space="preserve"> con la realidad </w:t>
      </w:r>
      <w:r w:rsidR="00051A0F">
        <w:rPr>
          <w:rStyle w:val="st"/>
        </w:rPr>
        <w:t>del yo lírico a través del «</w:t>
      </w:r>
      <w:proofErr w:type="spellStart"/>
      <w:r w:rsidR="00051A0F">
        <w:rPr>
          <w:rStyle w:val="st"/>
          <w:i/>
        </w:rPr>
        <w:t>ínstasis</w:t>
      </w:r>
      <w:proofErr w:type="spellEnd"/>
      <w:r w:rsidR="00051A0F">
        <w:rPr>
          <w:rStyle w:val="st"/>
        </w:rPr>
        <w:t>»</w:t>
      </w:r>
      <w:r w:rsidR="006C1DFF">
        <w:rPr>
          <w:rStyle w:val="st"/>
        </w:rPr>
        <w:t xml:space="preserve"> —no éxtasis, pues es</w:t>
      </w:r>
      <w:r w:rsidR="00051A0F">
        <w:rPr>
          <w:rStyle w:val="st"/>
        </w:rPr>
        <w:t xml:space="preserve"> la unión consigo mismo y su entorno en el estado de inspiración poética</w:t>
      </w:r>
      <w:r w:rsidR="006C1DFF">
        <w:rPr>
          <w:rStyle w:val="st"/>
        </w:rPr>
        <w:t>—</w:t>
      </w:r>
      <w:r w:rsidR="00051A0F">
        <w:rPr>
          <w:rStyle w:val="st"/>
        </w:rPr>
        <w:t xml:space="preserve">, y </w:t>
      </w:r>
      <w:r w:rsidR="006C1DFF">
        <w:rPr>
          <w:rStyle w:val="st"/>
        </w:rPr>
        <w:t xml:space="preserve">que puede chorrear en </w:t>
      </w:r>
      <w:r w:rsidR="00051A0F">
        <w:rPr>
          <w:rStyle w:val="st"/>
        </w:rPr>
        <w:t xml:space="preserve">el lector </w:t>
      </w:r>
      <w:r w:rsidR="006C1DFF">
        <w:rPr>
          <w:rStyle w:val="st"/>
        </w:rPr>
        <w:t>dura</w:t>
      </w:r>
      <w:r w:rsidR="00862009">
        <w:rPr>
          <w:rStyle w:val="st"/>
        </w:rPr>
        <w:t>n</w:t>
      </w:r>
      <w:r w:rsidR="006C1DFF">
        <w:rPr>
          <w:rStyle w:val="st"/>
        </w:rPr>
        <w:t>te</w:t>
      </w:r>
      <w:r w:rsidR="00862009">
        <w:rPr>
          <w:rStyle w:val="st"/>
        </w:rPr>
        <w:t xml:space="preserve"> su lectura.</w:t>
      </w:r>
    </w:p>
    <w:p w14:paraId="7D86AD61" w14:textId="3F2CFC02" w:rsidR="0022685B" w:rsidRDefault="00624312" w:rsidP="00B842C1">
      <w:pPr>
        <w:spacing w:after="0" w:line="360" w:lineRule="auto"/>
        <w:ind w:firstLine="709"/>
        <w:jc w:val="both"/>
        <w:rPr>
          <w:rStyle w:val="st"/>
        </w:rPr>
      </w:pPr>
      <w:r>
        <w:rPr>
          <w:rStyle w:val="st"/>
        </w:rPr>
        <w:t xml:space="preserve">Un ejemplo en el que podemos hallar estos puntos lo brinda el poema XL de </w:t>
      </w:r>
      <w:r>
        <w:rPr>
          <w:rStyle w:val="st"/>
          <w:i/>
        </w:rPr>
        <w:t>Jardines lejanos</w:t>
      </w:r>
      <w:r>
        <w:rPr>
          <w:rStyle w:val="st"/>
        </w:rPr>
        <w:t xml:space="preserve"> de Jiménez, domina</w:t>
      </w:r>
      <w:r w:rsidR="001267C7">
        <w:rPr>
          <w:rStyle w:val="st"/>
        </w:rPr>
        <w:t>do por</w:t>
      </w:r>
      <w:r>
        <w:rPr>
          <w:rStyle w:val="st"/>
        </w:rPr>
        <w:t xml:space="preserve"> una inquieta vacilación del yo lírico acerca de su propia personalidad que lo lleva a confundirse con </w:t>
      </w:r>
      <w:r w:rsidR="00C96FFC">
        <w:rPr>
          <w:rStyle w:val="st"/>
        </w:rPr>
        <w:t>«el mendigo / que rondaba [su] jardín / al caer la tarde»</w:t>
      </w:r>
      <w:r>
        <w:rPr>
          <w:rStyle w:val="st"/>
        </w:rPr>
        <w:t xml:space="preserve">. </w:t>
      </w:r>
      <w:r w:rsidR="00F61FF5">
        <w:rPr>
          <w:rStyle w:val="st"/>
        </w:rPr>
        <w:t xml:space="preserve">Ahora, de noche y en su </w:t>
      </w:r>
      <w:r w:rsidR="00B70DAC">
        <w:rPr>
          <w:rStyle w:val="st"/>
        </w:rPr>
        <w:t>cuarto</w:t>
      </w:r>
      <w:r w:rsidR="00F61FF5">
        <w:rPr>
          <w:rStyle w:val="st"/>
        </w:rPr>
        <w:t>, el yo poético observa su alrededor «y hall[a] que todo / es lo mismo y no es lo mismo», es decir, que algo de su cotidianidad ha cambiado</w:t>
      </w:r>
      <w:r w:rsidR="009B4ADC">
        <w:rPr>
          <w:rStyle w:val="st"/>
        </w:rPr>
        <w:t xml:space="preserve"> —quizás él mismo</w:t>
      </w:r>
      <w:r w:rsidR="00F61FF5">
        <w:rPr>
          <w:rStyle w:val="st"/>
        </w:rPr>
        <w:t xml:space="preserve">. </w:t>
      </w:r>
      <w:r w:rsidR="00B70DAC">
        <w:rPr>
          <w:rStyle w:val="st"/>
        </w:rPr>
        <w:t xml:space="preserve">Al igual que </w:t>
      </w:r>
      <w:r w:rsidR="009D7849">
        <w:rPr>
          <w:rStyle w:val="st"/>
        </w:rPr>
        <w:t>él</w:t>
      </w:r>
      <w:r w:rsidR="00B70DAC">
        <w:rPr>
          <w:rStyle w:val="st"/>
        </w:rPr>
        <w:t xml:space="preserve">, que camina por su habitación, los versos del poema se bambolean entre </w:t>
      </w:r>
      <w:r w:rsidR="00CA4AE2">
        <w:rPr>
          <w:rStyle w:val="st"/>
        </w:rPr>
        <w:t>signos de interrogación</w:t>
      </w:r>
      <w:r w:rsidR="00B70DAC">
        <w:rPr>
          <w:rStyle w:val="st"/>
        </w:rPr>
        <w:t xml:space="preserve"> y </w:t>
      </w:r>
      <w:r w:rsidR="00CA4AE2">
        <w:rPr>
          <w:rStyle w:val="st"/>
        </w:rPr>
        <w:t xml:space="preserve">puntos suspensivos </w:t>
      </w:r>
      <w:r w:rsidR="00ED3DEB">
        <w:rPr>
          <w:rStyle w:val="st"/>
        </w:rPr>
        <w:t>que transmiten la dubitación de este yo, que no sabe si «la ventana estaba abierta»</w:t>
      </w:r>
      <w:r w:rsidR="00171C89">
        <w:rPr>
          <w:rStyle w:val="st"/>
        </w:rPr>
        <w:t xml:space="preserve"> ni</w:t>
      </w:r>
      <w:r w:rsidR="00ED3DEB">
        <w:rPr>
          <w:rStyle w:val="st"/>
        </w:rPr>
        <w:t xml:space="preserve"> si la luz de la luna daba al jardín.</w:t>
      </w:r>
      <w:r w:rsidR="006B29F6">
        <w:rPr>
          <w:rStyle w:val="st"/>
        </w:rPr>
        <w:t xml:space="preserve"> Hay, sin embargo, una contraposición con el antes, cuando «[e]l cielo era limpio / y azul» y el momento actual, en el que «hay nubes y viento / y el jardín está sombrío». El clima y con él el paisaje se han enturbiado</w:t>
      </w:r>
      <w:r w:rsidR="001230DE">
        <w:rPr>
          <w:rStyle w:val="st"/>
        </w:rPr>
        <w:t xml:space="preserve">, y el yo poético, antes joven, pues «[c]re[e] que [su] barba era / negra», se ve </w:t>
      </w:r>
      <w:r w:rsidR="001F27F0">
        <w:rPr>
          <w:rStyle w:val="st"/>
        </w:rPr>
        <w:t>igual que</w:t>
      </w:r>
      <w:r w:rsidR="001230DE">
        <w:rPr>
          <w:rStyle w:val="st"/>
        </w:rPr>
        <w:t xml:space="preserve"> un anciano cercano a la muerte, con la barba blanca y enlutado.</w:t>
      </w:r>
      <w:r w:rsidR="00E67633">
        <w:rPr>
          <w:rStyle w:val="st"/>
        </w:rPr>
        <w:t xml:space="preserve"> </w:t>
      </w:r>
      <w:r w:rsidR="007A38A2">
        <w:rPr>
          <w:rStyle w:val="st"/>
        </w:rPr>
        <w:t>Como si se tratara de otro, n</w:t>
      </w:r>
      <w:r w:rsidR="00E67633">
        <w:rPr>
          <w:rStyle w:val="st"/>
        </w:rPr>
        <w:t>o se reconoce a sí mismo</w:t>
      </w:r>
      <w:r w:rsidR="007A38A2">
        <w:rPr>
          <w:rStyle w:val="st"/>
        </w:rPr>
        <w:t xml:space="preserve">: </w:t>
      </w:r>
      <w:r w:rsidR="00AD4A9A">
        <w:rPr>
          <w:rStyle w:val="st"/>
        </w:rPr>
        <w:t>desconoce</w:t>
      </w:r>
      <w:r w:rsidR="007A38A2">
        <w:rPr>
          <w:rStyle w:val="st"/>
        </w:rPr>
        <w:t xml:space="preserve"> si esa forma de caminar es la suya</w:t>
      </w:r>
      <w:r w:rsidR="006D3D88">
        <w:rPr>
          <w:rStyle w:val="st"/>
        </w:rPr>
        <w:t xml:space="preserve"> y</w:t>
      </w:r>
      <w:r w:rsidR="007A38A2">
        <w:rPr>
          <w:rStyle w:val="st"/>
        </w:rPr>
        <w:t xml:space="preserve"> si su voz es la de antes.</w:t>
      </w:r>
      <w:r w:rsidR="00F3439A">
        <w:rPr>
          <w:rStyle w:val="st"/>
        </w:rPr>
        <w:t xml:space="preserve"> </w:t>
      </w:r>
      <w:r w:rsidR="00053B47">
        <w:rPr>
          <w:rStyle w:val="st"/>
        </w:rPr>
        <w:t xml:space="preserve">La razón de todo esto, parece insinuarse, </w:t>
      </w:r>
      <w:r w:rsidR="00FA5D21">
        <w:rPr>
          <w:rStyle w:val="st"/>
        </w:rPr>
        <w:t>podría radicar en un sueño del yo poético, quien se pregunta dos veces si «no [s]e había quedado dormido».</w:t>
      </w:r>
      <w:r w:rsidR="008349DD">
        <w:rPr>
          <w:rStyle w:val="st"/>
        </w:rPr>
        <w:t xml:space="preserve"> Con todo, esta hipótesis no queda confirmada con el final del poema, el cual</w:t>
      </w:r>
      <w:r w:rsidR="006132F2">
        <w:rPr>
          <w:rStyle w:val="st"/>
        </w:rPr>
        <w:t xml:space="preserve">, como en movimiento de peonza, </w:t>
      </w:r>
      <w:r w:rsidR="006D3D88">
        <w:rPr>
          <w:rStyle w:val="st"/>
        </w:rPr>
        <w:t xml:space="preserve">concluye </w:t>
      </w:r>
      <w:r w:rsidR="006132F2">
        <w:rPr>
          <w:rStyle w:val="st"/>
        </w:rPr>
        <w:t xml:space="preserve">igual que </w:t>
      </w:r>
      <w:r w:rsidR="006D3D88">
        <w:rPr>
          <w:rStyle w:val="st"/>
        </w:rPr>
        <w:t>inicia</w:t>
      </w:r>
      <w:r w:rsidR="006132F2">
        <w:rPr>
          <w:rStyle w:val="st"/>
        </w:rPr>
        <w:t xml:space="preserve">: </w:t>
      </w:r>
      <w:r w:rsidR="00251288">
        <w:rPr>
          <w:rStyle w:val="st"/>
        </w:rPr>
        <w:t>con el ir y venir de preguntas y frases indecisas terminadas con puntos suspensivos, como si se tratara de suspiros</w:t>
      </w:r>
      <w:r w:rsidR="00F87EBD">
        <w:rPr>
          <w:rStyle w:val="st"/>
        </w:rPr>
        <w:t xml:space="preserve">, y la </w:t>
      </w:r>
      <w:r w:rsidR="00454BCA">
        <w:rPr>
          <w:rStyle w:val="st"/>
        </w:rPr>
        <w:t>reiter</w:t>
      </w:r>
      <w:r w:rsidR="00F87EBD">
        <w:rPr>
          <w:rStyle w:val="st"/>
        </w:rPr>
        <w:t>ación de que «todo / es lo mismo y no es lo mismo» (Jiménez, 2005a: 385-386)</w:t>
      </w:r>
      <w:r w:rsidR="00251288">
        <w:rPr>
          <w:rStyle w:val="st"/>
        </w:rPr>
        <w:t>.</w:t>
      </w:r>
    </w:p>
    <w:p w14:paraId="4AF0BD45" w14:textId="74C179A3" w:rsidR="00F70563" w:rsidRDefault="002B1830" w:rsidP="00FD1456">
      <w:pPr>
        <w:spacing w:after="0" w:line="360" w:lineRule="auto"/>
        <w:ind w:firstLine="709"/>
        <w:jc w:val="both"/>
        <w:rPr>
          <w:rStyle w:val="st"/>
        </w:rPr>
      </w:pPr>
      <w:r>
        <w:rPr>
          <w:rStyle w:val="st"/>
        </w:rPr>
        <w:lastRenderedPageBreak/>
        <w:t xml:space="preserve">No podemos considerar este texto como fantástico </w:t>
      </w:r>
      <w:r w:rsidR="006E6E5F">
        <w:rPr>
          <w:rStyle w:val="st"/>
        </w:rPr>
        <w:t>por</w:t>
      </w:r>
      <w:r w:rsidR="00D966B7">
        <w:rPr>
          <w:rStyle w:val="st"/>
        </w:rPr>
        <w:t>que no cumple con sus requisitos: no hay narratividad, o sea, desarrollo de eventos y personajes</w:t>
      </w:r>
      <w:r w:rsidR="0017623B">
        <w:rPr>
          <w:rStyle w:val="Refdenotaalpie"/>
        </w:rPr>
        <w:footnoteReference w:id="12"/>
      </w:r>
      <w:r w:rsidR="00D966B7">
        <w:rPr>
          <w:rStyle w:val="st"/>
        </w:rPr>
        <w:t xml:space="preserve">; lo cual descarta que lo leamos literalmente; </w:t>
      </w:r>
      <w:r w:rsidR="00BA6948">
        <w:rPr>
          <w:rStyle w:val="st"/>
        </w:rPr>
        <w:t xml:space="preserve">no se mimetiza la realidad extratextual, sino que se la presenta a través de la mirada del poeta, con lo que </w:t>
      </w:r>
      <w:r w:rsidR="00141E34">
        <w:rPr>
          <w:rStyle w:val="st"/>
        </w:rPr>
        <w:t xml:space="preserve">no </w:t>
      </w:r>
      <w:r w:rsidR="00095747">
        <w:rPr>
          <w:rStyle w:val="st"/>
        </w:rPr>
        <w:t xml:space="preserve">se </w:t>
      </w:r>
      <w:r w:rsidR="006E6E5F">
        <w:rPr>
          <w:rStyle w:val="st"/>
        </w:rPr>
        <w:t>cuestiona</w:t>
      </w:r>
      <w:r w:rsidR="00141E34">
        <w:rPr>
          <w:rStyle w:val="st"/>
        </w:rPr>
        <w:t xml:space="preserve"> </w:t>
      </w:r>
      <w:r w:rsidR="00095747">
        <w:rPr>
          <w:rStyle w:val="st"/>
        </w:rPr>
        <w:t>la</w:t>
      </w:r>
      <w:r w:rsidR="00141E34">
        <w:rPr>
          <w:rStyle w:val="st"/>
        </w:rPr>
        <w:t xml:space="preserve"> realidad intrat</w:t>
      </w:r>
      <w:r w:rsidR="0098646D">
        <w:rPr>
          <w:rStyle w:val="st"/>
        </w:rPr>
        <w:t>e</w:t>
      </w:r>
      <w:r w:rsidR="00141E34">
        <w:rPr>
          <w:rStyle w:val="st"/>
        </w:rPr>
        <w:t>x</w:t>
      </w:r>
      <w:r w:rsidR="0098646D">
        <w:rPr>
          <w:rStyle w:val="st"/>
        </w:rPr>
        <w:t>tu</w:t>
      </w:r>
      <w:r w:rsidR="00141E34">
        <w:rPr>
          <w:rStyle w:val="st"/>
        </w:rPr>
        <w:t xml:space="preserve">al </w:t>
      </w:r>
      <w:r w:rsidR="00345604">
        <w:rPr>
          <w:rStyle w:val="st"/>
        </w:rPr>
        <w:t>ni</w:t>
      </w:r>
      <w:r w:rsidR="00141E34">
        <w:rPr>
          <w:rStyle w:val="st"/>
        </w:rPr>
        <w:t xml:space="preserve"> </w:t>
      </w:r>
      <w:r w:rsidR="00A05B94">
        <w:rPr>
          <w:rStyle w:val="st"/>
        </w:rPr>
        <w:t xml:space="preserve">se origina una ruptura de </w:t>
      </w:r>
      <w:r w:rsidR="00F852F9">
        <w:rPr>
          <w:rStyle w:val="st"/>
        </w:rPr>
        <w:t>su</w:t>
      </w:r>
      <w:r w:rsidR="00A05B94">
        <w:rPr>
          <w:rStyle w:val="st"/>
        </w:rPr>
        <w:t xml:space="preserve"> concepción</w:t>
      </w:r>
      <w:r w:rsidR="00F852F9">
        <w:rPr>
          <w:rStyle w:val="st"/>
        </w:rPr>
        <w:t xml:space="preserve"> </w:t>
      </w:r>
      <w:r w:rsidR="00A05B94">
        <w:rPr>
          <w:rStyle w:val="st"/>
        </w:rPr>
        <w:t>de la realida</w:t>
      </w:r>
      <w:r w:rsidR="00F852F9">
        <w:rPr>
          <w:rStyle w:val="st"/>
        </w:rPr>
        <w:t>d</w:t>
      </w:r>
      <w:r w:rsidR="00A05B94">
        <w:rPr>
          <w:rStyle w:val="st"/>
        </w:rPr>
        <w:t>.</w:t>
      </w:r>
      <w:r w:rsidR="00132E1C">
        <w:rPr>
          <w:rStyle w:val="st"/>
        </w:rPr>
        <w:t xml:space="preserve"> Al contrario: el </w:t>
      </w:r>
      <w:r w:rsidR="00201D2D">
        <w:rPr>
          <w:rStyle w:val="st"/>
        </w:rPr>
        <w:t>poema</w:t>
      </w:r>
      <w:r w:rsidR="00132E1C">
        <w:rPr>
          <w:rStyle w:val="st"/>
        </w:rPr>
        <w:t xml:space="preserve"> est</w:t>
      </w:r>
      <w:r w:rsidR="00074F9B">
        <w:rPr>
          <w:rStyle w:val="st"/>
        </w:rPr>
        <w:t>á</w:t>
      </w:r>
      <w:r w:rsidR="00132E1C">
        <w:rPr>
          <w:rStyle w:val="st"/>
        </w:rPr>
        <w:t xml:space="preserve"> revestido de </w:t>
      </w:r>
      <w:r w:rsidR="00132E1C" w:rsidRPr="00095747">
        <w:rPr>
          <w:rStyle w:val="st"/>
        </w:rPr>
        <w:t>lirismo</w:t>
      </w:r>
      <w:r w:rsidR="00914110">
        <w:rPr>
          <w:rStyle w:val="st"/>
        </w:rPr>
        <w:t>, pues</w:t>
      </w:r>
      <w:r w:rsidR="000E0E93">
        <w:rPr>
          <w:rStyle w:val="st"/>
        </w:rPr>
        <w:t xml:space="preserve"> hay un yo poético, no personajes </w:t>
      </w:r>
      <w:r w:rsidR="00600FD8">
        <w:rPr>
          <w:rStyle w:val="st"/>
        </w:rPr>
        <w:t>ni acontecimientos que se desarrollen</w:t>
      </w:r>
      <w:r w:rsidR="001124A1">
        <w:rPr>
          <w:rStyle w:val="st"/>
        </w:rPr>
        <w:t>. Tampoco apa</w:t>
      </w:r>
      <w:r w:rsidR="00201D2D">
        <w:rPr>
          <w:rStyle w:val="st"/>
        </w:rPr>
        <w:t>r</w:t>
      </w:r>
      <w:r w:rsidR="001124A1">
        <w:rPr>
          <w:rStyle w:val="st"/>
        </w:rPr>
        <w:t>ece en él ningún elemento propiamente extraordinario</w:t>
      </w:r>
      <w:r w:rsidR="00EE0AEF">
        <w:rPr>
          <w:rStyle w:val="Refdenotaalpie"/>
          <w:szCs w:val="24"/>
        </w:rPr>
        <w:footnoteReference w:id="13"/>
      </w:r>
      <w:r w:rsidR="001124A1">
        <w:rPr>
          <w:rStyle w:val="st"/>
        </w:rPr>
        <w:t xml:space="preserve">, ya que no podemos saber si </w:t>
      </w:r>
      <w:r w:rsidR="00201D2D">
        <w:rPr>
          <w:rStyle w:val="st"/>
        </w:rPr>
        <w:t xml:space="preserve">el yo lírico se ha convertido en el mendigo viejo o no. Si bien esta irresolución podría </w:t>
      </w:r>
      <w:r w:rsidR="006E6E5F">
        <w:rPr>
          <w:rStyle w:val="st"/>
        </w:rPr>
        <w:t>surgir</w:t>
      </w:r>
      <w:r w:rsidR="00201D2D">
        <w:rPr>
          <w:rStyle w:val="st"/>
        </w:rPr>
        <w:t xml:space="preserve"> en un texto fantástico, </w:t>
      </w:r>
      <w:r w:rsidR="005405BA">
        <w:rPr>
          <w:rStyle w:val="st"/>
        </w:rPr>
        <w:t>lo que prima en éste es el estado anímico del yo poético</w:t>
      </w:r>
      <w:r w:rsidR="0073725C">
        <w:rPr>
          <w:rStyle w:val="st"/>
        </w:rPr>
        <w:t xml:space="preserve"> de confusión consigo mismo</w:t>
      </w:r>
      <w:r w:rsidR="00D270E4">
        <w:rPr>
          <w:rStyle w:val="st"/>
        </w:rPr>
        <w:t xml:space="preserve"> y que se transmite al lector mediante </w:t>
      </w:r>
      <w:r w:rsidR="002410C7">
        <w:rPr>
          <w:rStyle w:val="st"/>
        </w:rPr>
        <w:t xml:space="preserve">el tono musical </w:t>
      </w:r>
      <w:r w:rsidR="006E1119">
        <w:rPr>
          <w:rStyle w:val="st"/>
        </w:rPr>
        <w:t>y las figuras retóricas que tejen</w:t>
      </w:r>
      <w:r w:rsidR="002410C7">
        <w:rPr>
          <w:rStyle w:val="st"/>
        </w:rPr>
        <w:t xml:space="preserve"> la estructura </w:t>
      </w:r>
      <w:r w:rsidR="006E1119">
        <w:rPr>
          <w:rStyle w:val="st"/>
        </w:rPr>
        <w:t>del poema</w:t>
      </w:r>
      <w:r w:rsidR="001A060F">
        <w:rPr>
          <w:rStyle w:val="st"/>
        </w:rPr>
        <w:t xml:space="preserve"> </w:t>
      </w:r>
      <w:r w:rsidR="003C4F8B">
        <w:rPr>
          <w:rStyle w:val="st"/>
        </w:rPr>
        <w:t xml:space="preserve">vacilante y </w:t>
      </w:r>
      <w:r w:rsidR="001A060F">
        <w:rPr>
          <w:rStyle w:val="st"/>
        </w:rPr>
        <w:t>re</w:t>
      </w:r>
      <w:r w:rsidR="005F4D4A">
        <w:rPr>
          <w:rStyle w:val="st"/>
        </w:rPr>
        <w:t>pet</w:t>
      </w:r>
      <w:r w:rsidR="00787F4C">
        <w:rPr>
          <w:rStyle w:val="st"/>
        </w:rPr>
        <w:t>it</w:t>
      </w:r>
      <w:r w:rsidR="005F4D4A">
        <w:rPr>
          <w:rStyle w:val="st"/>
        </w:rPr>
        <w:t>i</w:t>
      </w:r>
      <w:r w:rsidR="001A060F">
        <w:rPr>
          <w:rStyle w:val="st"/>
        </w:rPr>
        <w:t>va</w:t>
      </w:r>
      <w:r w:rsidR="00CB1301">
        <w:rPr>
          <w:rStyle w:val="st"/>
        </w:rPr>
        <w:t>mente</w:t>
      </w:r>
      <w:r w:rsidR="000926F6">
        <w:rPr>
          <w:rStyle w:val="st"/>
        </w:rPr>
        <w:t>.</w:t>
      </w:r>
      <w:r w:rsidR="003D3A33">
        <w:rPr>
          <w:rStyle w:val="st"/>
        </w:rPr>
        <w:t xml:space="preserve"> De esta manera,</w:t>
      </w:r>
      <w:r w:rsidR="009A3D5B">
        <w:rPr>
          <w:rStyle w:val="st"/>
        </w:rPr>
        <w:t xml:space="preserve"> el </w:t>
      </w:r>
      <w:r w:rsidR="00013FBF">
        <w:rPr>
          <w:rStyle w:val="st"/>
        </w:rPr>
        <w:t>poema</w:t>
      </w:r>
      <w:r w:rsidR="009A3D5B">
        <w:rPr>
          <w:rStyle w:val="st"/>
        </w:rPr>
        <w:t xml:space="preserve"> constituye una metáfora, un </w:t>
      </w:r>
      <w:r w:rsidR="009A3D5B" w:rsidRPr="008E4548">
        <w:rPr>
          <w:rStyle w:val="st"/>
        </w:rPr>
        <w:t>símbolo</w:t>
      </w:r>
      <w:r w:rsidR="009A3D5B">
        <w:rPr>
          <w:rStyle w:val="st"/>
          <w:i/>
        </w:rPr>
        <w:t xml:space="preserve"> </w:t>
      </w:r>
      <w:r w:rsidR="009A3D5B">
        <w:rPr>
          <w:rStyle w:val="st"/>
        </w:rPr>
        <w:t xml:space="preserve">del desconocimiento </w:t>
      </w:r>
      <w:r w:rsidR="008E4548">
        <w:rPr>
          <w:rStyle w:val="st"/>
        </w:rPr>
        <w:t>de</w:t>
      </w:r>
      <w:r w:rsidR="009A3D5B">
        <w:rPr>
          <w:rStyle w:val="st"/>
        </w:rPr>
        <w:t xml:space="preserve"> uno mismo</w:t>
      </w:r>
      <w:r w:rsidR="00555D30">
        <w:rPr>
          <w:rStyle w:val="st"/>
        </w:rPr>
        <w:t xml:space="preserve"> y</w:t>
      </w:r>
      <w:r w:rsidR="00554759">
        <w:rPr>
          <w:rStyle w:val="st"/>
        </w:rPr>
        <w:t xml:space="preserve">, por ende, </w:t>
      </w:r>
      <w:r w:rsidR="008E4548">
        <w:rPr>
          <w:rStyle w:val="st"/>
        </w:rPr>
        <w:t xml:space="preserve">un símbolo </w:t>
      </w:r>
      <w:r w:rsidR="00554759">
        <w:rPr>
          <w:rStyle w:val="st"/>
        </w:rPr>
        <w:t xml:space="preserve">de la aniquilación del </w:t>
      </w:r>
      <w:r w:rsidR="008E4548">
        <w:rPr>
          <w:rStyle w:val="st"/>
        </w:rPr>
        <w:t xml:space="preserve">propio </w:t>
      </w:r>
      <w:r w:rsidR="00554759">
        <w:rPr>
          <w:rStyle w:val="st"/>
        </w:rPr>
        <w:t>yo tal y como se conocía anteriormente.</w:t>
      </w:r>
      <w:r w:rsidR="00AE5040">
        <w:rPr>
          <w:rStyle w:val="st"/>
        </w:rPr>
        <w:t xml:space="preserve"> Manifiesta esta aniquilación el yo lírico al </w:t>
      </w:r>
      <w:r w:rsidR="00FA5832">
        <w:rPr>
          <w:rStyle w:val="st"/>
        </w:rPr>
        <w:t>no reconocer su identidad o al creerla</w:t>
      </w:r>
      <w:r w:rsidR="00EF051E">
        <w:rPr>
          <w:rStyle w:val="st"/>
        </w:rPr>
        <w:t xml:space="preserve"> sustituida por la de</w:t>
      </w:r>
      <w:r w:rsidR="002840D2">
        <w:rPr>
          <w:rStyle w:val="st"/>
        </w:rPr>
        <w:t xml:space="preserve"> otro </w:t>
      </w:r>
      <w:r w:rsidR="008E4548">
        <w:rPr>
          <w:rStyle w:val="st"/>
        </w:rPr>
        <w:t>—</w:t>
      </w:r>
      <w:r w:rsidR="002840D2">
        <w:rPr>
          <w:rStyle w:val="st"/>
        </w:rPr>
        <w:t>el mendigo</w:t>
      </w:r>
      <w:r w:rsidR="008E4548">
        <w:rPr>
          <w:rStyle w:val="st"/>
        </w:rPr>
        <w:t xml:space="preserve">— </w:t>
      </w:r>
      <w:r w:rsidR="00EB4020">
        <w:rPr>
          <w:rStyle w:val="st"/>
        </w:rPr>
        <w:t>y al verse repentinamente envejecido</w:t>
      </w:r>
      <w:r w:rsidR="008E4548">
        <w:rPr>
          <w:rStyle w:val="st"/>
        </w:rPr>
        <w:t xml:space="preserve"> y vestido de luto</w:t>
      </w:r>
      <w:r w:rsidR="00EB4020">
        <w:rPr>
          <w:rStyle w:val="st"/>
        </w:rPr>
        <w:t>,</w:t>
      </w:r>
      <w:r w:rsidR="00A410AF">
        <w:rPr>
          <w:rStyle w:val="st"/>
        </w:rPr>
        <w:t xml:space="preserve"> </w:t>
      </w:r>
      <w:r w:rsidR="001C303D">
        <w:rPr>
          <w:rStyle w:val="st"/>
        </w:rPr>
        <w:t>signo de una inminente destrucción definitiva del yo a través de la muerte que acecha.</w:t>
      </w:r>
    </w:p>
    <w:p w14:paraId="755D2F87" w14:textId="353FE19E" w:rsidR="002B7F42" w:rsidRPr="00C76F81" w:rsidRDefault="002B7F42" w:rsidP="00FD1456">
      <w:pPr>
        <w:spacing w:after="0" w:line="360" w:lineRule="auto"/>
        <w:ind w:firstLine="709"/>
        <w:jc w:val="both"/>
        <w:rPr>
          <w:rStyle w:val="st"/>
        </w:rPr>
      </w:pPr>
      <w:r>
        <w:rPr>
          <w:rStyle w:val="st"/>
        </w:rPr>
        <w:t>Ningún vocablo del texto se asocia al temor o a la atracción que pueda producir el misterio de no saberse uno mismo</w:t>
      </w:r>
      <w:r w:rsidR="00F92C02">
        <w:rPr>
          <w:rStyle w:val="st"/>
        </w:rPr>
        <w:t>. T</w:t>
      </w:r>
      <w:r w:rsidR="00602354">
        <w:rPr>
          <w:rStyle w:val="st"/>
        </w:rPr>
        <w:t>an sólo los signos ortográficos —los de interrogación y los puntos suspensivos—</w:t>
      </w:r>
      <w:r w:rsidR="00F92C02">
        <w:rPr>
          <w:rStyle w:val="st"/>
        </w:rPr>
        <w:t xml:space="preserve"> </w:t>
      </w:r>
      <w:r w:rsidR="00105C63">
        <w:rPr>
          <w:rStyle w:val="st"/>
        </w:rPr>
        <w:t xml:space="preserve">y las palabras y expresiones que denotan suposición —como el verbo “creer”— </w:t>
      </w:r>
      <w:r w:rsidR="00F92C02">
        <w:rPr>
          <w:rStyle w:val="st"/>
        </w:rPr>
        <w:t>son</w:t>
      </w:r>
      <w:r w:rsidR="00DE294B">
        <w:rPr>
          <w:rStyle w:val="st"/>
        </w:rPr>
        <w:t xml:space="preserve"> testigos de la incertidumbre del yo poético.</w:t>
      </w:r>
      <w:r w:rsidR="00105C63">
        <w:rPr>
          <w:rStyle w:val="st"/>
        </w:rPr>
        <w:t xml:space="preserve"> </w:t>
      </w:r>
      <w:r w:rsidR="0019795F">
        <w:rPr>
          <w:rStyle w:val="st"/>
        </w:rPr>
        <w:t xml:space="preserve">No obstante, el hecho de que </w:t>
      </w:r>
      <w:r w:rsidR="00E562A0">
        <w:rPr>
          <w:rStyle w:val="st"/>
        </w:rPr>
        <w:t xml:space="preserve">no se reconozca y pierda </w:t>
      </w:r>
      <w:r w:rsidR="00976488">
        <w:rPr>
          <w:rStyle w:val="st"/>
        </w:rPr>
        <w:t xml:space="preserve">su individualidad </w:t>
      </w:r>
      <w:r w:rsidR="00E562A0">
        <w:rPr>
          <w:rStyle w:val="st"/>
        </w:rPr>
        <w:t>en</w:t>
      </w:r>
      <w:r w:rsidR="00976488">
        <w:rPr>
          <w:rStyle w:val="st"/>
        </w:rPr>
        <w:t xml:space="preserve"> la</w:t>
      </w:r>
      <w:r w:rsidR="00E562A0">
        <w:rPr>
          <w:rStyle w:val="st"/>
        </w:rPr>
        <w:t xml:space="preserve"> </w:t>
      </w:r>
      <w:r w:rsidR="00976488">
        <w:rPr>
          <w:rStyle w:val="st"/>
        </w:rPr>
        <w:t xml:space="preserve">de </w:t>
      </w:r>
      <w:r w:rsidR="00E562A0">
        <w:rPr>
          <w:rStyle w:val="st"/>
        </w:rPr>
        <w:t>otro hombre puede remitir al terror de ser reemplazado</w:t>
      </w:r>
      <w:r w:rsidR="006013FA">
        <w:rPr>
          <w:rStyle w:val="st"/>
        </w:rPr>
        <w:t xml:space="preserve"> y de ser secreto</w:t>
      </w:r>
      <w:r w:rsidR="00893413">
        <w:rPr>
          <w:rStyle w:val="st"/>
        </w:rPr>
        <w:t xml:space="preserve"> inalcanzable</w:t>
      </w:r>
      <w:r w:rsidR="006013FA">
        <w:rPr>
          <w:rStyle w:val="st"/>
        </w:rPr>
        <w:t xml:space="preserve"> para sí mismo</w:t>
      </w:r>
      <w:r w:rsidR="00E562A0">
        <w:rPr>
          <w:rStyle w:val="st"/>
        </w:rPr>
        <w:t xml:space="preserve">, y que </w:t>
      </w:r>
      <w:r w:rsidR="00111382">
        <w:rPr>
          <w:rStyle w:val="st"/>
        </w:rPr>
        <w:t xml:space="preserve">se imagine anciano puede </w:t>
      </w:r>
      <w:r w:rsidR="0000279F">
        <w:rPr>
          <w:rStyle w:val="st"/>
        </w:rPr>
        <w:t>suscitar</w:t>
      </w:r>
      <w:r w:rsidR="00111382">
        <w:rPr>
          <w:rStyle w:val="st"/>
        </w:rPr>
        <w:t xml:space="preserve"> </w:t>
      </w:r>
      <w:r w:rsidR="0000279F">
        <w:rPr>
          <w:rStyle w:val="st"/>
        </w:rPr>
        <w:t>e</w:t>
      </w:r>
      <w:r w:rsidR="00111382">
        <w:rPr>
          <w:rStyle w:val="st"/>
        </w:rPr>
        <w:t xml:space="preserve">l </w:t>
      </w:r>
      <w:r w:rsidR="00B03BA9">
        <w:rPr>
          <w:rStyle w:val="st"/>
        </w:rPr>
        <w:t>pavor</w:t>
      </w:r>
      <w:r w:rsidR="00111382">
        <w:rPr>
          <w:rStyle w:val="st"/>
        </w:rPr>
        <w:t xml:space="preserve"> al envejecimiento y a la muerte</w:t>
      </w:r>
      <w:r w:rsidR="00E562A0">
        <w:rPr>
          <w:rStyle w:val="st"/>
        </w:rPr>
        <w:t>, el mayor misterio para el hombre.</w:t>
      </w:r>
      <w:r w:rsidR="00906F46">
        <w:rPr>
          <w:rStyle w:val="st"/>
        </w:rPr>
        <w:t xml:space="preserve"> Las ansias por conocerse o </w:t>
      </w:r>
      <w:r w:rsidR="00906F46">
        <w:rPr>
          <w:rStyle w:val="st"/>
          <w:i/>
        </w:rPr>
        <w:t>re</w:t>
      </w:r>
      <w:r w:rsidR="00906F46">
        <w:rPr>
          <w:rStyle w:val="st"/>
        </w:rPr>
        <w:t xml:space="preserve">conocerse, por su lado, lo mantienen alerta, </w:t>
      </w:r>
      <w:r w:rsidR="004B081B">
        <w:rPr>
          <w:rStyle w:val="st"/>
        </w:rPr>
        <w:t>atendiéndolo</w:t>
      </w:r>
      <w:r w:rsidR="00906F46">
        <w:rPr>
          <w:rStyle w:val="st"/>
        </w:rPr>
        <w:t xml:space="preserve"> todo con la mirada</w:t>
      </w:r>
      <w:r w:rsidR="00CA305F">
        <w:rPr>
          <w:rStyle w:val="st"/>
        </w:rPr>
        <w:t xml:space="preserve"> y esperando la respuesta</w:t>
      </w:r>
      <w:r w:rsidR="00397A83">
        <w:rPr>
          <w:rStyle w:val="st"/>
        </w:rPr>
        <w:t xml:space="preserve"> que no llega</w:t>
      </w:r>
      <w:r w:rsidR="00CA305F">
        <w:rPr>
          <w:rStyle w:val="st"/>
        </w:rPr>
        <w:t>.</w:t>
      </w:r>
      <w:r w:rsidR="00CE0F38">
        <w:rPr>
          <w:rStyle w:val="st"/>
        </w:rPr>
        <w:t xml:space="preserve"> En este cúmulo de dudas</w:t>
      </w:r>
      <w:r w:rsidR="00C76F81">
        <w:rPr>
          <w:rStyle w:val="st"/>
        </w:rPr>
        <w:t xml:space="preserve"> habita el</w:t>
      </w:r>
      <w:r w:rsidR="00432C68">
        <w:rPr>
          <w:rStyle w:val="st"/>
        </w:rPr>
        <w:t xml:space="preserve"> </w:t>
      </w:r>
      <w:proofErr w:type="spellStart"/>
      <w:r w:rsidR="00C76F81">
        <w:rPr>
          <w:rStyle w:val="st"/>
          <w:i/>
        </w:rPr>
        <w:lastRenderedPageBreak/>
        <w:t>Heimliches</w:t>
      </w:r>
      <w:proofErr w:type="spellEnd"/>
      <w:r w:rsidR="00C76F81">
        <w:rPr>
          <w:rStyle w:val="st"/>
        </w:rPr>
        <w:t>: el sentir que lo desconocido forma parte de lo conocido</w:t>
      </w:r>
      <w:r w:rsidR="0071242E">
        <w:rPr>
          <w:rStyle w:val="st"/>
        </w:rPr>
        <w:t xml:space="preserve"> que nos envuelve y acoge, el «hall[ar] que todo / es lo mismo y no es lo mismo» (Jiménez, 2005a: 385-386).</w:t>
      </w:r>
      <w:r w:rsidR="001D620C">
        <w:rPr>
          <w:rStyle w:val="st"/>
        </w:rPr>
        <w:t xml:space="preserve"> </w:t>
      </w:r>
      <w:r w:rsidR="00951EE2">
        <w:rPr>
          <w:rStyle w:val="st"/>
        </w:rPr>
        <w:t>Pues no es a la ruptura de la concepción de la realidad a lo que aspira este texto perteneciente a lo misterioso, sino</w:t>
      </w:r>
      <w:r w:rsidR="0094124F">
        <w:rPr>
          <w:rStyle w:val="st"/>
        </w:rPr>
        <w:t xml:space="preserve"> a</w:t>
      </w:r>
      <w:r w:rsidR="00583851">
        <w:rPr>
          <w:rStyle w:val="st"/>
        </w:rPr>
        <w:t xml:space="preserve"> </w:t>
      </w:r>
      <w:r w:rsidR="00733A51" w:rsidRPr="00976488">
        <w:rPr>
          <w:rStyle w:val="st"/>
        </w:rPr>
        <w:t>anudarse</w:t>
      </w:r>
      <w:r w:rsidR="00733A51">
        <w:rPr>
          <w:rStyle w:val="st"/>
        </w:rPr>
        <w:t xml:space="preserve"> con ella como se consigue en el instante de inspiración poética —el «</w:t>
      </w:r>
      <w:proofErr w:type="spellStart"/>
      <w:r w:rsidR="00733A51" w:rsidRPr="00733A51">
        <w:rPr>
          <w:rStyle w:val="st"/>
          <w:i/>
        </w:rPr>
        <w:t>ínstasis</w:t>
      </w:r>
      <w:proofErr w:type="spellEnd"/>
      <w:r w:rsidR="00733A51">
        <w:rPr>
          <w:rStyle w:val="st"/>
        </w:rPr>
        <w:t>»</w:t>
      </w:r>
      <w:r w:rsidR="00583851">
        <w:rPr>
          <w:rStyle w:val="st"/>
        </w:rPr>
        <w:t>.</w:t>
      </w:r>
    </w:p>
    <w:p w14:paraId="6760317D" w14:textId="77777777" w:rsidR="002B1830" w:rsidRPr="00FD1456" w:rsidRDefault="002B1830" w:rsidP="00FD1456">
      <w:pPr>
        <w:spacing w:after="0" w:line="360" w:lineRule="auto"/>
        <w:ind w:firstLine="709"/>
        <w:jc w:val="both"/>
        <w:rPr>
          <w:rStyle w:val="st"/>
        </w:rPr>
      </w:pPr>
    </w:p>
    <w:p w14:paraId="1099DE8E" w14:textId="70E8CCC3" w:rsidR="00F70563" w:rsidRPr="00FD1456" w:rsidRDefault="007238DD" w:rsidP="00FD1456">
      <w:pPr>
        <w:pStyle w:val="Ttulo2"/>
        <w:spacing w:before="0" w:line="360" w:lineRule="auto"/>
        <w:jc w:val="both"/>
        <w:rPr>
          <w:rFonts w:ascii="Times New Roman" w:hAnsi="Times New Roman" w:cs="Times New Roman"/>
          <w:b/>
          <w:color w:val="auto"/>
          <w:sz w:val="24"/>
        </w:rPr>
      </w:pPr>
      <w:r>
        <w:rPr>
          <w:rFonts w:ascii="Times New Roman" w:hAnsi="Times New Roman" w:cs="Times New Roman"/>
          <w:b/>
          <w:color w:val="auto"/>
          <w:sz w:val="24"/>
        </w:rPr>
        <w:t>Bi</w:t>
      </w:r>
      <w:r w:rsidR="00F70563" w:rsidRPr="00FD1456">
        <w:rPr>
          <w:rFonts w:ascii="Times New Roman" w:hAnsi="Times New Roman" w:cs="Times New Roman"/>
          <w:b/>
          <w:color w:val="auto"/>
          <w:sz w:val="24"/>
        </w:rPr>
        <w:t>bliografía</w:t>
      </w:r>
    </w:p>
    <w:p w14:paraId="7AE63684" w14:textId="6CC66A80" w:rsidR="00C5547E" w:rsidRPr="00E8370E" w:rsidRDefault="00C5547E" w:rsidP="00C5547E">
      <w:pPr>
        <w:spacing w:after="0" w:line="360" w:lineRule="auto"/>
        <w:ind w:left="709" w:hanging="709"/>
        <w:jc w:val="both"/>
        <w:rPr>
          <w:szCs w:val="24"/>
        </w:rPr>
      </w:pPr>
      <w:r w:rsidRPr="00C5547E">
        <w:rPr>
          <w:szCs w:val="24"/>
        </w:rPr>
        <w:t>Aguinaga</w:t>
      </w:r>
      <w:r>
        <w:rPr>
          <w:szCs w:val="24"/>
        </w:rPr>
        <w:t xml:space="preserve">, Luis Vicente de (2004) «¿Existe la poesía fantástica?», en </w:t>
      </w:r>
      <w:r>
        <w:rPr>
          <w:i/>
          <w:szCs w:val="24"/>
        </w:rPr>
        <w:t>Lámpara de mano. Sobre poemas y poetas</w:t>
      </w:r>
      <w:r>
        <w:rPr>
          <w:szCs w:val="24"/>
        </w:rPr>
        <w:t>. Guadalajara, México: Ediciones Arlequín, pp. 15-30.</w:t>
      </w:r>
    </w:p>
    <w:p w14:paraId="7D1DAACD" w14:textId="452D5BF6" w:rsidR="009F2745" w:rsidRPr="00D41E99" w:rsidRDefault="009F2745" w:rsidP="009F2745">
      <w:pPr>
        <w:spacing w:after="0" w:line="360" w:lineRule="auto"/>
        <w:ind w:left="709" w:hanging="709"/>
        <w:jc w:val="both"/>
        <w:rPr>
          <w:szCs w:val="24"/>
          <w:lang w:val="de-DE"/>
        </w:rPr>
      </w:pPr>
      <w:r w:rsidRPr="009F2745">
        <w:rPr>
          <w:szCs w:val="24"/>
          <w:lang w:val="de-DE"/>
        </w:rPr>
        <w:t>Bousoño</w:t>
      </w:r>
      <w:r w:rsidRPr="00D41E99">
        <w:rPr>
          <w:szCs w:val="24"/>
          <w:lang w:val="de-DE"/>
        </w:rPr>
        <w:t xml:space="preserve">, Carlos (1985) </w:t>
      </w:r>
      <w:r w:rsidRPr="00D41E99">
        <w:rPr>
          <w:i/>
          <w:szCs w:val="24"/>
          <w:lang w:val="de-DE"/>
        </w:rPr>
        <w:t>Teoría de la expresión poética</w:t>
      </w:r>
      <w:r w:rsidRPr="00D41E99">
        <w:rPr>
          <w:szCs w:val="24"/>
          <w:lang w:val="de-DE"/>
        </w:rPr>
        <w:t>. Tomo I</w:t>
      </w:r>
      <w:r w:rsidR="0017767B">
        <w:rPr>
          <w:szCs w:val="24"/>
          <w:lang w:val="de-DE"/>
        </w:rPr>
        <w:t>. Madrid:</w:t>
      </w:r>
      <w:r w:rsidRPr="00D41E99">
        <w:rPr>
          <w:szCs w:val="24"/>
          <w:lang w:val="de-DE"/>
        </w:rPr>
        <w:t xml:space="preserve"> Gredos.</w:t>
      </w:r>
    </w:p>
    <w:p w14:paraId="7472D754" w14:textId="25A74B7C" w:rsidR="0078631D" w:rsidRPr="0079697C" w:rsidRDefault="0078631D" w:rsidP="0078631D">
      <w:pPr>
        <w:spacing w:after="0" w:line="360" w:lineRule="auto"/>
        <w:ind w:left="709" w:hanging="709"/>
        <w:jc w:val="both"/>
        <w:rPr>
          <w:szCs w:val="24"/>
        </w:rPr>
      </w:pPr>
      <w:r w:rsidRPr="0078631D">
        <w:rPr>
          <w:szCs w:val="24"/>
        </w:rPr>
        <w:t>Casas</w:t>
      </w:r>
      <w:r w:rsidRPr="00062DFC">
        <w:rPr>
          <w:szCs w:val="24"/>
        </w:rPr>
        <w:t>, Ana (20</w:t>
      </w:r>
      <w:r>
        <w:rPr>
          <w:szCs w:val="24"/>
        </w:rPr>
        <w:t>09</w:t>
      </w:r>
      <w:r w:rsidRPr="00062DFC">
        <w:rPr>
          <w:szCs w:val="24"/>
        </w:rPr>
        <w:t>) «El cuento modernista</w:t>
      </w:r>
      <w:r>
        <w:rPr>
          <w:szCs w:val="24"/>
        </w:rPr>
        <w:t xml:space="preserve"> español y lo fantástico</w:t>
      </w:r>
      <w:r w:rsidRPr="00062DFC">
        <w:rPr>
          <w:szCs w:val="24"/>
        </w:rPr>
        <w:t>», en</w:t>
      </w:r>
      <w:r>
        <w:rPr>
          <w:szCs w:val="24"/>
        </w:rPr>
        <w:t xml:space="preserve"> Teresa López-</w:t>
      </w:r>
      <w:proofErr w:type="spellStart"/>
      <w:r>
        <w:rPr>
          <w:szCs w:val="24"/>
        </w:rPr>
        <w:t>Pellisa</w:t>
      </w:r>
      <w:proofErr w:type="spellEnd"/>
      <w:r>
        <w:rPr>
          <w:szCs w:val="24"/>
        </w:rPr>
        <w:t xml:space="preserve"> y Fernando Ángel Moreno Serrano (eds.)</w:t>
      </w:r>
      <w:r w:rsidRPr="00062DFC">
        <w:rPr>
          <w:szCs w:val="24"/>
        </w:rPr>
        <w:t xml:space="preserve"> </w:t>
      </w:r>
      <w:r>
        <w:rPr>
          <w:i/>
          <w:szCs w:val="24"/>
        </w:rPr>
        <w:t>Ensayos sobre ciencia ficción y literatura fantástica. Actas del I Congreso Internacional de Literatura Fantástica y Ciencia Ficción</w:t>
      </w:r>
      <w:r>
        <w:rPr>
          <w:szCs w:val="24"/>
        </w:rPr>
        <w:t>. Madrid: Universidad Carlos III de Madrid, pp. 358-378.</w:t>
      </w:r>
    </w:p>
    <w:p w14:paraId="2E46E94E" w14:textId="455FFEAD" w:rsidR="00BC129C" w:rsidRPr="00062DFC" w:rsidRDefault="00BC129C" w:rsidP="00BC129C">
      <w:pPr>
        <w:spacing w:after="0" w:line="360" w:lineRule="auto"/>
        <w:ind w:left="709" w:hanging="709"/>
        <w:jc w:val="both"/>
        <w:rPr>
          <w:szCs w:val="24"/>
        </w:rPr>
      </w:pPr>
      <w:r w:rsidRPr="00BC129C">
        <w:rPr>
          <w:szCs w:val="24"/>
        </w:rPr>
        <w:t>Conde</w:t>
      </w:r>
      <w:r w:rsidRPr="00062DFC">
        <w:rPr>
          <w:szCs w:val="24"/>
        </w:rPr>
        <w:t xml:space="preserve">, Ana C. (2006) «Lo Siniestro enroscado a la Palabra. Lenguaje y extrañamiento a partir de la lectura de </w:t>
      </w:r>
      <w:r w:rsidRPr="00062DFC">
        <w:rPr>
          <w:i/>
          <w:szCs w:val="24"/>
        </w:rPr>
        <w:t xml:space="preserve">Lo siniestro </w:t>
      </w:r>
      <w:r w:rsidRPr="00062DFC">
        <w:rPr>
          <w:szCs w:val="24"/>
        </w:rPr>
        <w:t>de Freud»,</w:t>
      </w:r>
      <w:r w:rsidR="00D43390">
        <w:rPr>
          <w:szCs w:val="24"/>
        </w:rPr>
        <w:t xml:space="preserve"> en</w:t>
      </w:r>
      <w:r w:rsidRPr="00062DFC">
        <w:rPr>
          <w:szCs w:val="24"/>
        </w:rPr>
        <w:t xml:space="preserve"> </w:t>
      </w:r>
      <w:r w:rsidRPr="00062DFC">
        <w:rPr>
          <w:i/>
          <w:szCs w:val="24"/>
        </w:rPr>
        <w:t>Espéculo: Revista de Estudios Literarios</w:t>
      </w:r>
      <w:r w:rsidRPr="00062DFC">
        <w:rPr>
          <w:szCs w:val="24"/>
        </w:rPr>
        <w:t>, núm. 33, en &lt;</w:t>
      </w:r>
      <w:r w:rsidRPr="00062DFC">
        <w:rPr>
          <w:color w:val="000000"/>
          <w:szCs w:val="24"/>
          <w:shd w:val="clear" w:color="auto" w:fill="FFFFFF"/>
        </w:rPr>
        <w:t>http://www.ucm.es/info/especulo/numero33/siniestr.html</w:t>
      </w:r>
      <w:r w:rsidRPr="00062DFC">
        <w:rPr>
          <w:szCs w:val="24"/>
        </w:rPr>
        <w:t>&gt; [02-12-2020].</w:t>
      </w:r>
    </w:p>
    <w:p w14:paraId="221F29C8" w14:textId="399271D6" w:rsidR="00F70563" w:rsidRPr="00FD1456" w:rsidRDefault="00F70563" w:rsidP="00FD1456">
      <w:pPr>
        <w:spacing w:after="0" w:line="360" w:lineRule="auto"/>
        <w:ind w:left="709" w:hanging="709"/>
        <w:jc w:val="both"/>
        <w:rPr>
          <w:szCs w:val="24"/>
          <w:lang w:val="en-GB"/>
        </w:rPr>
      </w:pPr>
      <w:r w:rsidRPr="00FD1456">
        <w:rPr>
          <w:szCs w:val="24"/>
          <w:lang w:val="en-GB"/>
        </w:rPr>
        <w:t>Culler, Jonathan</w:t>
      </w:r>
      <w:r w:rsidR="0017623B">
        <w:rPr>
          <w:szCs w:val="24"/>
          <w:lang w:val="en-GB"/>
        </w:rPr>
        <w:t xml:space="preserve"> (2017)</w:t>
      </w:r>
      <w:r w:rsidRPr="00FD1456">
        <w:rPr>
          <w:szCs w:val="24"/>
          <w:lang w:val="en-GB"/>
        </w:rPr>
        <w:t xml:space="preserve"> «Theory of the Lyric», </w:t>
      </w:r>
      <w:proofErr w:type="spellStart"/>
      <w:r w:rsidRPr="00FD1456">
        <w:rPr>
          <w:szCs w:val="24"/>
          <w:lang w:val="en-GB"/>
        </w:rPr>
        <w:t>en</w:t>
      </w:r>
      <w:proofErr w:type="spellEnd"/>
      <w:r w:rsidRPr="00FD1456">
        <w:rPr>
          <w:szCs w:val="24"/>
          <w:lang w:val="en-GB"/>
        </w:rPr>
        <w:t xml:space="preserve"> </w:t>
      </w:r>
      <w:r w:rsidRPr="00FD1456">
        <w:rPr>
          <w:i/>
          <w:szCs w:val="24"/>
          <w:lang w:val="en-GB"/>
        </w:rPr>
        <w:t xml:space="preserve">Nordisk </w:t>
      </w:r>
      <w:proofErr w:type="spellStart"/>
      <w:r w:rsidRPr="00FD1456">
        <w:rPr>
          <w:i/>
          <w:szCs w:val="24"/>
          <w:lang w:val="en-GB"/>
        </w:rPr>
        <w:t>Poesi</w:t>
      </w:r>
      <w:proofErr w:type="spellEnd"/>
      <w:r w:rsidRPr="00FD1456">
        <w:rPr>
          <w:i/>
          <w:szCs w:val="24"/>
          <w:lang w:val="en-GB"/>
        </w:rPr>
        <w:t xml:space="preserve">: </w:t>
      </w:r>
      <w:proofErr w:type="spellStart"/>
      <w:r w:rsidRPr="00FD1456">
        <w:rPr>
          <w:i/>
          <w:szCs w:val="24"/>
          <w:lang w:val="en-GB"/>
        </w:rPr>
        <w:t>Tidsskrift</w:t>
      </w:r>
      <w:proofErr w:type="spellEnd"/>
      <w:r w:rsidRPr="00FD1456">
        <w:rPr>
          <w:i/>
          <w:szCs w:val="24"/>
          <w:lang w:val="en-GB"/>
        </w:rPr>
        <w:t xml:space="preserve"> for </w:t>
      </w:r>
      <w:proofErr w:type="spellStart"/>
      <w:r w:rsidRPr="00FD1456">
        <w:rPr>
          <w:i/>
          <w:szCs w:val="24"/>
          <w:lang w:val="en-GB"/>
        </w:rPr>
        <w:t>lyrikkforskning</w:t>
      </w:r>
      <w:proofErr w:type="spellEnd"/>
      <w:r w:rsidRPr="00FD1456">
        <w:rPr>
          <w:szCs w:val="24"/>
          <w:lang w:val="en-GB"/>
        </w:rPr>
        <w:t xml:space="preserve">, </w:t>
      </w:r>
      <w:proofErr w:type="spellStart"/>
      <w:r w:rsidRPr="00FD1456">
        <w:rPr>
          <w:szCs w:val="24"/>
          <w:lang w:val="en-GB"/>
        </w:rPr>
        <w:t>año</w:t>
      </w:r>
      <w:proofErr w:type="spellEnd"/>
      <w:r w:rsidRPr="00FD1456">
        <w:rPr>
          <w:szCs w:val="24"/>
          <w:lang w:val="en-GB"/>
        </w:rPr>
        <w:t xml:space="preserve"> 2, </w:t>
      </w:r>
      <w:proofErr w:type="spellStart"/>
      <w:r w:rsidRPr="00FD1456">
        <w:rPr>
          <w:szCs w:val="24"/>
          <w:lang w:val="en-GB"/>
        </w:rPr>
        <w:t>núm</w:t>
      </w:r>
      <w:proofErr w:type="spellEnd"/>
      <w:r w:rsidRPr="00FD1456">
        <w:rPr>
          <w:szCs w:val="24"/>
          <w:lang w:val="en-GB"/>
        </w:rPr>
        <w:t>. 2, pp. 119-133.</w:t>
      </w:r>
    </w:p>
    <w:p w14:paraId="209295DB" w14:textId="192D8C47" w:rsidR="00F70563" w:rsidRPr="00FD1456" w:rsidRDefault="00F70563" w:rsidP="00FD1456">
      <w:pPr>
        <w:spacing w:after="0" w:line="360" w:lineRule="auto"/>
        <w:ind w:left="709" w:hanging="709"/>
        <w:jc w:val="both"/>
      </w:pPr>
      <w:r w:rsidRPr="00FD1456">
        <w:t>Ema-Llorente, María</w:t>
      </w:r>
      <w:r w:rsidR="00D914B4">
        <w:t xml:space="preserve"> (2010)</w:t>
      </w:r>
      <w:r w:rsidRPr="00FD1456">
        <w:t xml:space="preserve"> «Tendencias en la poesía española actual: de la experiencia a la fantasía, el desarraigo y el agonismo», en </w:t>
      </w:r>
      <w:r w:rsidRPr="00FD1456">
        <w:rPr>
          <w:i/>
        </w:rPr>
        <w:t>Hipertexto</w:t>
      </w:r>
      <w:r w:rsidRPr="00FD1456">
        <w:t>, núm. 11, pp. 3-</w:t>
      </w:r>
      <w:bookmarkStart w:id="1" w:name="_Hlk74062610"/>
      <w:r w:rsidRPr="00FD1456">
        <w:t>24.</w:t>
      </w:r>
    </w:p>
    <w:p w14:paraId="328BAEE1" w14:textId="2ACAFF4A" w:rsidR="00F70563" w:rsidRPr="00FD1456" w:rsidRDefault="00F70563" w:rsidP="00FD1456">
      <w:pPr>
        <w:spacing w:after="0" w:line="360" w:lineRule="auto"/>
        <w:ind w:left="709" w:hanging="709"/>
        <w:jc w:val="both"/>
      </w:pPr>
      <w:bookmarkStart w:id="2" w:name="_Hlk74062626"/>
      <w:r w:rsidRPr="00FD1456">
        <w:t>García, Eduardo</w:t>
      </w:r>
      <w:r w:rsidR="00D914B4">
        <w:t xml:space="preserve"> (2005)</w:t>
      </w:r>
      <w:r w:rsidRPr="00FD1456">
        <w:t xml:space="preserve"> </w:t>
      </w:r>
      <w:r w:rsidRPr="00FD1456">
        <w:rPr>
          <w:i/>
        </w:rPr>
        <w:t>Una poética del límite</w:t>
      </w:r>
      <w:r w:rsidRPr="00FD1456">
        <w:t>. Valencia</w:t>
      </w:r>
      <w:bookmarkEnd w:id="1"/>
      <w:r w:rsidRPr="00FD1456">
        <w:t>: Pre-Textos.</w:t>
      </w:r>
    </w:p>
    <w:bookmarkEnd w:id="2"/>
    <w:p w14:paraId="33C0A9AF" w14:textId="44D4A519" w:rsidR="00F70563" w:rsidRPr="00FD1456" w:rsidRDefault="00F70563" w:rsidP="00FD1456">
      <w:pPr>
        <w:spacing w:after="0" w:line="360" w:lineRule="auto"/>
        <w:ind w:left="709" w:hanging="709"/>
        <w:jc w:val="both"/>
        <w:rPr>
          <w:szCs w:val="24"/>
          <w:lang w:val="de-DE"/>
        </w:rPr>
      </w:pPr>
      <w:r w:rsidRPr="00FD1456">
        <w:rPr>
          <w:szCs w:val="24"/>
          <w:lang w:val="de-DE"/>
        </w:rPr>
        <w:t>Freud, Sigmund</w:t>
      </w:r>
      <w:r w:rsidR="003A4CDA">
        <w:rPr>
          <w:szCs w:val="24"/>
          <w:lang w:val="de-DE"/>
        </w:rPr>
        <w:t xml:space="preserve"> (1919)</w:t>
      </w:r>
      <w:r w:rsidRPr="00FD1456">
        <w:rPr>
          <w:szCs w:val="24"/>
          <w:lang w:val="de-DE"/>
        </w:rPr>
        <w:t xml:space="preserve"> «Das Unheimliche», </w:t>
      </w:r>
      <w:r w:rsidR="00D06B9B">
        <w:rPr>
          <w:szCs w:val="24"/>
          <w:lang w:val="de-DE"/>
        </w:rPr>
        <w:t xml:space="preserve">en </w:t>
      </w:r>
      <w:r w:rsidRPr="00FD1456">
        <w:rPr>
          <w:i/>
          <w:szCs w:val="24"/>
          <w:lang w:val="de-DE"/>
        </w:rPr>
        <w:t>Imago</w:t>
      </w:r>
      <w:r w:rsidRPr="00FD1456">
        <w:rPr>
          <w:szCs w:val="24"/>
          <w:lang w:val="de-DE"/>
        </w:rPr>
        <w:t>, vol. 5/6, pp. 297-324, disponible en &lt;https://doi.org/10.11588/diglit.25679.17&gt; [27-09-2020].</w:t>
      </w:r>
    </w:p>
    <w:p w14:paraId="013A5E0B" w14:textId="625B5759" w:rsidR="00F70563" w:rsidRPr="00FD1456" w:rsidRDefault="00F70563" w:rsidP="00FD1456">
      <w:pPr>
        <w:spacing w:after="0" w:line="360" w:lineRule="auto"/>
        <w:ind w:left="709" w:hanging="709"/>
        <w:jc w:val="both"/>
        <w:rPr>
          <w:szCs w:val="24"/>
        </w:rPr>
      </w:pPr>
      <w:r w:rsidRPr="00FD1456">
        <w:rPr>
          <w:szCs w:val="24"/>
        </w:rPr>
        <w:t>Jiménez, Juan Ramón</w:t>
      </w:r>
      <w:r w:rsidR="005B263F">
        <w:rPr>
          <w:szCs w:val="24"/>
        </w:rPr>
        <w:t xml:space="preserve"> (</w:t>
      </w:r>
      <w:r w:rsidR="005B263F" w:rsidRPr="00FD1456">
        <w:rPr>
          <w:szCs w:val="24"/>
        </w:rPr>
        <w:t>2005a</w:t>
      </w:r>
      <w:r w:rsidR="005B263F">
        <w:rPr>
          <w:szCs w:val="24"/>
        </w:rPr>
        <w:t>)</w:t>
      </w:r>
      <w:r w:rsidRPr="00FD1456">
        <w:rPr>
          <w:szCs w:val="24"/>
        </w:rPr>
        <w:t xml:space="preserve"> </w:t>
      </w:r>
      <w:r w:rsidRPr="00FD1456">
        <w:rPr>
          <w:i/>
          <w:szCs w:val="24"/>
        </w:rPr>
        <w:t>Obra poética</w:t>
      </w:r>
      <w:r w:rsidRPr="00FD1456">
        <w:rPr>
          <w:szCs w:val="24"/>
        </w:rPr>
        <w:t>. Volumen I. Verso. Prólogo de Víctor García de la Concha y edición de Francisco Javier Blasco Pascual y María Teresa Gómez Trueba. Madrid: Espasa-Calpe.</w:t>
      </w:r>
    </w:p>
    <w:p w14:paraId="373679B4" w14:textId="524EA752" w:rsidR="00F70563" w:rsidRPr="00FD1456" w:rsidRDefault="00F70563" w:rsidP="00FD1456">
      <w:pPr>
        <w:spacing w:after="0" w:line="360" w:lineRule="auto"/>
        <w:ind w:left="709" w:hanging="709"/>
        <w:jc w:val="both"/>
        <w:rPr>
          <w:szCs w:val="24"/>
        </w:rPr>
      </w:pPr>
      <w:r w:rsidRPr="00FD1456">
        <w:rPr>
          <w:szCs w:val="24"/>
        </w:rPr>
        <w:t>Jiménez, Juan Ramón</w:t>
      </w:r>
      <w:r w:rsidR="00DC41E0">
        <w:rPr>
          <w:szCs w:val="24"/>
        </w:rPr>
        <w:t xml:space="preserve"> (</w:t>
      </w:r>
      <w:r w:rsidR="00DC41E0" w:rsidRPr="00FD1456">
        <w:rPr>
          <w:szCs w:val="24"/>
        </w:rPr>
        <w:t>2005</w:t>
      </w:r>
      <w:r w:rsidR="00DC41E0">
        <w:rPr>
          <w:szCs w:val="24"/>
        </w:rPr>
        <w:t>b)</w:t>
      </w:r>
      <w:r w:rsidRPr="00FD1456">
        <w:rPr>
          <w:szCs w:val="24"/>
        </w:rPr>
        <w:t xml:space="preserve"> </w:t>
      </w:r>
      <w:r w:rsidRPr="00FD1456">
        <w:rPr>
          <w:i/>
          <w:szCs w:val="24"/>
        </w:rPr>
        <w:t>Obra poética</w:t>
      </w:r>
      <w:r w:rsidRPr="00FD1456">
        <w:rPr>
          <w:szCs w:val="24"/>
        </w:rPr>
        <w:t>. Volumen IV. Prosa. Prólogo de Víctor García de la Concha y edición de Francisco Javier Blasco Pascual y María Teresa Gómez Trueba. Madrid: Espasa-Calpe.</w:t>
      </w:r>
    </w:p>
    <w:p w14:paraId="78507CE9" w14:textId="10CBD467" w:rsidR="003F383D" w:rsidRPr="008104BA" w:rsidRDefault="003F383D" w:rsidP="003F383D">
      <w:pPr>
        <w:spacing w:after="0" w:line="360" w:lineRule="auto"/>
        <w:ind w:left="709" w:hanging="709"/>
        <w:jc w:val="both"/>
        <w:rPr>
          <w:szCs w:val="24"/>
          <w:lang w:val="en-GB"/>
        </w:rPr>
      </w:pPr>
      <w:proofErr w:type="spellStart"/>
      <w:r w:rsidRPr="003F383D">
        <w:rPr>
          <w:szCs w:val="24"/>
          <w:lang w:val="en-GB"/>
        </w:rPr>
        <w:lastRenderedPageBreak/>
        <w:t>Letrán</w:t>
      </w:r>
      <w:proofErr w:type="spellEnd"/>
      <w:r w:rsidRPr="008104BA">
        <w:rPr>
          <w:szCs w:val="24"/>
          <w:lang w:val="en-GB"/>
        </w:rPr>
        <w:t xml:space="preserve">, </w:t>
      </w:r>
      <w:r w:rsidRPr="008104BA">
        <w:t>Javier</w:t>
      </w:r>
      <w:r>
        <w:t xml:space="preserve"> (</w:t>
      </w:r>
      <w:r w:rsidRPr="008104BA">
        <w:t>2005</w:t>
      </w:r>
      <w:r>
        <w:t>)</w:t>
      </w:r>
      <w:r w:rsidRPr="008104BA">
        <w:t xml:space="preserve"> </w:t>
      </w:r>
      <w:r w:rsidRPr="008104BA">
        <w:rPr>
          <w:i/>
        </w:rPr>
        <w:t>La poesía postmoderna de Luis Alberto de Cuenca</w:t>
      </w:r>
      <w:r w:rsidR="0017767B">
        <w:t>.</w:t>
      </w:r>
      <w:r w:rsidRPr="008104BA">
        <w:t xml:space="preserve"> </w:t>
      </w:r>
      <w:r>
        <w:t xml:space="preserve">Sevilla: </w:t>
      </w:r>
      <w:r w:rsidRPr="008104BA">
        <w:t>Renacimiento.</w:t>
      </w:r>
    </w:p>
    <w:p w14:paraId="0685BBBE" w14:textId="42D4F952" w:rsidR="0017623B" w:rsidRPr="00037F30" w:rsidRDefault="0017623B" w:rsidP="0017623B">
      <w:pPr>
        <w:spacing w:after="0" w:line="360" w:lineRule="auto"/>
        <w:ind w:left="709" w:hanging="709"/>
        <w:jc w:val="both"/>
        <w:rPr>
          <w:szCs w:val="24"/>
          <w:lang w:val="en-GB"/>
        </w:rPr>
      </w:pPr>
      <w:r w:rsidRPr="0017623B">
        <w:rPr>
          <w:szCs w:val="24"/>
          <w:lang w:val="en-GB"/>
        </w:rPr>
        <w:t>Pfeiffer</w:t>
      </w:r>
      <w:r>
        <w:rPr>
          <w:szCs w:val="24"/>
          <w:lang w:val="en-GB"/>
        </w:rPr>
        <w:t xml:space="preserve">, Johannes (1947) </w:t>
      </w:r>
      <w:proofErr w:type="spellStart"/>
      <w:r>
        <w:rPr>
          <w:i/>
          <w:szCs w:val="24"/>
          <w:lang w:val="en-GB"/>
        </w:rPr>
        <w:t>Zwischen</w:t>
      </w:r>
      <w:proofErr w:type="spellEnd"/>
      <w:r>
        <w:rPr>
          <w:i/>
          <w:szCs w:val="24"/>
          <w:lang w:val="en-GB"/>
        </w:rPr>
        <w:t xml:space="preserve"> </w:t>
      </w:r>
      <w:proofErr w:type="spellStart"/>
      <w:r>
        <w:rPr>
          <w:i/>
          <w:szCs w:val="24"/>
          <w:lang w:val="en-GB"/>
        </w:rPr>
        <w:t>Dichtung</w:t>
      </w:r>
      <w:proofErr w:type="spellEnd"/>
      <w:r>
        <w:rPr>
          <w:i/>
          <w:szCs w:val="24"/>
          <w:lang w:val="en-GB"/>
        </w:rPr>
        <w:t xml:space="preserve"> und Philosophie</w:t>
      </w:r>
      <w:r>
        <w:rPr>
          <w:smallCaps/>
          <w:szCs w:val="24"/>
          <w:lang w:val="en-GB"/>
        </w:rPr>
        <w:t xml:space="preserve">. </w:t>
      </w:r>
      <w:r w:rsidRPr="0017623B">
        <w:rPr>
          <w:szCs w:val="24"/>
          <w:lang w:val="en-GB"/>
        </w:rPr>
        <w:t>Bremen</w:t>
      </w:r>
      <w:r>
        <w:rPr>
          <w:smallCaps/>
          <w:szCs w:val="24"/>
          <w:lang w:val="en-GB"/>
        </w:rPr>
        <w:t xml:space="preserve">: </w:t>
      </w:r>
      <w:proofErr w:type="spellStart"/>
      <w:r w:rsidRPr="00037F30">
        <w:rPr>
          <w:szCs w:val="24"/>
          <w:lang w:val="en-GB"/>
        </w:rPr>
        <w:t>Johs</w:t>
      </w:r>
      <w:proofErr w:type="spellEnd"/>
      <w:r w:rsidRPr="00037F30">
        <w:rPr>
          <w:szCs w:val="24"/>
          <w:lang w:val="en-GB"/>
        </w:rPr>
        <w:t>. Storm</w:t>
      </w:r>
      <w:r>
        <w:rPr>
          <w:szCs w:val="24"/>
          <w:lang w:val="en-GB"/>
        </w:rPr>
        <w:t xml:space="preserve"> Verlag.</w:t>
      </w:r>
    </w:p>
    <w:p w14:paraId="38D429C3" w14:textId="301CAA32" w:rsidR="00F70563" w:rsidRPr="00FD1456" w:rsidRDefault="00F70563" w:rsidP="00FD1456">
      <w:pPr>
        <w:spacing w:after="0" w:line="360" w:lineRule="auto"/>
        <w:ind w:left="709" w:hanging="709"/>
        <w:jc w:val="both"/>
        <w:rPr>
          <w:szCs w:val="24"/>
          <w:lang w:val="en-GB"/>
        </w:rPr>
      </w:pPr>
      <w:r w:rsidRPr="0062301D">
        <w:rPr>
          <w:szCs w:val="24"/>
          <w:lang w:val="en-GB"/>
        </w:rPr>
        <w:t>Pfeiffer, Johannes</w:t>
      </w:r>
      <w:r w:rsidR="0017623B" w:rsidRPr="0062301D">
        <w:rPr>
          <w:szCs w:val="24"/>
          <w:lang w:val="en-GB"/>
        </w:rPr>
        <w:t xml:space="preserve"> (1954)</w:t>
      </w:r>
      <w:r w:rsidRPr="0062301D">
        <w:rPr>
          <w:szCs w:val="24"/>
          <w:lang w:val="en-GB"/>
        </w:rPr>
        <w:t xml:space="preserve"> </w:t>
      </w:r>
      <w:proofErr w:type="spellStart"/>
      <w:r w:rsidRPr="0062301D">
        <w:rPr>
          <w:i/>
          <w:szCs w:val="24"/>
          <w:lang w:val="en-GB"/>
        </w:rPr>
        <w:t>Umgang</w:t>
      </w:r>
      <w:proofErr w:type="spellEnd"/>
      <w:r w:rsidRPr="0062301D">
        <w:rPr>
          <w:i/>
          <w:szCs w:val="24"/>
          <w:lang w:val="en-GB"/>
        </w:rPr>
        <w:t xml:space="preserve"> </w:t>
      </w:r>
      <w:proofErr w:type="spellStart"/>
      <w:r w:rsidRPr="0062301D">
        <w:rPr>
          <w:i/>
          <w:szCs w:val="24"/>
          <w:lang w:val="en-GB"/>
        </w:rPr>
        <w:t>mit</w:t>
      </w:r>
      <w:proofErr w:type="spellEnd"/>
      <w:r w:rsidRPr="0062301D">
        <w:rPr>
          <w:i/>
          <w:szCs w:val="24"/>
          <w:lang w:val="en-GB"/>
        </w:rPr>
        <w:t xml:space="preserve"> </w:t>
      </w:r>
      <w:proofErr w:type="spellStart"/>
      <w:r w:rsidRPr="0062301D">
        <w:rPr>
          <w:i/>
          <w:szCs w:val="24"/>
          <w:lang w:val="en-GB"/>
        </w:rPr>
        <w:t>Dichtung</w:t>
      </w:r>
      <w:proofErr w:type="spellEnd"/>
      <w:r w:rsidRPr="0062301D">
        <w:rPr>
          <w:i/>
          <w:szCs w:val="24"/>
          <w:lang w:val="en-GB"/>
        </w:rPr>
        <w:t xml:space="preserve">. Eine </w:t>
      </w:r>
      <w:proofErr w:type="spellStart"/>
      <w:r w:rsidRPr="0062301D">
        <w:rPr>
          <w:i/>
          <w:szCs w:val="24"/>
          <w:lang w:val="en-GB"/>
        </w:rPr>
        <w:t>Einführung</w:t>
      </w:r>
      <w:proofErr w:type="spellEnd"/>
      <w:r w:rsidRPr="0062301D">
        <w:rPr>
          <w:i/>
          <w:szCs w:val="24"/>
          <w:lang w:val="en-GB"/>
        </w:rPr>
        <w:t xml:space="preserve"> in das </w:t>
      </w:r>
      <w:proofErr w:type="spellStart"/>
      <w:r w:rsidRPr="0062301D">
        <w:rPr>
          <w:i/>
          <w:szCs w:val="24"/>
          <w:lang w:val="en-GB"/>
        </w:rPr>
        <w:t>Verständnis</w:t>
      </w:r>
      <w:proofErr w:type="spellEnd"/>
      <w:r w:rsidRPr="0062301D">
        <w:rPr>
          <w:i/>
          <w:szCs w:val="24"/>
          <w:lang w:val="en-GB"/>
        </w:rPr>
        <w:t xml:space="preserve"> des </w:t>
      </w:r>
      <w:proofErr w:type="spellStart"/>
      <w:r w:rsidRPr="0062301D">
        <w:rPr>
          <w:i/>
          <w:szCs w:val="24"/>
          <w:lang w:val="en-GB"/>
        </w:rPr>
        <w:t>Dichterischen</w:t>
      </w:r>
      <w:proofErr w:type="spellEnd"/>
      <w:r w:rsidRPr="0062301D">
        <w:rPr>
          <w:szCs w:val="24"/>
          <w:lang w:val="en-GB"/>
        </w:rPr>
        <w:t xml:space="preserve">. </w:t>
      </w:r>
      <w:proofErr w:type="spellStart"/>
      <w:r w:rsidRPr="0062301D">
        <w:rPr>
          <w:szCs w:val="24"/>
          <w:lang w:val="en-GB"/>
        </w:rPr>
        <w:t>Hamburgo</w:t>
      </w:r>
      <w:proofErr w:type="spellEnd"/>
      <w:r w:rsidRPr="0062301D">
        <w:rPr>
          <w:szCs w:val="24"/>
          <w:lang w:val="en-GB"/>
        </w:rPr>
        <w:t xml:space="preserve">: Verlag von Richard </w:t>
      </w:r>
      <w:proofErr w:type="spellStart"/>
      <w:r w:rsidRPr="0062301D">
        <w:rPr>
          <w:szCs w:val="24"/>
          <w:lang w:val="en-GB"/>
        </w:rPr>
        <w:t>Meiner</w:t>
      </w:r>
      <w:proofErr w:type="spellEnd"/>
      <w:r w:rsidRPr="0062301D">
        <w:rPr>
          <w:szCs w:val="24"/>
          <w:lang w:val="en-GB"/>
        </w:rPr>
        <w:t>.</w:t>
      </w:r>
    </w:p>
    <w:p w14:paraId="3E52ED90" w14:textId="120CB30B" w:rsidR="00F70563" w:rsidRPr="00FD1456" w:rsidRDefault="00F70563" w:rsidP="00FD1456">
      <w:pPr>
        <w:spacing w:after="0" w:line="360" w:lineRule="auto"/>
        <w:ind w:left="709" w:hanging="709"/>
        <w:jc w:val="both"/>
        <w:rPr>
          <w:smallCaps/>
          <w:szCs w:val="24"/>
          <w:lang w:val="en-GB"/>
        </w:rPr>
      </w:pPr>
      <w:proofErr w:type="spellStart"/>
      <w:r w:rsidRPr="00FD1456">
        <w:rPr>
          <w:szCs w:val="24"/>
        </w:rPr>
        <w:t>Phillipps</w:t>
      </w:r>
      <w:proofErr w:type="spellEnd"/>
      <w:r w:rsidRPr="00FD1456">
        <w:rPr>
          <w:szCs w:val="24"/>
        </w:rPr>
        <w:t>-López, Dolores</w:t>
      </w:r>
      <w:r w:rsidR="000E3F88">
        <w:rPr>
          <w:szCs w:val="24"/>
        </w:rPr>
        <w:t xml:space="preserve"> (2015)</w:t>
      </w:r>
      <w:r w:rsidRPr="00FD1456">
        <w:rPr>
          <w:szCs w:val="24"/>
        </w:rPr>
        <w:t xml:space="preserve"> «Ecos góticos y fantásticos en la poesía hispanoamericana del modernismo», en Marco </w:t>
      </w:r>
      <w:proofErr w:type="spellStart"/>
      <w:r w:rsidRPr="00FD1456">
        <w:rPr>
          <w:szCs w:val="24"/>
        </w:rPr>
        <w:t>Kunz</w:t>
      </w:r>
      <w:proofErr w:type="spellEnd"/>
      <w:r w:rsidRPr="00FD1456">
        <w:rPr>
          <w:szCs w:val="24"/>
        </w:rPr>
        <w:t xml:space="preserve"> y José Miguel </w:t>
      </w:r>
      <w:proofErr w:type="spellStart"/>
      <w:r w:rsidRPr="00FD1456">
        <w:rPr>
          <w:szCs w:val="24"/>
        </w:rPr>
        <w:t>Sardiñas</w:t>
      </w:r>
      <w:proofErr w:type="spellEnd"/>
      <w:r w:rsidRPr="00FD1456">
        <w:rPr>
          <w:szCs w:val="24"/>
        </w:rPr>
        <w:t xml:space="preserve">, </w:t>
      </w:r>
      <w:r w:rsidR="002042DD">
        <w:rPr>
          <w:szCs w:val="24"/>
        </w:rPr>
        <w:t>(</w:t>
      </w:r>
      <w:r w:rsidRPr="00FD1456">
        <w:rPr>
          <w:szCs w:val="24"/>
        </w:rPr>
        <w:t>eds.</w:t>
      </w:r>
      <w:r w:rsidR="002042DD">
        <w:rPr>
          <w:szCs w:val="24"/>
        </w:rPr>
        <w:t>)</w:t>
      </w:r>
      <w:r w:rsidRPr="00FD1456">
        <w:rPr>
          <w:szCs w:val="24"/>
        </w:rPr>
        <w:t xml:space="preserve"> </w:t>
      </w:r>
      <w:r w:rsidRPr="00FD1456">
        <w:rPr>
          <w:i/>
          <w:iCs/>
          <w:szCs w:val="24"/>
        </w:rPr>
        <w:t>Paisajes góticos. De lo fantástico y sus alrededores (siglos XVIII-XXI)</w:t>
      </w:r>
      <w:r w:rsidRPr="00FD1456">
        <w:rPr>
          <w:szCs w:val="24"/>
        </w:rPr>
        <w:t xml:space="preserve">. </w:t>
      </w:r>
      <w:proofErr w:type="spellStart"/>
      <w:r w:rsidRPr="00FD1456">
        <w:rPr>
          <w:szCs w:val="24"/>
        </w:rPr>
        <w:t>Villeurbanne</w:t>
      </w:r>
      <w:proofErr w:type="spellEnd"/>
      <w:r w:rsidRPr="00FD1456">
        <w:rPr>
          <w:szCs w:val="24"/>
        </w:rPr>
        <w:t xml:space="preserve">: Orbis </w:t>
      </w:r>
      <w:proofErr w:type="spellStart"/>
      <w:r w:rsidRPr="00FD1456">
        <w:rPr>
          <w:szCs w:val="24"/>
        </w:rPr>
        <w:t>Tertius</w:t>
      </w:r>
      <w:proofErr w:type="spellEnd"/>
      <w:r w:rsidR="00C07EC2">
        <w:rPr>
          <w:szCs w:val="24"/>
        </w:rPr>
        <w:t>, pp. 139-155</w:t>
      </w:r>
      <w:r w:rsidRPr="00FD1456">
        <w:rPr>
          <w:szCs w:val="24"/>
        </w:rPr>
        <w:t>.</w:t>
      </w:r>
    </w:p>
    <w:p w14:paraId="41F6D71C" w14:textId="4049F74A" w:rsidR="00D914B4" w:rsidRPr="004838A2" w:rsidRDefault="00D914B4" w:rsidP="00D914B4">
      <w:pPr>
        <w:spacing w:after="0" w:line="360" w:lineRule="auto"/>
        <w:ind w:left="709" w:hanging="709"/>
        <w:jc w:val="both"/>
      </w:pPr>
      <w:r w:rsidRPr="00D914B4">
        <w:t>Plaza</w:t>
      </w:r>
      <w:r>
        <w:t xml:space="preserve">, José María (2015) «Cuentos fantásticos en verso. Óscar Hahn publica “Los espejos comunicantes”, último Premio Loewe de Poesía», </w:t>
      </w:r>
      <w:r w:rsidR="00D06B9B">
        <w:t xml:space="preserve">en </w:t>
      </w:r>
      <w:r>
        <w:rPr>
          <w:i/>
        </w:rPr>
        <w:t>El Mundo</w:t>
      </w:r>
      <w:r>
        <w:t xml:space="preserve"> (4 de abril de 2015), disponible en &lt;</w:t>
      </w:r>
      <w:r w:rsidRPr="004838A2">
        <w:t xml:space="preserve"> https://www.elmundo.es/cultura/2015/04/04/551ee270e2704e8c308b457b.html </w:t>
      </w:r>
      <w:r>
        <w:t>&gt; [01-06-2021].</w:t>
      </w:r>
    </w:p>
    <w:p w14:paraId="0E709158" w14:textId="262DB257" w:rsidR="00F70563" w:rsidRPr="00FD1456" w:rsidRDefault="00F70563" w:rsidP="00FD1456">
      <w:pPr>
        <w:spacing w:after="0" w:line="360" w:lineRule="auto"/>
        <w:ind w:left="709" w:hanging="709"/>
        <w:jc w:val="both"/>
      </w:pPr>
      <w:r w:rsidRPr="00FD1456">
        <w:t xml:space="preserve">Pozuelo </w:t>
      </w:r>
      <w:proofErr w:type="spellStart"/>
      <w:r w:rsidRPr="00FD1456">
        <w:t>Yvancos</w:t>
      </w:r>
      <w:proofErr w:type="spellEnd"/>
      <w:r w:rsidRPr="00FD1456">
        <w:t>, José M.ª</w:t>
      </w:r>
      <w:r w:rsidR="0017767B">
        <w:t xml:space="preserve"> (</w:t>
      </w:r>
      <w:r w:rsidR="0017767B" w:rsidRPr="00FD1456">
        <w:t>1997</w:t>
      </w:r>
      <w:r w:rsidR="0017767B">
        <w:t>)</w:t>
      </w:r>
      <w:r w:rsidRPr="00FD1456">
        <w:t xml:space="preserve"> «Lírica y ficción», en Antonio Garrido Domínguez (ed.)</w:t>
      </w:r>
      <w:r w:rsidR="002042DD">
        <w:t>,</w:t>
      </w:r>
      <w:r w:rsidRPr="00FD1456">
        <w:t xml:space="preserve"> </w:t>
      </w:r>
      <w:r w:rsidRPr="00FD1456">
        <w:rPr>
          <w:i/>
        </w:rPr>
        <w:t>Teorías de la ficción literaria</w:t>
      </w:r>
      <w:r w:rsidRPr="00FD1456">
        <w:t>. Madrid: Arco/Libros.</w:t>
      </w:r>
    </w:p>
    <w:p w14:paraId="0F84A341" w14:textId="50983AFB" w:rsidR="00F70563" w:rsidRPr="00FD1456" w:rsidRDefault="00F70563" w:rsidP="00FD1456">
      <w:pPr>
        <w:spacing w:after="0" w:line="360" w:lineRule="auto"/>
        <w:ind w:left="709" w:hanging="709"/>
        <w:jc w:val="both"/>
      </w:pPr>
      <w:proofErr w:type="spellStart"/>
      <w:r w:rsidRPr="00FD1456">
        <w:t>Reisz</w:t>
      </w:r>
      <w:proofErr w:type="spellEnd"/>
      <w:r w:rsidRPr="00FD1456">
        <w:t>, Susana</w:t>
      </w:r>
      <w:r w:rsidR="007770AF">
        <w:t xml:space="preserve"> (</w:t>
      </w:r>
      <w:r w:rsidR="007770AF" w:rsidRPr="00FD1456">
        <w:t>2014</w:t>
      </w:r>
      <w:r w:rsidR="007770AF">
        <w:t>)</w:t>
      </w:r>
      <w:r w:rsidRPr="00FD1456">
        <w:t xml:space="preserve"> «Cuando lo fantástico se infiltra en la poesía: hipótesis sobre una relación improbable», en</w:t>
      </w:r>
      <w:r w:rsidR="00D06B9B">
        <w:t xml:space="preserve"> </w:t>
      </w:r>
      <w:r w:rsidR="00D06B9B" w:rsidRPr="00FD1456">
        <w:t>Flavio García</w:t>
      </w:r>
      <w:r w:rsidR="00D06B9B">
        <w:t>,</w:t>
      </w:r>
      <w:r w:rsidR="00D06B9B" w:rsidRPr="00FD1456">
        <w:t xml:space="preserve"> </w:t>
      </w:r>
      <w:proofErr w:type="spellStart"/>
      <w:r w:rsidR="00D06B9B" w:rsidRPr="00FD1456">
        <w:t>Maria</w:t>
      </w:r>
      <w:proofErr w:type="spellEnd"/>
      <w:r w:rsidR="00D06B9B" w:rsidRPr="00FD1456">
        <w:t xml:space="preserve"> Cristina </w:t>
      </w:r>
      <w:proofErr w:type="spellStart"/>
      <w:r w:rsidR="00D06B9B" w:rsidRPr="00FD1456">
        <w:t>Batalha</w:t>
      </w:r>
      <w:proofErr w:type="spellEnd"/>
      <w:r w:rsidR="00D06B9B" w:rsidRPr="00FD1456">
        <w:rPr>
          <w:smallCaps/>
        </w:rPr>
        <w:t xml:space="preserve"> </w:t>
      </w:r>
      <w:r w:rsidR="00D06B9B" w:rsidRPr="00FD1456">
        <w:t xml:space="preserve">y Regina </w:t>
      </w:r>
      <w:proofErr w:type="spellStart"/>
      <w:r w:rsidR="00D06B9B" w:rsidRPr="00FD1456">
        <w:t>Michelli</w:t>
      </w:r>
      <w:proofErr w:type="spellEnd"/>
      <w:r w:rsidR="00D06B9B">
        <w:t xml:space="preserve"> (</w:t>
      </w:r>
      <w:proofErr w:type="spellStart"/>
      <w:r w:rsidR="00D06B9B">
        <w:t>org</w:t>
      </w:r>
      <w:proofErr w:type="spellEnd"/>
      <w:r w:rsidR="00D06B9B">
        <w:t>)</w:t>
      </w:r>
      <w:r w:rsidRPr="00FD1456">
        <w:t xml:space="preserve"> </w:t>
      </w:r>
      <w:r w:rsidRPr="00FD1456">
        <w:rPr>
          <w:i/>
        </w:rPr>
        <w:t>(Re)</w:t>
      </w:r>
      <w:proofErr w:type="spellStart"/>
      <w:r w:rsidRPr="00FD1456">
        <w:rPr>
          <w:i/>
        </w:rPr>
        <w:t>Visôes</w:t>
      </w:r>
      <w:proofErr w:type="spellEnd"/>
      <w:r w:rsidRPr="00FD1456">
        <w:rPr>
          <w:i/>
        </w:rPr>
        <w:t xml:space="preserve"> do Fantástico: do centro </w:t>
      </w:r>
      <w:proofErr w:type="spellStart"/>
      <w:r w:rsidRPr="00FD1456">
        <w:rPr>
          <w:i/>
        </w:rPr>
        <w:t>às</w:t>
      </w:r>
      <w:proofErr w:type="spellEnd"/>
      <w:r w:rsidRPr="00FD1456">
        <w:rPr>
          <w:i/>
        </w:rPr>
        <w:t xml:space="preserve"> </w:t>
      </w:r>
      <w:proofErr w:type="spellStart"/>
      <w:r w:rsidRPr="00FD1456">
        <w:rPr>
          <w:i/>
        </w:rPr>
        <w:t>margens</w:t>
      </w:r>
      <w:proofErr w:type="spellEnd"/>
      <w:r w:rsidRPr="00FD1456">
        <w:rPr>
          <w:i/>
        </w:rPr>
        <w:t xml:space="preserve">; </w:t>
      </w:r>
      <w:proofErr w:type="spellStart"/>
      <w:r w:rsidRPr="00FD1456">
        <w:rPr>
          <w:i/>
        </w:rPr>
        <w:t>caminhos</w:t>
      </w:r>
      <w:proofErr w:type="spellEnd"/>
      <w:r w:rsidRPr="00FD1456">
        <w:rPr>
          <w:i/>
        </w:rPr>
        <w:t xml:space="preserve"> cruzados</w:t>
      </w:r>
      <w:r w:rsidRPr="00FD1456">
        <w:t xml:space="preserve">. Río de Janeiro: </w:t>
      </w:r>
      <w:proofErr w:type="spellStart"/>
      <w:r w:rsidRPr="00FD1456">
        <w:t>Dialogarts</w:t>
      </w:r>
      <w:proofErr w:type="spellEnd"/>
      <w:r w:rsidRPr="00FD1456">
        <w:t>.</w:t>
      </w:r>
    </w:p>
    <w:p w14:paraId="1024CCC0" w14:textId="4A6B48AF" w:rsidR="00D95DAF" w:rsidRPr="00062DFC" w:rsidRDefault="00D95DAF" w:rsidP="00D95DAF">
      <w:pPr>
        <w:spacing w:after="0" w:line="360" w:lineRule="auto"/>
        <w:ind w:left="709" w:hanging="709"/>
        <w:jc w:val="both"/>
        <w:rPr>
          <w:szCs w:val="24"/>
        </w:rPr>
      </w:pPr>
      <w:r w:rsidRPr="00D95DAF">
        <w:rPr>
          <w:szCs w:val="24"/>
        </w:rPr>
        <w:t>Roas</w:t>
      </w:r>
      <w:r w:rsidRPr="00062DFC">
        <w:rPr>
          <w:szCs w:val="24"/>
        </w:rPr>
        <w:t xml:space="preserve">, David (2000) </w:t>
      </w:r>
      <w:r w:rsidRPr="00062DFC">
        <w:rPr>
          <w:i/>
          <w:szCs w:val="24"/>
        </w:rPr>
        <w:t>La recepción de la literatura fantástica en la España del siglo XIX</w:t>
      </w:r>
      <w:r w:rsidRPr="00062DFC">
        <w:rPr>
          <w:szCs w:val="24"/>
        </w:rPr>
        <w:t>. Tesis doctoral</w:t>
      </w:r>
      <w:r>
        <w:rPr>
          <w:szCs w:val="24"/>
        </w:rPr>
        <w:t>.</w:t>
      </w:r>
      <w:r w:rsidRPr="00062DFC">
        <w:rPr>
          <w:szCs w:val="24"/>
        </w:rPr>
        <w:t xml:space="preserve"> Barcelona</w:t>
      </w:r>
      <w:r>
        <w:rPr>
          <w:szCs w:val="24"/>
        </w:rPr>
        <w:t>:</w:t>
      </w:r>
      <w:r w:rsidRPr="00062DFC">
        <w:rPr>
          <w:szCs w:val="24"/>
        </w:rPr>
        <w:t xml:space="preserve"> UAB.</w:t>
      </w:r>
    </w:p>
    <w:p w14:paraId="6E77B69F" w14:textId="26DA9030" w:rsidR="00F70563" w:rsidRPr="00FD1456" w:rsidRDefault="00F70563" w:rsidP="00FD1456">
      <w:pPr>
        <w:spacing w:after="0" w:line="360" w:lineRule="auto"/>
        <w:ind w:left="709" w:hanging="709"/>
        <w:jc w:val="both"/>
        <w:rPr>
          <w:szCs w:val="24"/>
        </w:rPr>
      </w:pPr>
      <w:r w:rsidRPr="00FD1456">
        <w:rPr>
          <w:szCs w:val="24"/>
        </w:rPr>
        <w:t>Roas, David</w:t>
      </w:r>
      <w:r w:rsidR="00F309B1">
        <w:rPr>
          <w:szCs w:val="24"/>
        </w:rPr>
        <w:t xml:space="preserve"> (2011)</w:t>
      </w:r>
      <w:r w:rsidRPr="00FD1456">
        <w:rPr>
          <w:szCs w:val="24"/>
        </w:rPr>
        <w:t xml:space="preserve"> </w:t>
      </w:r>
      <w:r w:rsidRPr="00FD1456">
        <w:rPr>
          <w:i/>
          <w:szCs w:val="24"/>
        </w:rPr>
        <w:t>Tras los límites de lo real. Una definición de lo fantástico</w:t>
      </w:r>
      <w:r w:rsidRPr="00FD1456">
        <w:rPr>
          <w:szCs w:val="24"/>
        </w:rPr>
        <w:t>. Madrid: Páginas de Espuma.</w:t>
      </w:r>
    </w:p>
    <w:p w14:paraId="5665C0B8" w14:textId="22629842" w:rsidR="00F70563" w:rsidRPr="00FD1456" w:rsidRDefault="00F70563" w:rsidP="00FD1456">
      <w:pPr>
        <w:spacing w:after="0" w:line="360" w:lineRule="auto"/>
        <w:ind w:left="709" w:hanging="709"/>
        <w:jc w:val="both"/>
        <w:rPr>
          <w:szCs w:val="24"/>
        </w:rPr>
      </w:pPr>
      <w:proofErr w:type="spellStart"/>
      <w:r w:rsidRPr="00FD1456">
        <w:rPr>
          <w:szCs w:val="24"/>
        </w:rPr>
        <w:t>Staiger</w:t>
      </w:r>
      <w:proofErr w:type="spellEnd"/>
      <w:r w:rsidRPr="00FD1456">
        <w:rPr>
          <w:smallCaps/>
          <w:szCs w:val="24"/>
        </w:rPr>
        <w:t xml:space="preserve">, </w:t>
      </w:r>
      <w:r w:rsidRPr="00FD1456">
        <w:rPr>
          <w:szCs w:val="24"/>
        </w:rPr>
        <w:t>Emil</w:t>
      </w:r>
      <w:r w:rsidR="00214BBA">
        <w:rPr>
          <w:szCs w:val="24"/>
        </w:rPr>
        <w:t xml:space="preserve"> (1961)</w:t>
      </w:r>
      <w:r w:rsidRPr="00FD1456">
        <w:rPr>
          <w:smallCaps/>
          <w:szCs w:val="24"/>
        </w:rPr>
        <w:t xml:space="preserve"> </w:t>
      </w:r>
      <w:proofErr w:type="spellStart"/>
      <w:r w:rsidRPr="00FD1456">
        <w:rPr>
          <w:i/>
          <w:szCs w:val="24"/>
        </w:rPr>
        <w:t>Grundbegriffe</w:t>
      </w:r>
      <w:proofErr w:type="spellEnd"/>
      <w:r w:rsidRPr="00FD1456">
        <w:rPr>
          <w:i/>
          <w:szCs w:val="24"/>
        </w:rPr>
        <w:t xml:space="preserve"> </w:t>
      </w:r>
      <w:proofErr w:type="spellStart"/>
      <w:r w:rsidRPr="00FD1456">
        <w:rPr>
          <w:i/>
          <w:szCs w:val="24"/>
        </w:rPr>
        <w:t>der</w:t>
      </w:r>
      <w:proofErr w:type="spellEnd"/>
      <w:r w:rsidRPr="00FD1456">
        <w:rPr>
          <w:i/>
          <w:szCs w:val="24"/>
        </w:rPr>
        <w:t xml:space="preserve"> </w:t>
      </w:r>
      <w:proofErr w:type="spellStart"/>
      <w:r w:rsidRPr="00FD1456">
        <w:rPr>
          <w:i/>
          <w:szCs w:val="24"/>
        </w:rPr>
        <w:t>Poetik</w:t>
      </w:r>
      <w:proofErr w:type="spellEnd"/>
      <w:r w:rsidRPr="00FD1456">
        <w:rPr>
          <w:szCs w:val="24"/>
        </w:rPr>
        <w:t xml:space="preserve">. Friburgo de </w:t>
      </w:r>
      <w:proofErr w:type="spellStart"/>
      <w:r w:rsidRPr="00FD1456">
        <w:rPr>
          <w:szCs w:val="24"/>
        </w:rPr>
        <w:t>Brisgovia</w:t>
      </w:r>
      <w:proofErr w:type="spellEnd"/>
      <w:r w:rsidRPr="00FD1456">
        <w:rPr>
          <w:szCs w:val="24"/>
        </w:rPr>
        <w:t xml:space="preserve">: Atlantis </w:t>
      </w:r>
      <w:proofErr w:type="spellStart"/>
      <w:r w:rsidRPr="00FD1456">
        <w:rPr>
          <w:szCs w:val="24"/>
        </w:rPr>
        <w:t>Verlag</w:t>
      </w:r>
      <w:proofErr w:type="spellEnd"/>
      <w:r w:rsidRPr="00FD1456">
        <w:rPr>
          <w:szCs w:val="24"/>
        </w:rPr>
        <w:t>.</w:t>
      </w:r>
    </w:p>
    <w:p w14:paraId="189F4364" w14:textId="038FDDEA" w:rsidR="00F70563" w:rsidRPr="00FD1456" w:rsidRDefault="00F70563" w:rsidP="00FD1456">
      <w:pPr>
        <w:spacing w:after="0" w:line="360" w:lineRule="auto"/>
        <w:ind w:left="709" w:hanging="709"/>
        <w:jc w:val="both"/>
      </w:pPr>
      <w:r w:rsidRPr="00FD1456">
        <w:t>Todorov, Tzvetan</w:t>
      </w:r>
      <w:r w:rsidR="00EE0AEF">
        <w:t xml:space="preserve"> (</w:t>
      </w:r>
      <w:r w:rsidR="00D574B3" w:rsidRPr="00D574B3">
        <w:t>1970</w:t>
      </w:r>
      <w:r w:rsidR="00EE0AEF">
        <w:t>)</w:t>
      </w:r>
      <w:r w:rsidRPr="00FD1456">
        <w:t xml:space="preserve"> </w:t>
      </w:r>
      <w:proofErr w:type="spellStart"/>
      <w:r w:rsidRPr="00FD1456">
        <w:rPr>
          <w:i/>
        </w:rPr>
        <w:t>Introduction</w:t>
      </w:r>
      <w:proofErr w:type="spellEnd"/>
      <w:r w:rsidRPr="00FD1456">
        <w:rPr>
          <w:i/>
        </w:rPr>
        <w:t xml:space="preserve"> à la </w:t>
      </w:r>
      <w:proofErr w:type="spellStart"/>
      <w:r w:rsidRPr="00FD1456">
        <w:rPr>
          <w:i/>
        </w:rPr>
        <w:t>littérature</w:t>
      </w:r>
      <w:proofErr w:type="spellEnd"/>
      <w:r w:rsidRPr="00FD1456">
        <w:rPr>
          <w:i/>
        </w:rPr>
        <w:t xml:space="preserve"> </w:t>
      </w:r>
      <w:proofErr w:type="spellStart"/>
      <w:r w:rsidRPr="00FD1456">
        <w:rPr>
          <w:i/>
        </w:rPr>
        <w:t>fantastique</w:t>
      </w:r>
      <w:proofErr w:type="spellEnd"/>
      <w:r w:rsidRPr="00FD1456">
        <w:t xml:space="preserve">. París: </w:t>
      </w:r>
      <w:proofErr w:type="spellStart"/>
      <w:r w:rsidRPr="00FD1456">
        <w:t>Éditions</w:t>
      </w:r>
      <w:proofErr w:type="spellEnd"/>
      <w:r w:rsidRPr="00FD1456">
        <w:t xml:space="preserve"> de Seuil.</w:t>
      </w:r>
    </w:p>
    <w:p w14:paraId="7A6BB745" w14:textId="2CCD60B2" w:rsidR="000E3F88" w:rsidRPr="005D255F" w:rsidRDefault="000E3F88" w:rsidP="000E3F88">
      <w:pPr>
        <w:spacing w:after="0" w:line="360" w:lineRule="auto"/>
        <w:ind w:left="709" w:hanging="709"/>
        <w:jc w:val="both"/>
        <w:rPr>
          <w:smallCaps/>
          <w:szCs w:val="24"/>
        </w:rPr>
      </w:pPr>
      <w:proofErr w:type="spellStart"/>
      <w:r w:rsidRPr="000E3F88">
        <w:rPr>
          <w:szCs w:val="24"/>
        </w:rPr>
        <w:t>Viegnes</w:t>
      </w:r>
      <w:proofErr w:type="spellEnd"/>
      <w:r w:rsidRPr="005D255F">
        <w:rPr>
          <w:smallCaps/>
          <w:szCs w:val="24"/>
        </w:rPr>
        <w:t xml:space="preserve">, </w:t>
      </w:r>
      <w:r w:rsidRPr="005D255F">
        <w:t>Michel</w:t>
      </w:r>
      <w:r>
        <w:t xml:space="preserve"> (2006a)</w:t>
      </w:r>
      <w:r w:rsidRPr="005D255F">
        <w:t xml:space="preserve">: </w:t>
      </w:r>
      <w:r w:rsidRPr="005D255F">
        <w:rPr>
          <w:i/>
        </w:rPr>
        <w:t xml:space="preserve">Le </w:t>
      </w:r>
      <w:proofErr w:type="spellStart"/>
      <w:r w:rsidRPr="005D255F">
        <w:rPr>
          <w:i/>
        </w:rPr>
        <w:t>fantastique</w:t>
      </w:r>
      <w:proofErr w:type="spellEnd"/>
      <w:r>
        <w:t>. París:</w:t>
      </w:r>
      <w:r w:rsidRPr="005D255F">
        <w:t xml:space="preserve"> </w:t>
      </w:r>
      <w:r>
        <w:t>Flammarion</w:t>
      </w:r>
      <w:r w:rsidRPr="005D255F">
        <w:t>.</w:t>
      </w:r>
    </w:p>
    <w:p w14:paraId="30E90B87" w14:textId="2F91970C" w:rsidR="00F70563" w:rsidRPr="00FD1456" w:rsidRDefault="00F70563" w:rsidP="00FD1456">
      <w:pPr>
        <w:spacing w:after="0" w:line="360" w:lineRule="auto"/>
        <w:ind w:left="709" w:hanging="709"/>
        <w:jc w:val="both"/>
        <w:rPr>
          <w:smallCaps/>
          <w:szCs w:val="24"/>
        </w:rPr>
      </w:pPr>
      <w:proofErr w:type="spellStart"/>
      <w:r w:rsidRPr="00FD1456">
        <w:rPr>
          <w:szCs w:val="24"/>
        </w:rPr>
        <w:t>Viegnes</w:t>
      </w:r>
      <w:proofErr w:type="spellEnd"/>
      <w:r w:rsidRPr="00FD1456">
        <w:rPr>
          <w:smallCaps/>
          <w:szCs w:val="24"/>
        </w:rPr>
        <w:t xml:space="preserve">, </w:t>
      </w:r>
      <w:r w:rsidRPr="00FD1456">
        <w:t>Michel</w:t>
      </w:r>
      <w:r w:rsidR="000E3F88">
        <w:t xml:space="preserve"> (2006</w:t>
      </w:r>
      <w:r w:rsidR="00797452">
        <w:t>b</w:t>
      </w:r>
      <w:r w:rsidR="000E3F88">
        <w:t>)</w:t>
      </w:r>
      <w:r w:rsidRPr="00FD1456">
        <w:t xml:space="preserve">: </w:t>
      </w:r>
      <w:proofErr w:type="spellStart"/>
      <w:r w:rsidRPr="00FD1456">
        <w:rPr>
          <w:i/>
        </w:rPr>
        <w:t>L’envoûtante</w:t>
      </w:r>
      <w:proofErr w:type="spellEnd"/>
      <w:r w:rsidRPr="00FD1456">
        <w:rPr>
          <w:i/>
        </w:rPr>
        <w:t xml:space="preserve"> </w:t>
      </w:r>
      <w:proofErr w:type="spellStart"/>
      <w:r w:rsidRPr="00FD1456">
        <w:rPr>
          <w:i/>
        </w:rPr>
        <w:t>étrangeté</w:t>
      </w:r>
      <w:proofErr w:type="spellEnd"/>
      <w:r w:rsidRPr="00FD1456">
        <w:rPr>
          <w:i/>
        </w:rPr>
        <w:t xml:space="preserve">. Le </w:t>
      </w:r>
      <w:proofErr w:type="spellStart"/>
      <w:r w:rsidRPr="00FD1456">
        <w:rPr>
          <w:i/>
        </w:rPr>
        <w:t>fantastique</w:t>
      </w:r>
      <w:proofErr w:type="spellEnd"/>
      <w:r w:rsidRPr="00FD1456">
        <w:rPr>
          <w:i/>
        </w:rPr>
        <w:t xml:space="preserve"> </w:t>
      </w:r>
      <w:proofErr w:type="spellStart"/>
      <w:r w:rsidRPr="00FD1456">
        <w:rPr>
          <w:i/>
        </w:rPr>
        <w:t>dans</w:t>
      </w:r>
      <w:proofErr w:type="spellEnd"/>
      <w:r w:rsidRPr="00FD1456">
        <w:rPr>
          <w:i/>
        </w:rPr>
        <w:t xml:space="preserve"> la </w:t>
      </w:r>
      <w:proofErr w:type="spellStart"/>
      <w:r w:rsidRPr="00FD1456">
        <w:rPr>
          <w:i/>
        </w:rPr>
        <w:t>poésie</w:t>
      </w:r>
      <w:proofErr w:type="spellEnd"/>
      <w:r w:rsidRPr="00FD1456">
        <w:rPr>
          <w:i/>
        </w:rPr>
        <w:t xml:space="preserve"> </w:t>
      </w:r>
      <w:proofErr w:type="spellStart"/>
      <w:r w:rsidRPr="00FD1456">
        <w:rPr>
          <w:i/>
        </w:rPr>
        <w:t>française</w:t>
      </w:r>
      <w:proofErr w:type="spellEnd"/>
      <w:r w:rsidRPr="00FD1456">
        <w:rPr>
          <w:i/>
        </w:rPr>
        <w:t xml:space="preserve"> (1820-1924)</w:t>
      </w:r>
      <w:r w:rsidRPr="00FD1456">
        <w:t xml:space="preserve">. </w:t>
      </w:r>
      <w:proofErr w:type="spellStart"/>
      <w:r w:rsidRPr="00FD1456">
        <w:t>Grenoble</w:t>
      </w:r>
      <w:proofErr w:type="spellEnd"/>
      <w:r w:rsidRPr="00FD1456">
        <w:t xml:space="preserve">: </w:t>
      </w:r>
      <w:proofErr w:type="spellStart"/>
      <w:r w:rsidRPr="00FD1456">
        <w:t>Presses</w:t>
      </w:r>
      <w:proofErr w:type="spellEnd"/>
      <w:r w:rsidRPr="00FD1456">
        <w:t xml:space="preserve"> </w:t>
      </w:r>
      <w:proofErr w:type="spellStart"/>
      <w:r w:rsidRPr="00FD1456">
        <w:t>universitaires</w:t>
      </w:r>
      <w:proofErr w:type="spellEnd"/>
      <w:r w:rsidRPr="00FD1456">
        <w:t xml:space="preserve"> de </w:t>
      </w:r>
      <w:proofErr w:type="spellStart"/>
      <w:r w:rsidRPr="00FD1456">
        <w:t>Grenoble</w:t>
      </w:r>
      <w:proofErr w:type="spellEnd"/>
      <w:r w:rsidRPr="00FD1456">
        <w:t>.</w:t>
      </w:r>
    </w:p>
    <w:p w14:paraId="3223A197" w14:textId="21644C2B" w:rsidR="007770AF" w:rsidRPr="0030613F" w:rsidRDefault="00F70563" w:rsidP="0030613F">
      <w:pPr>
        <w:spacing w:after="0" w:line="360" w:lineRule="auto"/>
        <w:ind w:left="709" w:hanging="709"/>
        <w:jc w:val="both"/>
        <w:rPr>
          <w:lang w:val="en-GB"/>
        </w:rPr>
      </w:pPr>
      <w:r w:rsidRPr="00FD1456">
        <w:rPr>
          <w:lang w:val="en-GB"/>
        </w:rPr>
        <w:t>Weber, Max</w:t>
      </w:r>
      <w:r w:rsidR="00751897">
        <w:rPr>
          <w:lang w:val="en-GB"/>
        </w:rPr>
        <w:t xml:space="preserve"> (1919)</w:t>
      </w:r>
      <w:r w:rsidRPr="00FD1456">
        <w:rPr>
          <w:lang w:val="en-GB"/>
        </w:rPr>
        <w:t xml:space="preserve"> </w:t>
      </w:r>
      <w:proofErr w:type="spellStart"/>
      <w:r w:rsidRPr="00FD1456">
        <w:rPr>
          <w:i/>
          <w:lang w:val="en-GB"/>
        </w:rPr>
        <w:t>Wissenschaft</w:t>
      </w:r>
      <w:proofErr w:type="spellEnd"/>
      <w:r w:rsidRPr="00FD1456">
        <w:rPr>
          <w:i/>
          <w:lang w:val="en-GB"/>
        </w:rPr>
        <w:t xml:space="preserve"> </w:t>
      </w:r>
      <w:proofErr w:type="spellStart"/>
      <w:r w:rsidRPr="00FD1456">
        <w:rPr>
          <w:i/>
          <w:lang w:val="en-GB"/>
        </w:rPr>
        <w:t>als</w:t>
      </w:r>
      <w:proofErr w:type="spellEnd"/>
      <w:r w:rsidRPr="00FD1456">
        <w:rPr>
          <w:i/>
          <w:lang w:val="en-GB"/>
        </w:rPr>
        <w:t xml:space="preserve"> </w:t>
      </w:r>
      <w:proofErr w:type="spellStart"/>
      <w:r w:rsidRPr="00FD1456">
        <w:rPr>
          <w:i/>
          <w:lang w:val="en-GB"/>
        </w:rPr>
        <w:t>Beruf</w:t>
      </w:r>
      <w:proofErr w:type="spellEnd"/>
      <w:r w:rsidRPr="00FD1456">
        <w:rPr>
          <w:lang w:val="en-GB"/>
        </w:rPr>
        <w:t xml:space="preserve">. </w:t>
      </w:r>
      <w:proofErr w:type="spellStart"/>
      <w:r w:rsidRPr="00FD1456">
        <w:rPr>
          <w:lang w:val="en-GB"/>
        </w:rPr>
        <w:t>Múnich</w:t>
      </w:r>
      <w:proofErr w:type="spellEnd"/>
      <w:r w:rsidR="00751897">
        <w:rPr>
          <w:lang w:val="en-GB"/>
        </w:rPr>
        <w:t>:</w:t>
      </w:r>
      <w:r w:rsidRPr="00FD1456">
        <w:rPr>
          <w:lang w:val="en-GB"/>
        </w:rPr>
        <w:t xml:space="preserve"> Duncker &amp; </w:t>
      </w:r>
      <w:proofErr w:type="spellStart"/>
      <w:r w:rsidRPr="00FD1456">
        <w:rPr>
          <w:lang w:val="en-GB"/>
        </w:rPr>
        <w:t>Humblot</w:t>
      </w:r>
      <w:proofErr w:type="spellEnd"/>
      <w:r w:rsidRPr="00FD1456">
        <w:rPr>
          <w:lang w:val="en-GB"/>
        </w:rPr>
        <w:t>.</w:t>
      </w:r>
    </w:p>
    <w:sectPr w:rsidR="007770AF" w:rsidRPr="0030613F" w:rsidSect="006D224C">
      <w:footerReference w:type="default" r:id="rId7"/>
      <w:pgSz w:w="11906" w:h="16838"/>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03C1E" w14:textId="77777777" w:rsidR="0085636B" w:rsidRDefault="0085636B">
      <w:pPr>
        <w:spacing w:after="0" w:line="240" w:lineRule="auto"/>
      </w:pPr>
      <w:r>
        <w:separator/>
      </w:r>
    </w:p>
  </w:endnote>
  <w:endnote w:type="continuationSeparator" w:id="0">
    <w:p w14:paraId="16EC3730" w14:textId="77777777" w:rsidR="0085636B" w:rsidRDefault="00856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3597019"/>
      <w:docPartObj>
        <w:docPartGallery w:val="Page Numbers (Bottom of Page)"/>
        <w:docPartUnique/>
      </w:docPartObj>
    </w:sdtPr>
    <w:sdtEndPr/>
    <w:sdtContent>
      <w:p w14:paraId="03D709BB" w14:textId="77777777" w:rsidR="004275D4" w:rsidRDefault="00F67059">
        <w:pPr>
          <w:pStyle w:val="Piedepgina"/>
          <w:jc w:val="center"/>
        </w:pPr>
        <w:r>
          <w:t xml:space="preserve">- </w:t>
        </w:r>
        <w:r>
          <w:fldChar w:fldCharType="begin"/>
        </w:r>
        <w:r>
          <w:instrText>PAGE   \* MERGEFORMAT</w:instrText>
        </w:r>
        <w:r>
          <w:fldChar w:fldCharType="separate"/>
        </w:r>
        <w:r>
          <w:rPr>
            <w:noProof/>
          </w:rPr>
          <w:t>6</w:t>
        </w:r>
        <w:r>
          <w:fldChar w:fldCharType="end"/>
        </w:r>
        <w:r>
          <w:t xml:space="preserve"> -</w:t>
        </w:r>
      </w:p>
    </w:sdtContent>
  </w:sdt>
  <w:p w14:paraId="6B9D0A65" w14:textId="77777777" w:rsidR="004275D4" w:rsidRDefault="008563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FD93F" w14:textId="77777777" w:rsidR="0085636B" w:rsidRDefault="0085636B">
      <w:pPr>
        <w:spacing w:after="0" w:line="240" w:lineRule="auto"/>
      </w:pPr>
      <w:r>
        <w:separator/>
      </w:r>
    </w:p>
  </w:footnote>
  <w:footnote w:type="continuationSeparator" w:id="0">
    <w:p w14:paraId="4427146E" w14:textId="77777777" w:rsidR="0085636B" w:rsidRDefault="0085636B">
      <w:pPr>
        <w:spacing w:after="0" w:line="240" w:lineRule="auto"/>
      </w:pPr>
      <w:r>
        <w:continuationSeparator/>
      </w:r>
    </w:p>
  </w:footnote>
  <w:footnote w:id="1">
    <w:p w14:paraId="5FACBE07" w14:textId="5069F2BE" w:rsidR="009B14DF" w:rsidRDefault="009B14DF" w:rsidP="009B14DF">
      <w:pPr>
        <w:pStyle w:val="Textonotapie"/>
        <w:jc w:val="both"/>
      </w:pPr>
      <w:r>
        <w:rPr>
          <w:rStyle w:val="Refdenotaalpie"/>
        </w:rPr>
        <w:footnoteRef/>
      </w:r>
      <w:r>
        <w:t xml:space="preserve"> Desde la exclusión</w:t>
      </w:r>
      <w:r w:rsidR="003E4723">
        <w:t xml:space="preserve"> por parte </w:t>
      </w:r>
      <w:r w:rsidR="003E4723" w:rsidRPr="00D574B3">
        <w:t>de Todorov (</w:t>
      </w:r>
      <w:r w:rsidR="00D574B3" w:rsidRPr="00D574B3">
        <w:t>1970</w:t>
      </w:r>
      <w:r w:rsidR="003E4723" w:rsidRPr="00D574B3">
        <w:t>)</w:t>
      </w:r>
      <w:r w:rsidRPr="00D574B3">
        <w:t xml:space="preserve"> de lo fantástico en la poesía debido a su necesaria lectura literal que la lírica no le puede dar, </w:t>
      </w:r>
      <w:r w:rsidRPr="00D574B3">
        <w:rPr>
          <w:szCs w:val="24"/>
        </w:rPr>
        <w:t>varios académicos han dedicado estudios y antologías de lo que llaman «poesía fantástica» basándose en una de estas dos premisas: o bien se trata de poemas (líricos o no) de carácter narrativo y con elementos fantásticos o bien son textos contemporáneos versificados que juegan a desdibujar los bordes de los géneros artísticos</w:t>
      </w:r>
      <w:r w:rsidR="003E4723" w:rsidRPr="00D574B3">
        <w:rPr>
          <w:szCs w:val="24"/>
        </w:rPr>
        <w:t xml:space="preserve">, </w:t>
      </w:r>
      <w:r w:rsidR="00B453CA" w:rsidRPr="00D574B3">
        <w:rPr>
          <w:szCs w:val="24"/>
        </w:rPr>
        <w:t>como ven</w:t>
      </w:r>
      <w:r w:rsidR="003E4723" w:rsidRPr="00D574B3">
        <w:rPr>
          <w:szCs w:val="24"/>
        </w:rPr>
        <w:t xml:space="preserve"> ya Todorov (2001: 64) </w:t>
      </w:r>
      <w:r w:rsidR="003E4723" w:rsidRPr="00D574B3">
        <w:t>y Barrenechea (1972: 393)</w:t>
      </w:r>
      <w:r w:rsidRPr="00D574B3">
        <w:rPr>
          <w:szCs w:val="24"/>
        </w:rPr>
        <w:t xml:space="preserve">. </w:t>
      </w:r>
      <w:r w:rsidRPr="00D574B3">
        <w:t xml:space="preserve">P. ej. </w:t>
      </w:r>
      <w:proofErr w:type="spellStart"/>
      <w:r w:rsidRPr="00D574B3">
        <w:t>Vax</w:t>
      </w:r>
      <w:proofErr w:type="spellEnd"/>
      <w:r w:rsidRPr="00D574B3">
        <w:t xml:space="preserve"> habla de lo fantástico en la poesía, sobre todo en la balada (1980: 132-156), y </w:t>
      </w:r>
      <w:proofErr w:type="spellStart"/>
      <w:r w:rsidRPr="00D574B3">
        <w:t>Reisz</w:t>
      </w:r>
      <w:proofErr w:type="spellEnd"/>
      <w:r w:rsidRPr="00D574B3">
        <w:t xml:space="preserve"> expone</w:t>
      </w:r>
      <w:r>
        <w:t xml:space="preserve"> una balada de Goethe (2014: 176-177).</w:t>
      </w:r>
      <w:r w:rsidR="003E4723">
        <w:t xml:space="preserve"> Algunos estudios sobre lo fantástico en la lírica contemporánea los brindan Aguinaga (2004), García (2005) o Ema Llorente (2010).</w:t>
      </w:r>
      <w:r w:rsidR="003E4723" w:rsidRPr="00D72E31">
        <w:t xml:space="preserve"> </w:t>
      </w:r>
      <w:r w:rsidR="003E4723">
        <w:t xml:space="preserve">Una serie de poetas contemporáneos en lengua española admite la influencia </w:t>
      </w:r>
      <w:r w:rsidR="00B453CA">
        <w:t>de lo fantástico en su poesía y</w:t>
      </w:r>
      <w:r w:rsidR="003E4723">
        <w:t xml:space="preserve"> no dudan en calificar</w:t>
      </w:r>
      <w:r w:rsidR="00B453CA">
        <w:t>la</w:t>
      </w:r>
      <w:r w:rsidR="003E4723">
        <w:t xml:space="preserve"> </w:t>
      </w:r>
      <w:r w:rsidR="00B453CA">
        <w:t>como fantástica</w:t>
      </w:r>
      <w:r w:rsidR="003E4723">
        <w:t xml:space="preserve">, </w:t>
      </w:r>
      <w:r w:rsidR="00B453CA">
        <w:t>p. ej.</w:t>
      </w:r>
      <w:r w:rsidR="003E4723">
        <w:t xml:space="preserve"> el español García (2005) o el chileno Hahn, de cuya obra dice el escritor Jorge Edwards que «son como cuentos fantásticos en verso» (</w:t>
      </w:r>
      <w:r w:rsidR="00C5547E">
        <w:t xml:space="preserve">en </w:t>
      </w:r>
      <w:r w:rsidR="003E4723">
        <w:t>Plaza, 2015).</w:t>
      </w:r>
    </w:p>
  </w:footnote>
  <w:footnote w:id="2">
    <w:p w14:paraId="776E89D4" w14:textId="0699B1D3" w:rsidR="00F31DBF" w:rsidRDefault="00F31DBF" w:rsidP="00F31DBF">
      <w:pPr>
        <w:pStyle w:val="Textonotapie"/>
        <w:jc w:val="both"/>
      </w:pPr>
      <w:r>
        <w:rPr>
          <w:rStyle w:val="Refdenotaalpie"/>
        </w:rPr>
        <w:footnoteRef/>
      </w:r>
      <w:r>
        <w:t xml:space="preserve"> Aristóteles afirma en </w:t>
      </w:r>
      <w:proofErr w:type="spellStart"/>
      <w:r w:rsidRPr="00294BEE">
        <w:rPr>
          <w:i/>
        </w:rPr>
        <w:t>Περὶ</w:t>
      </w:r>
      <w:proofErr w:type="spellEnd"/>
      <w:r w:rsidRPr="00294BEE">
        <w:rPr>
          <w:i/>
        </w:rPr>
        <w:t xml:space="preserve"> π</w:t>
      </w:r>
      <w:proofErr w:type="spellStart"/>
      <w:r w:rsidRPr="00294BEE">
        <w:rPr>
          <w:i/>
        </w:rPr>
        <w:t>οιητικῆς</w:t>
      </w:r>
      <w:proofErr w:type="spellEnd"/>
      <w:r>
        <w:t xml:space="preserve"> (</w:t>
      </w:r>
      <w:r>
        <w:rPr>
          <w:i/>
        </w:rPr>
        <w:t>Poética</w:t>
      </w:r>
      <w:r>
        <w:t>, 1451a36-38) que «no corresponde al poeta decir lo que ha sucedido, sino lo que podría suceder, esto es, lo posible según la verosimilitud o la necesidad». En el original: «</w:t>
      </w:r>
      <w:proofErr w:type="spellStart"/>
      <w:r w:rsidRPr="005A11BD">
        <w:t>ὅτι</w:t>
      </w:r>
      <w:proofErr w:type="spellEnd"/>
      <w:r w:rsidRPr="005A11BD">
        <w:t xml:space="preserve"> </w:t>
      </w:r>
      <w:proofErr w:type="spellStart"/>
      <w:r w:rsidRPr="005A11BD">
        <w:t>οὐ</w:t>
      </w:r>
      <w:proofErr w:type="spellEnd"/>
      <w:r w:rsidRPr="005A11BD">
        <w:t xml:space="preserve"> </w:t>
      </w:r>
      <w:proofErr w:type="spellStart"/>
      <w:r w:rsidRPr="005A11BD">
        <w:t>τὸ</w:t>
      </w:r>
      <w:proofErr w:type="spellEnd"/>
      <w:r w:rsidRPr="005A11BD">
        <w:t xml:space="preserve"> </w:t>
      </w:r>
      <w:proofErr w:type="spellStart"/>
      <w:r w:rsidRPr="005A11BD">
        <w:t>τὰ</w:t>
      </w:r>
      <w:proofErr w:type="spellEnd"/>
      <w:r w:rsidRPr="005A11BD">
        <w:t xml:space="preserve"> </w:t>
      </w:r>
      <w:proofErr w:type="spellStart"/>
      <w:r w:rsidRPr="005A11BD">
        <w:t>γενόμεν</w:t>
      </w:r>
      <w:proofErr w:type="spellEnd"/>
      <w:r w:rsidRPr="005A11BD">
        <w:t xml:space="preserve">α </w:t>
      </w:r>
      <w:proofErr w:type="spellStart"/>
      <w:r w:rsidRPr="005A11BD">
        <w:t>λέγειν</w:t>
      </w:r>
      <w:proofErr w:type="spellEnd"/>
      <w:r w:rsidRPr="005A11BD">
        <w:t xml:space="preserve">, </w:t>
      </w:r>
      <w:proofErr w:type="spellStart"/>
      <w:r w:rsidRPr="005A11BD">
        <w:t>τοῦτο</w:t>
      </w:r>
      <w:proofErr w:type="spellEnd"/>
      <w:r w:rsidRPr="005A11BD">
        <w:t xml:space="preserve"> π</w:t>
      </w:r>
      <w:proofErr w:type="spellStart"/>
      <w:r w:rsidRPr="005A11BD">
        <w:t>οιητοῦ</w:t>
      </w:r>
      <w:proofErr w:type="spellEnd"/>
      <w:r w:rsidRPr="005A11BD">
        <w:t xml:space="preserve"> </w:t>
      </w:r>
      <w:proofErr w:type="spellStart"/>
      <w:r w:rsidRPr="005A11BD">
        <w:t>ἔργον</w:t>
      </w:r>
      <w:proofErr w:type="spellEnd"/>
      <w:r w:rsidRPr="005A11BD">
        <w:t xml:space="preserve"> </w:t>
      </w:r>
      <w:proofErr w:type="spellStart"/>
      <w:r w:rsidRPr="005A11BD">
        <w:t>ἐστίν</w:t>
      </w:r>
      <w:proofErr w:type="spellEnd"/>
      <w:r w:rsidRPr="005A11BD">
        <w:t xml:space="preserve">, </w:t>
      </w:r>
      <w:proofErr w:type="spellStart"/>
      <w:r w:rsidRPr="005A11BD">
        <w:t>ἀλλ</w:t>
      </w:r>
      <w:proofErr w:type="spellEnd"/>
      <w:r w:rsidRPr="005A11BD">
        <w:t xml:space="preserve">᾽ </w:t>
      </w:r>
      <w:proofErr w:type="spellStart"/>
      <w:r w:rsidRPr="005A11BD">
        <w:t>οἷ</w:t>
      </w:r>
      <w:proofErr w:type="spellEnd"/>
      <w:r w:rsidRPr="005A11BD">
        <w:t xml:space="preserve">α </w:t>
      </w:r>
      <w:proofErr w:type="spellStart"/>
      <w:r w:rsidRPr="005A11BD">
        <w:t>ἂν</w:t>
      </w:r>
      <w:proofErr w:type="spellEnd"/>
      <w:r w:rsidRPr="005A11BD">
        <w:t xml:space="preserve"> </w:t>
      </w:r>
      <w:proofErr w:type="spellStart"/>
      <w:r w:rsidRPr="005A11BD">
        <w:t>γένοιτο</w:t>
      </w:r>
      <w:proofErr w:type="spellEnd"/>
      <w:r w:rsidRPr="005A11BD">
        <w:t xml:space="preserve"> καὶ </w:t>
      </w:r>
      <w:proofErr w:type="spellStart"/>
      <w:r w:rsidRPr="005A11BD">
        <w:t>τὰ</w:t>
      </w:r>
      <w:proofErr w:type="spellEnd"/>
      <w:r w:rsidRPr="005A11BD">
        <w:t xml:space="preserve"> </w:t>
      </w:r>
      <w:proofErr w:type="spellStart"/>
      <w:r w:rsidRPr="005A11BD">
        <w:t>δυν</w:t>
      </w:r>
      <w:proofErr w:type="spellEnd"/>
      <w:r w:rsidRPr="005A11BD">
        <w:t>ατὰ κα</w:t>
      </w:r>
      <w:proofErr w:type="spellStart"/>
      <w:r w:rsidRPr="005A11BD">
        <w:t>τὰ</w:t>
      </w:r>
      <w:proofErr w:type="spellEnd"/>
      <w:r w:rsidRPr="005A11BD">
        <w:t xml:space="preserve"> </w:t>
      </w:r>
      <w:proofErr w:type="spellStart"/>
      <w:r w:rsidRPr="005A11BD">
        <w:t>τὸ</w:t>
      </w:r>
      <w:proofErr w:type="spellEnd"/>
      <w:r w:rsidRPr="005A11BD">
        <w:t xml:space="preserve"> </w:t>
      </w:r>
      <w:proofErr w:type="spellStart"/>
      <w:r w:rsidRPr="005A11BD">
        <w:t>εἰκὸς</w:t>
      </w:r>
      <w:proofErr w:type="spellEnd"/>
      <w:r w:rsidRPr="005A11BD">
        <w:t xml:space="preserve"> ἢ </w:t>
      </w:r>
      <w:proofErr w:type="spellStart"/>
      <w:r w:rsidRPr="005A11BD">
        <w:t>τὸ</w:t>
      </w:r>
      <w:proofErr w:type="spellEnd"/>
      <w:r w:rsidRPr="005A11BD">
        <w:t xml:space="preserve"> </w:t>
      </w:r>
      <w:proofErr w:type="spellStart"/>
      <w:r w:rsidRPr="005A11BD">
        <w:t>ἀν</w:t>
      </w:r>
      <w:proofErr w:type="spellEnd"/>
      <w:r w:rsidRPr="005A11BD">
        <w:t>αγκαῖον</w:t>
      </w:r>
      <w:r>
        <w:t xml:space="preserve">» (Aristóteles, 1974: 156-157). Cabe añadir que </w:t>
      </w:r>
      <w:r w:rsidR="0014777D">
        <w:t>llama</w:t>
      </w:r>
      <w:r>
        <w:t xml:space="preserve"> «poeta»</w:t>
      </w:r>
      <w:r w:rsidR="0014777D">
        <w:t xml:space="preserve"> a</w:t>
      </w:r>
      <w:r>
        <w:t xml:space="preserve"> lo que hoy</w:t>
      </w:r>
      <w:r w:rsidR="0014777D">
        <w:t xml:space="preserve"> entendemos como escritor, pues se refiere tanto a los líricos, como a los épicos y a los dramaturgos.</w:t>
      </w:r>
    </w:p>
  </w:footnote>
  <w:footnote w:id="3">
    <w:p w14:paraId="7EE05CED" w14:textId="42124725" w:rsidR="007D46A1" w:rsidRDefault="007D46A1" w:rsidP="007D46A1">
      <w:pPr>
        <w:pStyle w:val="Textonotapie"/>
        <w:jc w:val="both"/>
      </w:pPr>
      <w:r w:rsidRPr="00E96DAD">
        <w:rPr>
          <w:rStyle w:val="Refdenotaalpie"/>
        </w:rPr>
        <w:footnoteRef/>
      </w:r>
      <w:r w:rsidRPr="00E96DAD">
        <w:t xml:space="preserve"> Nos situamos, así, en posición contraria a la sostenida por gran parte de los académicos que encuadra lo fantástico dentro de la literatura no mimética. Lo mismo sugiere Roas al afirmar que «las narraciones fantásticas emplean los mismos recursos que los textos realistas, lo que invalida esa idea común de situar dichas historias […] en el polo opuesto a la literatura mimética» (2011: 112).</w:t>
      </w:r>
    </w:p>
  </w:footnote>
  <w:footnote w:id="4">
    <w:p w14:paraId="2C5BE662" w14:textId="635D3D26" w:rsidR="003143B3" w:rsidRPr="003143B3" w:rsidRDefault="00F369B7" w:rsidP="003143B3">
      <w:pPr>
        <w:pStyle w:val="Textonotapie"/>
        <w:jc w:val="both"/>
      </w:pPr>
      <w:r>
        <w:rPr>
          <w:rStyle w:val="Refdenotaalpie"/>
        </w:rPr>
        <w:footnoteRef/>
      </w:r>
      <w:r>
        <w:t xml:space="preserve"> </w:t>
      </w:r>
      <w:r w:rsidR="003143B3">
        <w:t>Contraria a la duda (</w:t>
      </w:r>
      <w:proofErr w:type="spellStart"/>
      <w:r w:rsidR="003143B3">
        <w:rPr>
          <w:i/>
        </w:rPr>
        <w:t>hésitation</w:t>
      </w:r>
      <w:proofErr w:type="spellEnd"/>
      <w:r w:rsidR="003143B3">
        <w:t xml:space="preserve">) </w:t>
      </w:r>
      <w:proofErr w:type="spellStart"/>
      <w:r w:rsidR="003143B3">
        <w:t>todoroviana</w:t>
      </w:r>
      <w:proofErr w:type="spellEnd"/>
      <w:r w:rsidR="003143B3">
        <w:t xml:space="preserve"> situada en el momento de lectura y en el lector ante un hecho extraordinario relatado (1970: 29-30), la entendemos como Roas en tanto que «</w:t>
      </w:r>
      <w:r w:rsidR="003143B3">
        <w:rPr>
          <w:i/>
        </w:rPr>
        <w:t>problematización</w:t>
      </w:r>
      <w:r w:rsidR="003143B3">
        <w:t xml:space="preserve">» de la percepción de la realidad a través de su </w:t>
      </w:r>
      <w:r w:rsidR="008A30E5">
        <w:t>vulneración</w:t>
      </w:r>
      <w:r w:rsidR="003143B3">
        <w:t xml:space="preserve"> (2011: 33-34).</w:t>
      </w:r>
    </w:p>
  </w:footnote>
  <w:footnote w:id="5">
    <w:p w14:paraId="40589843" w14:textId="58E95243" w:rsidR="00BC129C" w:rsidRPr="00BC129C" w:rsidRDefault="00BC129C" w:rsidP="003143B3">
      <w:pPr>
        <w:pStyle w:val="Textonotapie"/>
        <w:jc w:val="both"/>
      </w:pPr>
      <w:r>
        <w:rPr>
          <w:rStyle w:val="Refdenotaalpie"/>
        </w:rPr>
        <w:footnoteRef/>
      </w:r>
      <w:r>
        <w:t xml:space="preserve"> En español se ha traducido este término como «lo ominoso» (p. ej. en Roas [2000] o Casas [2009: 362]), aunque en el original alemán resuena </w:t>
      </w:r>
      <w:proofErr w:type="spellStart"/>
      <w:r>
        <w:rPr>
          <w:i/>
        </w:rPr>
        <w:t>Heim</w:t>
      </w:r>
      <w:proofErr w:type="spellEnd"/>
      <w:r>
        <w:t xml:space="preserve">, “hogar”, palabra negada por el prefijo </w:t>
      </w:r>
      <w:r>
        <w:rPr>
          <w:i/>
        </w:rPr>
        <w:t>un-</w:t>
      </w:r>
      <w:r>
        <w:t>. Literalmente, significa “no hogareño”.</w:t>
      </w:r>
      <w:r w:rsidRPr="00BC129C">
        <w:rPr>
          <w:szCs w:val="24"/>
        </w:rPr>
        <w:t xml:space="preserve"> </w:t>
      </w:r>
      <w:r>
        <w:rPr>
          <w:szCs w:val="24"/>
        </w:rPr>
        <w:t xml:space="preserve">Conde </w:t>
      </w:r>
      <w:r w:rsidR="00BB23FB">
        <w:rPr>
          <w:szCs w:val="24"/>
        </w:rPr>
        <w:t>sugiere</w:t>
      </w:r>
      <w:r>
        <w:rPr>
          <w:szCs w:val="24"/>
        </w:rPr>
        <w:t xml:space="preserve"> acertadamente “inhóspito” (2006).</w:t>
      </w:r>
    </w:p>
  </w:footnote>
  <w:footnote w:id="6">
    <w:p w14:paraId="04A76D1F" w14:textId="77777777" w:rsidR="007D46A1" w:rsidRDefault="007D46A1" w:rsidP="007D46A1">
      <w:pPr>
        <w:pStyle w:val="Textonotapie"/>
        <w:jc w:val="both"/>
      </w:pPr>
      <w:r>
        <w:rPr>
          <w:rStyle w:val="Refdenotaalpie"/>
        </w:rPr>
        <w:footnoteRef/>
      </w:r>
      <w:r>
        <w:t xml:space="preserve"> Coincidimos con Roas en que la presencia de lo imposible debe implicar «una </w:t>
      </w:r>
      <w:r w:rsidRPr="00A8625D">
        <w:t>transgresión de nuestro horizonte de expectativas respecto a lo real», es decir, de los lectores (2011: 33</w:t>
      </w:r>
      <w:r>
        <w:t>).</w:t>
      </w:r>
    </w:p>
  </w:footnote>
  <w:footnote w:id="7">
    <w:p w14:paraId="3D8B9A93" w14:textId="042D613C" w:rsidR="00CF3FE9" w:rsidRDefault="00CF3FE9" w:rsidP="00CF3FE9">
      <w:pPr>
        <w:pStyle w:val="Textonotapie"/>
        <w:jc w:val="both"/>
      </w:pPr>
      <w:r>
        <w:rPr>
          <w:rStyle w:val="Refdenotaalpie"/>
        </w:rPr>
        <w:footnoteRef/>
      </w:r>
      <w:r>
        <w:t xml:space="preserve"> La cursiva es nuestra.</w:t>
      </w:r>
    </w:p>
  </w:footnote>
  <w:footnote w:id="8">
    <w:p w14:paraId="4AC89D91" w14:textId="7AAD9FB4" w:rsidR="0062301D" w:rsidRPr="00680643" w:rsidRDefault="0062301D" w:rsidP="0062301D">
      <w:pPr>
        <w:pStyle w:val="Textonotapie"/>
        <w:jc w:val="both"/>
      </w:pPr>
      <w:r>
        <w:rPr>
          <w:rStyle w:val="Refdenotaalpie"/>
        </w:rPr>
        <w:footnoteRef/>
      </w:r>
      <w:r>
        <w:t xml:space="preserve"> </w:t>
      </w:r>
      <w:r w:rsidR="00BB23FB">
        <w:t xml:space="preserve">Para </w:t>
      </w:r>
      <w:proofErr w:type="spellStart"/>
      <w:r w:rsidR="00BB23FB">
        <w:t>Staiger</w:t>
      </w:r>
      <w:proofErr w:type="spellEnd"/>
      <w:r w:rsidR="00BB23FB">
        <w:t xml:space="preserve"> </w:t>
      </w:r>
      <w:r w:rsidR="005F15FC">
        <w:t>es</w:t>
      </w:r>
      <w:r w:rsidR="00BB23FB">
        <w:t xml:space="preserve"> la «entonación» (</w:t>
      </w:r>
      <w:proofErr w:type="spellStart"/>
      <w:r w:rsidR="00BB23FB">
        <w:rPr>
          <w:i/>
        </w:rPr>
        <w:t>Stimmung</w:t>
      </w:r>
      <w:proofErr w:type="spellEnd"/>
      <w:r w:rsidR="00BB23FB">
        <w:t xml:space="preserve">) del yo lírico (1961: 24 y ss.). </w:t>
      </w:r>
      <w:r>
        <w:t>Pfeiffer da a este fenómeno el nombre de «verdad interior» (</w:t>
      </w:r>
      <w:proofErr w:type="spellStart"/>
      <w:r>
        <w:rPr>
          <w:i/>
        </w:rPr>
        <w:t>innere</w:t>
      </w:r>
      <w:proofErr w:type="spellEnd"/>
      <w:r>
        <w:rPr>
          <w:i/>
        </w:rPr>
        <w:t xml:space="preserve"> </w:t>
      </w:r>
      <w:proofErr w:type="spellStart"/>
      <w:r>
        <w:rPr>
          <w:i/>
        </w:rPr>
        <w:t>Wahrheit</w:t>
      </w:r>
      <w:proofErr w:type="spellEnd"/>
      <w:r>
        <w:t>) (1954: 33).</w:t>
      </w:r>
    </w:p>
  </w:footnote>
  <w:footnote w:id="9">
    <w:p w14:paraId="73A6C2D9" w14:textId="058B518A" w:rsidR="00D1205D" w:rsidRPr="000D1688" w:rsidRDefault="00D1205D" w:rsidP="0016525C">
      <w:pPr>
        <w:pStyle w:val="Textonotapie"/>
        <w:jc w:val="both"/>
      </w:pPr>
      <w:r>
        <w:rPr>
          <w:rStyle w:val="Refdenotaalpie"/>
        </w:rPr>
        <w:footnoteRef/>
      </w:r>
      <w:r>
        <w:t xml:space="preserve"> </w:t>
      </w:r>
      <w:r>
        <w:rPr>
          <w:szCs w:val="24"/>
        </w:rPr>
        <w:t xml:space="preserve">Cf. Pfeiffer </w:t>
      </w:r>
      <w:r w:rsidR="00406DFE">
        <w:rPr>
          <w:szCs w:val="24"/>
        </w:rPr>
        <w:t>(</w:t>
      </w:r>
      <w:r>
        <w:rPr>
          <w:szCs w:val="24"/>
        </w:rPr>
        <w:t>1947: 207</w:t>
      </w:r>
      <w:r w:rsidR="00406DFE">
        <w:rPr>
          <w:szCs w:val="24"/>
        </w:rPr>
        <w:t>)</w:t>
      </w:r>
      <w:r>
        <w:rPr>
          <w:szCs w:val="24"/>
        </w:rPr>
        <w:t>, aunque trata en este libro a la poesía como literatura.</w:t>
      </w:r>
      <w:r w:rsidR="00C9064E">
        <w:rPr>
          <w:szCs w:val="24"/>
        </w:rPr>
        <w:t xml:space="preserve"> </w:t>
      </w:r>
      <w:r w:rsidR="005F15FC">
        <w:rPr>
          <w:szCs w:val="24"/>
        </w:rPr>
        <w:t>S</w:t>
      </w:r>
      <w:r w:rsidR="00C9064E">
        <w:rPr>
          <w:szCs w:val="24"/>
        </w:rPr>
        <w:t>imilar</w:t>
      </w:r>
      <w:r w:rsidR="005F15FC">
        <w:rPr>
          <w:szCs w:val="24"/>
        </w:rPr>
        <w:t>mente</w:t>
      </w:r>
      <w:r w:rsidR="00C9064E">
        <w:rPr>
          <w:szCs w:val="24"/>
        </w:rPr>
        <w:t xml:space="preserve"> </w:t>
      </w:r>
      <w:r w:rsidR="00C9064E">
        <w:t>a</w:t>
      </w:r>
      <w:r w:rsidR="00C9064E">
        <w:rPr>
          <w:szCs w:val="24"/>
        </w:rPr>
        <w:t xml:space="preserve">firma </w:t>
      </w:r>
      <w:proofErr w:type="spellStart"/>
      <w:r w:rsidR="00C9064E">
        <w:rPr>
          <w:szCs w:val="24"/>
        </w:rPr>
        <w:t>Culler</w:t>
      </w:r>
      <w:proofErr w:type="spellEnd"/>
      <w:r w:rsidR="00C9064E">
        <w:rPr>
          <w:szCs w:val="24"/>
        </w:rPr>
        <w:t xml:space="preserve"> que «[e]l poema no crea un personaje que asevera algo en un mundo ficcional, sino algo sobre </w:t>
      </w:r>
      <w:r w:rsidR="00C9064E" w:rsidRPr="00B54CBD">
        <w:rPr>
          <w:i/>
          <w:szCs w:val="24"/>
        </w:rPr>
        <w:t>nuestro mundo</w:t>
      </w:r>
      <w:r w:rsidR="00C9064E">
        <w:rPr>
          <w:szCs w:val="24"/>
        </w:rPr>
        <w:t xml:space="preserve">» («[t]he </w:t>
      </w:r>
      <w:proofErr w:type="spellStart"/>
      <w:r w:rsidR="00C9064E">
        <w:rPr>
          <w:szCs w:val="24"/>
        </w:rPr>
        <w:t>poem</w:t>
      </w:r>
      <w:proofErr w:type="spellEnd"/>
      <w:r w:rsidR="00C9064E">
        <w:rPr>
          <w:szCs w:val="24"/>
        </w:rPr>
        <w:t xml:space="preserve"> </w:t>
      </w:r>
      <w:proofErr w:type="spellStart"/>
      <w:r w:rsidR="00C9064E">
        <w:rPr>
          <w:szCs w:val="24"/>
        </w:rPr>
        <w:t>does</w:t>
      </w:r>
      <w:proofErr w:type="spellEnd"/>
      <w:r w:rsidR="00C9064E">
        <w:rPr>
          <w:szCs w:val="24"/>
        </w:rPr>
        <w:t xml:space="preserve"> </w:t>
      </w:r>
      <w:proofErr w:type="spellStart"/>
      <w:r w:rsidR="00C9064E">
        <w:rPr>
          <w:szCs w:val="24"/>
        </w:rPr>
        <w:t>not</w:t>
      </w:r>
      <w:proofErr w:type="spellEnd"/>
      <w:r w:rsidR="00C9064E">
        <w:rPr>
          <w:szCs w:val="24"/>
        </w:rPr>
        <w:t xml:space="preserve"> </w:t>
      </w:r>
      <w:proofErr w:type="spellStart"/>
      <w:r w:rsidR="00C9064E">
        <w:rPr>
          <w:szCs w:val="24"/>
        </w:rPr>
        <w:t>create</w:t>
      </w:r>
      <w:proofErr w:type="spellEnd"/>
      <w:r w:rsidR="00C9064E">
        <w:rPr>
          <w:szCs w:val="24"/>
        </w:rPr>
        <w:t xml:space="preserve"> a </w:t>
      </w:r>
      <w:proofErr w:type="spellStart"/>
      <w:r w:rsidR="00C9064E">
        <w:rPr>
          <w:szCs w:val="24"/>
        </w:rPr>
        <w:t>character</w:t>
      </w:r>
      <w:proofErr w:type="spellEnd"/>
      <w:r w:rsidR="00C9064E">
        <w:rPr>
          <w:szCs w:val="24"/>
        </w:rPr>
        <w:t xml:space="preserve"> </w:t>
      </w:r>
      <w:proofErr w:type="spellStart"/>
      <w:r w:rsidR="00C9064E">
        <w:rPr>
          <w:szCs w:val="24"/>
        </w:rPr>
        <w:t>making</w:t>
      </w:r>
      <w:proofErr w:type="spellEnd"/>
      <w:r w:rsidR="00C9064E">
        <w:rPr>
          <w:szCs w:val="24"/>
        </w:rPr>
        <w:t xml:space="preserve"> </w:t>
      </w:r>
      <w:proofErr w:type="spellStart"/>
      <w:r w:rsidR="00C9064E">
        <w:rPr>
          <w:szCs w:val="24"/>
        </w:rPr>
        <w:t>an</w:t>
      </w:r>
      <w:proofErr w:type="spellEnd"/>
      <w:r w:rsidR="00C9064E">
        <w:rPr>
          <w:szCs w:val="24"/>
        </w:rPr>
        <w:t xml:space="preserve"> </w:t>
      </w:r>
      <w:proofErr w:type="spellStart"/>
      <w:r w:rsidR="00C9064E">
        <w:rPr>
          <w:szCs w:val="24"/>
        </w:rPr>
        <w:t>assertion</w:t>
      </w:r>
      <w:proofErr w:type="spellEnd"/>
      <w:r w:rsidR="00C9064E">
        <w:rPr>
          <w:szCs w:val="24"/>
        </w:rPr>
        <w:t xml:space="preserve"> in a </w:t>
      </w:r>
      <w:proofErr w:type="spellStart"/>
      <w:r w:rsidR="00C9064E">
        <w:rPr>
          <w:szCs w:val="24"/>
        </w:rPr>
        <w:t>fictional</w:t>
      </w:r>
      <w:proofErr w:type="spellEnd"/>
      <w:r w:rsidR="00C9064E">
        <w:rPr>
          <w:szCs w:val="24"/>
        </w:rPr>
        <w:t xml:space="preserve"> </w:t>
      </w:r>
      <w:proofErr w:type="spellStart"/>
      <w:r w:rsidR="00C9064E">
        <w:rPr>
          <w:szCs w:val="24"/>
        </w:rPr>
        <w:t>world</w:t>
      </w:r>
      <w:proofErr w:type="spellEnd"/>
      <w:r w:rsidR="00C9064E">
        <w:rPr>
          <w:szCs w:val="24"/>
        </w:rPr>
        <w:t xml:space="preserve"> </w:t>
      </w:r>
      <w:proofErr w:type="spellStart"/>
      <w:r w:rsidR="00C9064E">
        <w:rPr>
          <w:szCs w:val="24"/>
        </w:rPr>
        <w:t>but</w:t>
      </w:r>
      <w:proofErr w:type="spellEnd"/>
      <w:r w:rsidR="00C9064E">
        <w:rPr>
          <w:szCs w:val="24"/>
        </w:rPr>
        <w:t xml:space="preserve"> </w:t>
      </w:r>
      <w:proofErr w:type="spellStart"/>
      <w:r w:rsidR="00C9064E">
        <w:rPr>
          <w:szCs w:val="24"/>
        </w:rPr>
        <w:t>makes</w:t>
      </w:r>
      <w:proofErr w:type="spellEnd"/>
      <w:r w:rsidR="00C9064E">
        <w:rPr>
          <w:szCs w:val="24"/>
        </w:rPr>
        <w:t xml:space="preserve"> a </w:t>
      </w:r>
      <w:proofErr w:type="spellStart"/>
      <w:r w:rsidR="00C9064E">
        <w:rPr>
          <w:szCs w:val="24"/>
        </w:rPr>
        <w:t>statement</w:t>
      </w:r>
      <w:proofErr w:type="spellEnd"/>
      <w:r w:rsidR="00C9064E">
        <w:rPr>
          <w:szCs w:val="24"/>
        </w:rPr>
        <w:t xml:space="preserve"> </w:t>
      </w:r>
      <w:proofErr w:type="spellStart"/>
      <w:r w:rsidR="00C9064E">
        <w:rPr>
          <w:szCs w:val="24"/>
        </w:rPr>
        <w:t>about</w:t>
      </w:r>
      <w:proofErr w:type="spellEnd"/>
      <w:r w:rsidR="00C9064E">
        <w:rPr>
          <w:szCs w:val="24"/>
        </w:rPr>
        <w:t xml:space="preserve"> </w:t>
      </w:r>
      <w:proofErr w:type="spellStart"/>
      <w:r w:rsidR="00C9064E" w:rsidRPr="00B54CBD">
        <w:rPr>
          <w:i/>
          <w:szCs w:val="24"/>
        </w:rPr>
        <w:t>our</w:t>
      </w:r>
      <w:proofErr w:type="spellEnd"/>
      <w:r w:rsidR="00C9064E" w:rsidRPr="00B54CBD">
        <w:rPr>
          <w:i/>
          <w:szCs w:val="24"/>
        </w:rPr>
        <w:t xml:space="preserve"> </w:t>
      </w:r>
      <w:proofErr w:type="spellStart"/>
      <w:r w:rsidR="00C9064E" w:rsidRPr="00B54CBD">
        <w:rPr>
          <w:i/>
          <w:szCs w:val="24"/>
        </w:rPr>
        <w:t>world</w:t>
      </w:r>
      <w:proofErr w:type="spellEnd"/>
      <w:r w:rsidR="00C9064E">
        <w:rPr>
          <w:szCs w:val="24"/>
        </w:rPr>
        <w:t>») (2017: 123). La traducción y la cursiva son nuestras.</w:t>
      </w:r>
    </w:p>
  </w:footnote>
  <w:footnote w:id="10">
    <w:p w14:paraId="10709597" w14:textId="012B1EB0" w:rsidR="00127D10" w:rsidRDefault="00127D10" w:rsidP="0016525C">
      <w:pPr>
        <w:pStyle w:val="Textonotapie"/>
        <w:jc w:val="both"/>
      </w:pPr>
      <w:r>
        <w:rPr>
          <w:rStyle w:val="Refdenotaalpie"/>
        </w:rPr>
        <w:footnoteRef/>
      </w:r>
      <w:r>
        <w:t xml:space="preserve"> </w:t>
      </w:r>
      <w:r w:rsidR="0016525C">
        <w:t xml:space="preserve">Por oposición a la literatura afirma </w:t>
      </w:r>
      <w:r>
        <w:t xml:space="preserve">Todorov </w:t>
      </w:r>
      <w:r w:rsidR="0016525C">
        <w:t xml:space="preserve">que la poesía no </w:t>
      </w:r>
      <w:r w:rsidR="0016525C" w:rsidRPr="0016525C">
        <w:rPr>
          <w:i/>
        </w:rPr>
        <w:t>re</w:t>
      </w:r>
      <w:r w:rsidR="0016525C">
        <w:t>presenta (1970: 64).</w:t>
      </w:r>
    </w:p>
  </w:footnote>
  <w:footnote w:id="11">
    <w:p w14:paraId="2D4BFE9F" w14:textId="0BFD15AE" w:rsidR="004A3568" w:rsidRDefault="004A3568" w:rsidP="0016525C">
      <w:pPr>
        <w:pStyle w:val="Textonotapie"/>
        <w:jc w:val="both"/>
      </w:pPr>
      <w:r>
        <w:rPr>
          <w:rStyle w:val="Refdenotaalpie"/>
        </w:rPr>
        <w:footnoteRef/>
      </w:r>
      <w:r>
        <w:t xml:space="preserve"> </w:t>
      </w:r>
      <w:proofErr w:type="spellStart"/>
      <w:r>
        <w:t>Reisz</w:t>
      </w:r>
      <w:proofErr w:type="spellEnd"/>
      <w:r>
        <w:t xml:space="preserve"> argumenta que la ficcionalidad (y, por ende, lo fantástico) es posible en la poesía considerando lo ficcional como la discordancia entre la situación de enunciación y la de escritura (2014: 175). Dado que aquí leemos la poesía como lírica y no ficticia, no nos suscribimos a tal afirmación. </w:t>
      </w:r>
      <w:proofErr w:type="spellStart"/>
      <w:r>
        <w:t>Viegnes</w:t>
      </w:r>
      <w:proofErr w:type="spellEnd"/>
      <w:r>
        <w:t xml:space="preserve">, seguido por </w:t>
      </w:r>
      <w:proofErr w:type="spellStart"/>
      <w:r>
        <w:t>Phillipps</w:t>
      </w:r>
      <w:proofErr w:type="spellEnd"/>
      <w:r>
        <w:t>-</w:t>
      </w:r>
      <w:r w:rsidRPr="00805871">
        <w:t>López</w:t>
      </w:r>
      <w:r>
        <w:t xml:space="preserve"> </w:t>
      </w:r>
      <w:r w:rsidRPr="00805871">
        <w:t>(2015: 140-141), apoya la posibilidad de un nivel referencial y literal junto con otro lírico, lo cual permitiría el desarrollo de lo fantástico en la poesía</w:t>
      </w:r>
      <w:r>
        <w:t xml:space="preserve"> </w:t>
      </w:r>
      <w:r w:rsidRPr="00805871">
        <w:t>(</w:t>
      </w:r>
      <w:proofErr w:type="spellStart"/>
      <w:r w:rsidR="00544CE5">
        <w:t>Viegnes</w:t>
      </w:r>
      <w:proofErr w:type="spellEnd"/>
      <w:r w:rsidR="00544CE5">
        <w:t xml:space="preserve">, </w:t>
      </w:r>
      <w:r w:rsidRPr="00805871">
        <w:t>2006</w:t>
      </w:r>
      <w:r>
        <w:t>a</w:t>
      </w:r>
      <w:r w:rsidRPr="00805871">
        <w:t xml:space="preserve">: </w:t>
      </w:r>
      <w:r>
        <w:t>21</w:t>
      </w:r>
      <w:r w:rsidRPr="00805871">
        <w:t>).</w:t>
      </w:r>
    </w:p>
  </w:footnote>
  <w:footnote w:id="12">
    <w:p w14:paraId="58733B91" w14:textId="177C94C7" w:rsidR="0017623B" w:rsidRDefault="0017623B" w:rsidP="0017623B">
      <w:pPr>
        <w:pStyle w:val="Textonotapie"/>
        <w:jc w:val="both"/>
      </w:pPr>
      <w:r>
        <w:rPr>
          <w:rStyle w:val="Refdenotaalpie"/>
        </w:rPr>
        <w:footnoteRef/>
      </w:r>
      <w:r>
        <w:t xml:space="preserve"> </w:t>
      </w:r>
      <w:r w:rsidR="00C36F2D">
        <w:t>Contrariam</w:t>
      </w:r>
      <w:r w:rsidR="00B5095F">
        <w:t xml:space="preserve">ente conciben al yo lírico en tanto que personaje creado por el poeta Bousoño (1985: 28) aludiendo a Pfeiffer (1947), </w:t>
      </w:r>
      <w:r w:rsidR="00B5095F">
        <w:rPr>
          <w:szCs w:val="24"/>
        </w:rPr>
        <w:t xml:space="preserve">Pozuelo </w:t>
      </w:r>
      <w:proofErr w:type="spellStart"/>
      <w:r w:rsidR="00B5095F">
        <w:rPr>
          <w:szCs w:val="24"/>
        </w:rPr>
        <w:t>Yvancos</w:t>
      </w:r>
      <w:proofErr w:type="spellEnd"/>
      <w:r w:rsidR="00B5095F">
        <w:rPr>
          <w:szCs w:val="24"/>
        </w:rPr>
        <w:t xml:space="preserve"> (1997: 267), García (2005: 14) </w:t>
      </w:r>
      <w:r w:rsidR="0030613F">
        <w:rPr>
          <w:szCs w:val="24"/>
        </w:rPr>
        <w:t>o</w:t>
      </w:r>
      <w:r w:rsidR="00B5095F">
        <w:rPr>
          <w:szCs w:val="24"/>
        </w:rPr>
        <w:t xml:space="preserve"> Letrán (2005: 194). Rechazamos esta posición porque supone la creación de un mundo ficticio y no lírico.</w:t>
      </w:r>
    </w:p>
  </w:footnote>
  <w:footnote w:id="13">
    <w:p w14:paraId="0931626C" w14:textId="1A0764D5" w:rsidR="00EE0AEF" w:rsidRDefault="00EE0AEF" w:rsidP="00EE0AEF">
      <w:pPr>
        <w:pStyle w:val="Textonotapie"/>
        <w:jc w:val="both"/>
      </w:pPr>
      <w:r>
        <w:rPr>
          <w:rStyle w:val="Refdenotaalpie"/>
        </w:rPr>
        <w:footnoteRef/>
      </w:r>
      <w:r>
        <w:t xml:space="preserve"> </w:t>
      </w:r>
      <w:r>
        <w:rPr>
          <w:szCs w:val="24"/>
        </w:rPr>
        <w:t>Nos suscribimos aquí a la posición de Todorov, quien asevera que si el fenómeno extraordinario remite a otra cosa que no sea de esta naturaleza no se produce lo fantástico (</w:t>
      </w:r>
      <w:r w:rsidR="00D574B3" w:rsidRPr="00D574B3">
        <w:rPr>
          <w:szCs w:val="24"/>
        </w:rPr>
        <w:t>1970</w:t>
      </w:r>
      <w:r>
        <w:rPr>
          <w:szCs w:val="24"/>
        </w:rPr>
        <w:t xml:space="preserve">: 69). En el original: «Si ce que </w:t>
      </w:r>
      <w:proofErr w:type="spellStart"/>
      <w:r>
        <w:rPr>
          <w:szCs w:val="24"/>
        </w:rPr>
        <w:t>nous</w:t>
      </w:r>
      <w:proofErr w:type="spellEnd"/>
      <w:r>
        <w:rPr>
          <w:szCs w:val="24"/>
        </w:rPr>
        <w:t xml:space="preserve"> </w:t>
      </w:r>
      <w:proofErr w:type="spellStart"/>
      <w:r>
        <w:rPr>
          <w:szCs w:val="24"/>
        </w:rPr>
        <w:t>lisons</w:t>
      </w:r>
      <w:proofErr w:type="spellEnd"/>
      <w:r>
        <w:rPr>
          <w:szCs w:val="24"/>
        </w:rPr>
        <w:t xml:space="preserve"> </w:t>
      </w:r>
      <w:proofErr w:type="spellStart"/>
      <w:r>
        <w:rPr>
          <w:szCs w:val="24"/>
        </w:rPr>
        <w:t>décrit</w:t>
      </w:r>
      <w:proofErr w:type="spellEnd"/>
      <w:r>
        <w:rPr>
          <w:szCs w:val="24"/>
        </w:rPr>
        <w:t xml:space="preserve"> un </w:t>
      </w:r>
      <w:proofErr w:type="spellStart"/>
      <w:r>
        <w:rPr>
          <w:szCs w:val="24"/>
        </w:rPr>
        <w:t>événement</w:t>
      </w:r>
      <w:proofErr w:type="spellEnd"/>
      <w:r>
        <w:rPr>
          <w:szCs w:val="24"/>
        </w:rPr>
        <w:t xml:space="preserve"> </w:t>
      </w:r>
      <w:proofErr w:type="spellStart"/>
      <w:r>
        <w:rPr>
          <w:szCs w:val="24"/>
        </w:rPr>
        <w:t>surnaturel</w:t>
      </w:r>
      <w:proofErr w:type="spellEnd"/>
      <w:r>
        <w:rPr>
          <w:szCs w:val="24"/>
        </w:rPr>
        <w:t xml:space="preserve">, et </w:t>
      </w:r>
      <w:proofErr w:type="spellStart"/>
      <w:r>
        <w:rPr>
          <w:szCs w:val="24"/>
        </w:rPr>
        <w:t>qu’il</w:t>
      </w:r>
      <w:proofErr w:type="spellEnd"/>
      <w:r>
        <w:rPr>
          <w:szCs w:val="24"/>
        </w:rPr>
        <w:t xml:space="preserve"> </w:t>
      </w:r>
      <w:proofErr w:type="spellStart"/>
      <w:r>
        <w:rPr>
          <w:szCs w:val="24"/>
        </w:rPr>
        <w:t>faille</w:t>
      </w:r>
      <w:proofErr w:type="spellEnd"/>
      <w:r>
        <w:rPr>
          <w:szCs w:val="24"/>
        </w:rPr>
        <w:t xml:space="preserve"> </w:t>
      </w:r>
      <w:proofErr w:type="spellStart"/>
      <w:r>
        <w:rPr>
          <w:szCs w:val="24"/>
        </w:rPr>
        <w:t>pourtant</w:t>
      </w:r>
      <w:proofErr w:type="spellEnd"/>
      <w:r>
        <w:rPr>
          <w:szCs w:val="24"/>
        </w:rPr>
        <w:t xml:space="preserve"> </w:t>
      </w:r>
      <w:proofErr w:type="spellStart"/>
      <w:r>
        <w:rPr>
          <w:szCs w:val="24"/>
        </w:rPr>
        <w:t>prendre</w:t>
      </w:r>
      <w:proofErr w:type="spellEnd"/>
      <w:r>
        <w:rPr>
          <w:szCs w:val="24"/>
        </w:rPr>
        <w:t xml:space="preserve"> les </w:t>
      </w:r>
      <w:proofErr w:type="spellStart"/>
      <w:r>
        <w:rPr>
          <w:szCs w:val="24"/>
        </w:rPr>
        <w:t>mots</w:t>
      </w:r>
      <w:proofErr w:type="spellEnd"/>
      <w:r>
        <w:rPr>
          <w:szCs w:val="24"/>
        </w:rPr>
        <w:t xml:space="preserve"> non </w:t>
      </w:r>
      <w:proofErr w:type="spellStart"/>
      <w:r>
        <w:rPr>
          <w:szCs w:val="24"/>
        </w:rPr>
        <w:t>au</w:t>
      </w:r>
      <w:proofErr w:type="spellEnd"/>
      <w:r>
        <w:rPr>
          <w:szCs w:val="24"/>
        </w:rPr>
        <w:t xml:space="preserve"> </w:t>
      </w:r>
      <w:proofErr w:type="spellStart"/>
      <w:r>
        <w:rPr>
          <w:szCs w:val="24"/>
        </w:rPr>
        <w:t>sens</w:t>
      </w:r>
      <w:proofErr w:type="spellEnd"/>
      <w:r>
        <w:rPr>
          <w:szCs w:val="24"/>
        </w:rPr>
        <w:t xml:space="preserve"> </w:t>
      </w:r>
      <w:proofErr w:type="spellStart"/>
      <w:r>
        <w:rPr>
          <w:szCs w:val="24"/>
        </w:rPr>
        <w:t>littéral</w:t>
      </w:r>
      <w:proofErr w:type="spellEnd"/>
      <w:r>
        <w:rPr>
          <w:szCs w:val="24"/>
        </w:rPr>
        <w:t xml:space="preserve"> </w:t>
      </w:r>
      <w:proofErr w:type="spellStart"/>
      <w:r>
        <w:rPr>
          <w:szCs w:val="24"/>
        </w:rPr>
        <w:t>mais</w:t>
      </w:r>
      <w:proofErr w:type="spellEnd"/>
      <w:r>
        <w:rPr>
          <w:szCs w:val="24"/>
        </w:rPr>
        <w:t xml:space="preserve"> </w:t>
      </w:r>
      <w:proofErr w:type="spellStart"/>
      <w:r>
        <w:rPr>
          <w:szCs w:val="24"/>
        </w:rPr>
        <w:t>dans</w:t>
      </w:r>
      <w:proofErr w:type="spellEnd"/>
      <w:r>
        <w:rPr>
          <w:szCs w:val="24"/>
        </w:rPr>
        <w:t xml:space="preserve"> un </w:t>
      </w:r>
      <w:proofErr w:type="spellStart"/>
      <w:r>
        <w:rPr>
          <w:szCs w:val="24"/>
        </w:rPr>
        <w:t>autre</w:t>
      </w:r>
      <w:proofErr w:type="spellEnd"/>
      <w:r>
        <w:rPr>
          <w:szCs w:val="24"/>
        </w:rPr>
        <w:t xml:space="preserve"> </w:t>
      </w:r>
      <w:proofErr w:type="spellStart"/>
      <w:r>
        <w:rPr>
          <w:szCs w:val="24"/>
        </w:rPr>
        <w:t>sens</w:t>
      </w:r>
      <w:proofErr w:type="spellEnd"/>
      <w:r>
        <w:rPr>
          <w:szCs w:val="24"/>
        </w:rPr>
        <w:t xml:space="preserve"> qui </w:t>
      </w:r>
      <w:proofErr w:type="spellStart"/>
      <w:r>
        <w:rPr>
          <w:szCs w:val="24"/>
        </w:rPr>
        <w:t>ne</w:t>
      </w:r>
      <w:proofErr w:type="spellEnd"/>
      <w:r>
        <w:rPr>
          <w:szCs w:val="24"/>
        </w:rPr>
        <w:t xml:space="preserve"> </w:t>
      </w:r>
      <w:proofErr w:type="spellStart"/>
      <w:r>
        <w:rPr>
          <w:szCs w:val="24"/>
        </w:rPr>
        <w:t>renvoie</w:t>
      </w:r>
      <w:proofErr w:type="spellEnd"/>
      <w:r>
        <w:rPr>
          <w:szCs w:val="24"/>
        </w:rPr>
        <w:t xml:space="preserve"> à </w:t>
      </w:r>
      <w:proofErr w:type="spellStart"/>
      <w:r>
        <w:rPr>
          <w:szCs w:val="24"/>
        </w:rPr>
        <w:t>rien</w:t>
      </w:r>
      <w:proofErr w:type="spellEnd"/>
      <w:r>
        <w:rPr>
          <w:szCs w:val="24"/>
        </w:rPr>
        <w:t xml:space="preserve"> de </w:t>
      </w:r>
      <w:proofErr w:type="spellStart"/>
      <w:r>
        <w:rPr>
          <w:szCs w:val="24"/>
        </w:rPr>
        <w:t>surnaturel</w:t>
      </w:r>
      <w:proofErr w:type="spellEnd"/>
      <w:r>
        <w:rPr>
          <w:szCs w:val="24"/>
        </w:rPr>
        <w:t xml:space="preserve">, </w:t>
      </w:r>
      <w:proofErr w:type="spellStart"/>
      <w:r>
        <w:rPr>
          <w:szCs w:val="24"/>
        </w:rPr>
        <w:t>il</w:t>
      </w:r>
      <w:proofErr w:type="spellEnd"/>
      <w:r>
        <w:rPr>
          <w:szCs w:val="24"/>
        </w:rPr>
        <w:t xml:space="preserve"> </w:t>
      </w:r>
      <w:proofErr w:type="spellStart"/>
      <w:r>
        <w:rPr>
          <w:szCs w:val="24"/>
        </w:rPr>
        <w:t>n’y</w:t>
      </w:r>
      <w:proofErr w:type="spellEnd"/>
      <w:r>
        <w:rPr>
          <w:szCs w:val="24"/>
        </w:rPr>
        <w:t xml:space="preserve"> a plus de </w:t>
      </w:r>
      <w:proofErr w:type="spellStart"/>
      <w:r>
        <w:rPr>
          <w:szCs w:val="24"/>
        </w:rPr>
        <w:t>lieu</w:t>
      </w:r>
      <w:proofErr w:type="spellEnd"/>
      <w:r>
        <w:rPr>
          <w:szCs w:val="24"/>
        </w:rPr>
        <w:t xml:space="preserve"> </w:t>
      </w:r>
      <w:proofErr w:type="spellStart"/>
      <w:r>
        <w:rPr>
          <w:szCs w:val="24"/>
        </w:rPr>
        <w:t>pour</w:t>
      </w:r>
      <w:proofErr w:type="spellEnd"/>
      <w:r>
        <w:rPr>
          <w:szCs w:val="24"/>
        </w:rPr>
        <w:t xml:space="preserve"> le </w:t>
      </w:r>
      <w:proofErr w:type="spellStart"/>
      <w:r>
        <w:rPr>
          <w:szCs w:val="24"/>
        </w:rPr>
        <w:t>fantastique</w:t>
      </w:r>
      <w:proofErr w:type="spellEnd"/>
      <w:r>
        <w:rPr>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36"/>
    <w:rsid w:val="00000E74"/>
    <w:rsid w:val="0000279F"/>
    <w:rsid w:val="00005D65"/>
    <w:rsid w:val="00011BC4"/>
    <w:rsid w:val="00013FBF"/>
    <w:rsid w:val="00024DDB"/>
    <w:rsid w:val="000355BC"/>
    <w:rsid w:val="0004161E"/>
    <w:rsid w:val="000416BF"/>
    <w:rsid w:val="00051787"/>
    <w:rsid w:val="00051A0F"/>
    <w:rsid w:val="00051E4D"/>
    <w:rsid w:val="00053B47"/>
    <w:rsid w:val="00055654"/>
    <w:rsid w:val="0006615F"/>
    <w:rsid w:val="0007230B"/>
    <w:rsid w:val="00074F9B"/>
    <w:rsid w:val="00081EB5"/>
    <w:rsid w:val="000926F6"/>
    <w:rsid w:val="000939EE"/>
    <w:rsid w:val="00095747"/>
    <w:rsid w:val="000958F1"/>
    <w:rsid w:val="000C62AB"/>
    <w:rsid w:val="000D4FCB"/>
    <w:rsid w:val="000E0E93"/>
    <w:rsid w:val="000E3F88"/>
    <w:rsid w:val="000E7191"/>
    <w:rsid w:val="00105C63"/>
    <w:rsid w:val="00111382"/>
    <w:rsid w:val="001124A1"/>
    <w:rsid w:val="001230DE"/>
    <w:rsid w:val="001267C7"/>
    <w:rsid w:val="00127D10"/>
    <w:rsid w:val="00132E1C"/>
    <w:rsid w:val="00140D05"/>
    <w:rsid w:val="00141E34"/>
    <w:rsid w:val="001433F8"/>
    <w:rsid w:val="0014777D"/>
    <w:rsid w:val="00147DBD"/>
    <w:rsid w:val="00151D5A"/>
    <w:rsid w:val="00156180"/>
    <w:rsid w:val="0016525C"/>
    <w:rsid w:val="00171C89"/>
    <w:rsid w:val="00172AB3"/>
    <w:rsid w:val="0017623B"/>
    <w:rsid w:val="0017767B"/>
    <w:rsid w:val="0019499A"/>
    <w:rsid w:val="0019795F"/>
    <w:rsid w:val="001A060F"/>
    <w:rsid w:val="001B2E6B"/>
    <w:rsid w:val="001C303D"/>
    <w:rsid w:val="001C3CA4"/>
    <w:rsid w:val="001D2461"/>
    <w:rsid w:val="001D620C"/>
    <w:rsid w:val="001E09DF"/>
    <w:rsid w:val="001F22A0"/>
    <w:rsid w:val="001F2772"/>
    <w:rsid w:val="001F27F0"/>
    <w:rsid w:val="00201D2D"/>
    <w:rsid w:val="0020350B"/>
    <w:rsid w:val="002042DD"/>
    <w:rsid w:val="00204C4D"/>
    <w:rsid w:val="00204DFC"/>
    <w:rsid w:val="00214BBA"/>
    <w:rsid w:val="00220E33"/>
    <w:rsid w:val="0022685B"/>
    <w:rsid w:val="002410C7"/>
    <w:rsid w:val="00241710"/>
    <w:rsid w:val="00247A11"/>
    <w:rsid w:val="00251288"/>
    <w:rsid w:val="002657BC"/>
    <w:rsid w:val="00275D70"/>
    <w:rsid w:val="00277070"/>
    <w:rsid w:val="002840D2"/>
    <w:rsid w:val="00286D56"/>
    <w:rsid w:val="00287648"/>
    <w:rsid w:val="00292F19"/>
    <w:rsid w:val="00296E3E"/>
    <w:rsid w:val="002A2228"/>
    <w:rsid w:val="002B01B2"/>
    <w:rsid w:val="002B1830"/>
    <w:rsid w:val="002B6B3D"/>
    <w:rsid w:val="002B7F42"/>
    <w:rsid w:val="002D5484"/>
    <w:rsid w:val="002F7598"/>
    <w:rsid w:val="0030613F"/>
    <w:rsid w:val="00306214"/>
    <w:rsid w:val="003143B3"/>
    <w:rsid w:val="00315488"/>
    <w:rsid w:val="0031721A"/>
    <w:rsid w:val="00324921"/>
    <w:rsid w:val="003442FD"/>
    <w:rsid w:val="00345604"/>
    <w:rsid w:val="0034579E"/>
    <w:rsid w:val="00346CFD"/>
    <w:rsid w:val="00347DEC"/>
    <w:rsid w:val="003648B4"/>
    <w:rsid w:val="003774A7"/>
    <w:rsid w:val="003841E6"/>
    <w:rsid w:val="0039160E"/>
    <w:rsid w:val="0039171C"/>
    <w:rsid w:val="00397128"/>
    <w:rsid w:val="00397A83"/>
    <w:rsid w:val="003A29BA"/>
    <w:rsid w:val="003A4CDA"/>
    <w:rsid w:val="003B3E74"/>
    <w:rsid w:val="003C4204"/>
    <w:rsid w:val="003C4F8B"/>
    <w:rsid w:val="003C5155"/>
    <w:rsid w:val="003D3A33"/>
    <w:rsid w:val="003E0A96"/>
    <w:rsid w:val="003E0DF7"/>
    <w:rsid w:val="003E29E7"/>
    <w:rsid w:val="003E30E4"/>
    <w:rsid w:val="003E4723"/>
    <w:rsid w:val="003F290B"/>
    <w:rsid w:val="003F383D"/>
    <w:rsid w:val="00400F10"/>
    <w:rsid w:val="00403937"/>
    <w:rsid w:val="004064B0"/>
    <w:rsid w:val="00406DFE"/>
    <w:rsid w:val="004212B4"/>
    <w:rsid w:val="00426239"/>
    <w:rsid w:val="00432C68"/>
    <w:rsid w:val="004360F9"/>
    <w:rsid w:val="0044241C"/>
    <w:rsid w:val="00450C47"/>
    <w:rsid w:val="004542BC"/>
    <w:rsid w:val="00454BCA"/>
    <w:rsid w:val="0045580F"/>
    <w:rsid w:val="00471370"/>
    <w:rsid w:val="00471B7A"/>
    <w:rsid w:val="0047359D"/>
    <w:rsid w:val="004903AC"/>
    <w:rsid w:val="004909FA"/>
    <w:rsid w:val="00490E15"/>
    <w:rsid w:val="00496838"/>
    <w:rsid w:val="004A3568"/>
    <w:rsid w:val="004A4F31"/>
    <w:rsid w:val="004A77D1"/>
    <w:rsid w:val="004B081B"/>
    <w:rsid w:val="004B7070"/>
    <w:rsid w:val="004C4C3A"/>
    <w:rsid w:val="004C7A8B"/>
    <w:rsid w:val="004F0AA6"/>
    <w:rsid w:val="004F54D3"/>
    <w:rsid w:val="005010EC"/>
    <w:rsid w:val="00511253"/>
    <w:rsid w:val="00530092"/>
    <w:rsid w:val="005339B2"/>
    <w:rsid w:val="00534213"/>
    <w:rsid w:val="00537681"/>
    <w:rsid w:val="005405BA"/>
    <w:rsid w:val="00544CE5"/>
    <w:rsid w:val="0054599F"/>
    <w:rsid w:val="0055446A"/>
    <w:rsid w:val="00554759"/>
    <w:rsid w:val="00555D30"/>
    <w:rsid w:val="005721E0"/>
    <w:rsid w:val="005734C0"/>
    <w:rsid w:val="00582A3C"/>
    <w:rsid w:val="00583851"/>
    <w:rsid w:val="005937C5"/>
    <w:rsid w:val="00596F57"/>
    <w:rsid w:val="005B263F"/>
    <w:rsid w:val="005B3D68"/>
    <w:rsid w:val="005E45B5"/>
    <w:rsid w:val="005F15FC"/>
    <w:rsid w:val="005F1ECD"/>
    <w:rsid w:val="005F4D4A"/>
    <w:rsid w:val="00600FD8"/>
    <w:rsid w:val="006013FA"/>
    <w:rsid w:val="00601BD2"/>
    <w:rsid w:val="00602354"/>
    <w:rsid w:val="006132F2"/>
    <w:rsid w:val="00615BBB"/>
    <w:rsid w:val="00616428"/>
    <w:rsid w:val="0062301D"/>
    <w:rsid w:val="00624312"/>
    <w:rsid w:val="00636097"/>
    <w:rsid w:val="00641007"/>
    <w:rsid w:val="0064282B"/>
    <w:rsid w:val="00656D5F"/>
    <w:rsid w:val="00663A7C"/>
    <w:rsid w:val="00663EB1"/>
    <w:rsid w:val="00665791"/>
    <w:rsid w:val="00665851"/>
    <w:rsid w:val="00666E85"/>
    <w:rsid w:val="00670BC9"/>
    <w:rsid w:val="0067400B"/>
    <w:rsid w:val="00676A49"/>
    <w:rsid w:val="00697ADA"/>
    <w:rsid w:val="006A5B27"/>
    <w:rsid w:val="006B29F6"/>
    <w:rsid w:val="006B5E6A"/>
    <w:rsid w:val="006C0755"/>
    <w:rsid w:val="006C1DFF"/>
    <w:rsid w:val="006C2A1C"/>
    <w:rsid w:val="006C4F8A"/>
    <w:rsid w:val="006C50B4"/>
    <w:rsid w:val="006D0258"/>
    <w:rsid w:val="006D3D88"/>
    <w:rsid w:val="006E1119"/>
    <w:rsid w:val="006E6E5F"/>
    <w:rsid w:val="006F2797"/>
    <w:rsid w:val="006F6B4A"/>
    <w:rsid w:val="00700AB7"/>
    <w:rsid w:val="0071242E"/>
    <w:rsid w:val="007127E9"/>
    <w:rsid w:val="00717435"/>
    <w:rsid w:val="00721733"/>
    <w:rsid w:val="007238DD"/>
    <w:rsid w:val="00731CC7"/>
    <w:rsid w:val="00733A51"/>
    <w:rsid w:val="0073725C"/>
    <w:rsid w:val="00750A5B"/>
    <w:rsid w:val="00751897"/>
    <w:rsid w:val="00754B61"/>
    <w:rsid w:val="007730EA"/>
    <w:rsid w:val="00773D13"/>
    <w:rsid w:val="007743F5"/>
    <w:rsid w:val="007770AF"/>
    <w:rsid w:val="00777CAA"/>
    <w:rsid w:val="0078631D"/>
    <w:rsid w:val="00787F4C"/>
    <w:rsid w:val="00797452"/>
    <w:rsid w:val="007A248C"/>
    <w:rsid w:val="007A29A9"/>
    <w:rsid w:val="007A38A2"/>
    <w:rsid w:val="007B444E"/>
    <w:rsid w:val="007B4D1D"/>
    <w:rsid w:val="007C74F0"/>
    <w:rsid w:val="007C779A"/>
    <w:rsid w:val="007D46A1"/>
    <w:rsid w:val="007D5AD2"/>
    <w:rsid w:val="007E1786"/>
    <w:rsid w:val="007F1115"/>
    <w:rsid w:val="007F5F3A"/>
    <w:rsid w:val="00802950"/>
    <w:rsid w:val="00805B1A"/>
    <w:rsid w:val="00821FBD"/>
    <w:rsid w:val="008349DD"/>
    <w:rsid w:val="0085636B"/>
    <w:rsid w:val="00862009"/>
    <w:rsid w:val="00871B0D"/>
    <w:rsid w:val="00873A6B"/>
    <w:rsid w:val="00882FBE"/>
    <w:rsid w:val="00893413"/>
    <w:rsid w:val="00895655"/>
    <w:rsid w:val="008A0B23"/>
    <w:rsid w:val="008A30E5"/>
    <w:rsid w:val="008B66CA"/>
    <w:rsid w:val="008C6184"/>
    <w:rsid w:val="008D732B"/>
    <w:rsid w:val="008E06D9"/>
    <w:rsid w:val="008E260F"/>
    <w:rsid w:val="008E4548"/>
    <w:rsid w:val="008F03EA"/>
    <w:rsid w:val="009031B1"/>
    <w:rsid w:val="00906F46"/>
    <w:rsid w:val="00914110"/>
    <w:rsid w:val="00924594"/>
    <w:rsid w:val="009329BB"/>
    <w:rsid w:val="0094124F"/>
    <w:rsid w:val="00951EE2"/>
    <w:rsid w:val="00962DE6"/>
    <w:rsid w:val="00972ABB"/>
    <w:rsid w:val="00976488"/>
    <w:rsid w:val="009854FC"/>
    <w:rsid w:val="0098646D"/>
    <w:rsid w:val="00993DF9"/>
    <w:rsid w:val="0099499A"/>
    <w:rsid w:val="00997ED6"/>
    <w:rsid w:val="009A3D5B"/>
    <w:rsid w:val="009B14DF"/>
    <w:rsid w:val="009B1E83"/>
    <w:rsid w:val="009B4ADC"/>
    <w:rsid w:val="009C45F0"/>
    <w:rsid w:val="009C7119"/>
    <w:rsid w:val="009D245E"/>
    <w:rsid w:val="009D7138"/>
    <w:rsid w:val="009D7849"/>
    <w:rsid w:val="009E5BBC"/>
    <w:rsid w:val="009F1DAE"/>
    <w:rsid w:val="009F2745"/>
    <w:rsid w:val="009F7CC2"/>
    <w:rsid w:val="00A00904"/>
    <w:rsid w:val="00A05B94"/>
    <w:rsid w:val="00A21F35"/>
    <w:rsid w:val="00A24343"/>
    <w:rsid w:val="00A410AF"/>
    <w:rsid w:val="00A4442B"/>
    <w:rsid w:val="00A54184"/>
    <w:rsid w:val="00A56BD4"/>
    <w:rsid w:val="00A77142"/>
    <w:rsid w:val="00A86ABF"/>
    <w:rsid w:val="00A917EC"/>
    <w:rsid w:val="00A9310F"/>
    <w:rsid w:val="00AA015D"/>
    <w:rsid w:val="00AC12F7"/>
    <w:rsid w:val="00AC1D9C"/>
    <w:rsid w:val="00AD4A9A"/>
    <w:rsid w:val="00AE5040"/>
    <w:rsid w:val="00AE5A2C"/>
    <w:rsid w:val="00AF0AA4"/>
    <w:rsid w:val="00AF12CA"/>
    <w:rsid w:val="00B03BA9"/>
    <w:rsid w:val="00B1120A"/>
    <w:rsid w:val="00B2253B"/>
    <w:rsid w:val="00B244AA"/>
    <w:rsid w:val="00B33FDC"/>
    <w:rsid w:val="00B34020"/>
    <w:rsid w:val="00B443F8"/>
    <w:rsid w:val="00B453CA"/>
    <w:rsid w:val="00B5095F"/>
    <w:rsid w:val="00B70DAC"/>
    <w:rsid w:val="00B72A17"/>
    <w:rsid w:val="00B736CD"/>
    <w:rsid w:val="00B80286"/>
    <w:rsid w:val="00B842C1"/>
    <w:rsid w:val="00B8622D"/>
    <w:rsid w:val="00B90272"/>
    <w:rsid w:val="00BA6948"/>
    <w:rsid w:val="00BA6FE9"/>
    <w:rsid w:val="00BB23FB"/>
    <w:rsid w:val="00BC129C"/>
    <w:rsid w:val="00BE66F8"/>
    <w:rsid w:val="00BF6CC5"/>
    <w:rsid w:val="00BF7436"/>
    <w:rsid w:val="00C01B27"/>
    <w:rsid w:val="00C07EC2"/>
    <w:rsid w:val="00C12D79"/>
    <w:rsid w:val="00C221EE"/>
    <w:rsid w:val="00C22640"/>
    <w:rsid w:val="00C2658A"/>
    <w:rsid w:val="00C276C2"/>
    <w:rsid w:val="00C3077C"/>
    <w:rsid w:val="00C32DA4"/>
    <w:rsid w:val="00C36CE9"/>
    <w:rsid w:val="00C36F2D"/>
    <w:rsid w:val="00C405B7"/>
    <w:rsid w:val="00C41030"/>
    <w:rsid w:val="00C42CEC"/>
    <w:rsid w:val="00C5547E"/>
    <w:rsid w:val="00C61A71"/>
    <w:rsid w:val="00C6565D"/>
    <w:rsid w:val="00C67AF6"/>
    <w:rsid w:val="00C76F81"/>
    <w:rsid w:val="00C80614"/>
    <w:rsid w:val="00C80C2A"/>
    <w:rsid w:val="00C81634"/>
    <w:rsid w:val="00C9064E"/>
    <w:rsid w:val="00C95740"/>
    <w:rsid w:val="00C96FFC"/>
    <w:rsid w:val="00CA0397"/>
    <w:rsid w:val="00CA12DC"/>
    <w:rsid w:val="00CA1E01"/>
    <w:rsid w:val="00CA305F"/>
    <w:rsid w:val="00CA3682"/>
    <w:rsid w:val="00CA4AE2"/>
    <w:rsid w:val="00CB0755"/>
    <w:rsid w:val="00CB1301"/>
    <w:rsid w:val="00CC5BF0"/>
    <w:rsid w:val="00CE0F38"/>
    <w:rsid w:val="00CE2210"/>
    <w:rsid w:val="00CE2E7D"/>
    <w:rsid w:val="00CF3FE9"/>
    <w:rsid w:val="00D013E7"/>
    <w:rsid w:val="00D0538B"/>
    <w:rsid w:val="00D06B9B"/>
    <w:rsid w:val="00D1205D"/>
    <w:rsid w:val="00D15C8B"/>
    <w:rsid w:val="00D16B35"/>
    <w:rsid w:val="00D238C2"/>
    <w:rsid w:val="00D26E77"/>
    <w:rsid w:val="00D270E4"/>
    <w:rsid w:val="00D301DD"/>
    <w:rsid w:val="00D4197B"/>
    <w:rsid w:val="00D43390"/>
    <w:rsid w:val="00D574B3"/>
    <w:rsid w:val="00D70B61"/>
    <w:rsid w:val="00D82022"/>
    <w:rsid w:val="00D85117"/>
    <w:rsid w:val="00D87059"/>
    <w:rsid w:val="00D914B4"/>
    <w:rsid w:val="00D95DAF"/>
    <w:rsid w:val="00D966B7"/>
    <w:rsid w:val="00D977BB"/>
    <w:rsid w:val="00DB66D1"/>
    <w:rsid w:val="00DC41E0"/>
    <w:rsid w:val="00DE163E"/>
    <w:rsid w:val="00DE1B07"/>
    <w:rsid w:val="00DE294B"/>
    <w:rsid w:val="00DE2960"/>
    <w:rsid w:val="00DE3412"/>
    <w:rsid w:val="00DE343D"/>
    <w:rsid w:val="00DE535D"/>
    <w:rsid w:val="00DF6998"/>
    <w:rsid w:val="00DF754F"/>
    <w:rsid w:val="00E02263"/>
    <w:rsid w:val="00E03077"/>
    <w:rsid w:val="00E059B9"/>
    <w:rsid w:val="00E1575A"/>
    <w:rsid w:val="00E16C72"/>
    <w:rsid w:val="00E27236"/>
    <w:rsid w:val="00E312A1"/>
    <w:rsid w:val="00E427E5"/>
    <w:rsid w:val="00E562A0"/>
    <w:rsid w:val="00E668BC"/>
    <w:rsid w:val="00E67271"/>
    <w:rsid w:val="00E67633"/>
    <w:rsid w:val="00E83BB8"/>
    <w:rsid w:val="00E9391B"/>
    <w:rsid w:val="00E966DD"/>
    <w:rsid w:val="00E969A6"/>
    <w:rsid w:val="00EA1D6B"/>
    <w:rsid w:val="00EA6AD2"/>
    <w:rsid w:val="00EB4020"/>
    <w:rsid w:val="00ED3DEB"/>
    <w:rsid w:val="00EE0AEF"/>
    <w:rsid w:val="00EE4E56"/>
    <w:rsid w:val="00EF051E"/>
    <w:rsid w:val="00F04E4E"/>
    <w:rsid w:val="00F10D49"/>
    <w:rsid w:val="00F11A29"/>
    <w:rsid w:val="00F151C0"/>
    <w:rsid w:val="00F309B1"/>
    <w:rsid w:val="00F31084"/>
    <w:rsid w:val="00F31DBF"/>
    <w:rsid w:val="00F3439A"/>
    <w:rsid w:val="00F369B7"/>
    <w:rsid w:val="00F46B86"/>
    <w:rsid w:val="00F53A7B"/>
    <w:rsid w:val="00F61FF5"/>
    <w:rsid w:val="00F64379"/>
    <w:rsid w:val="00F67059"/>
    <w:rsid w:val="00F70563"/>
    <w:rsid w:val="00F84D07"/>
    <w:rsid w:val="00F852F9"/>
    <w:rsid w:val="00F87EBD"/>
    <w:rsid w:val="00F92C02"/>
    <w:rsid w:val="00FA5832"/>
    <w:rsid w:val="00FA5D21"/>
    <w:rsid w:val="00FA671F"/>
    <w:rsid w:val="00FB22A5"/>
    <w:rsid w:val="00FB4ABF"/>
    <w:rsid w:val="00FD1456"/>
    <w:rsid w:val="00FD65A6"/>
    <w:rsid w:val="00FD7737"/>
    <w:rsid w:val="00FE6942"/>
    <w:rsid w:val="00FF56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500FA"/>
  <w15:chartTrackingRefBased/>
  <w15:docId w15:val="{FC024689-BD93-4D13-B170-717D7C65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563"/>
    <w:rPr>
      <w:rFonts w:ascii="Times New Roman" w:hAnsi="Times New Roman" w:cs="Times New Roman"/>
      <w:sz w:val="24"/>
    </w:rPr>
  </w:style>
  <w:style w:type="paragraph" w:styleId="Ttulo2">
    <w:name w:val="heading 2"/>
    <w:basedOn w:val="Normal"/>
    <w:next w:val="Normal"/>
    <w:link w:val="Ttulo2Car"/>
    <w:uiPriority w:val="9"/>
    <w:unhideWhenUsed/>
    <w:qFormat/>
    <w:rsid w:val="00F705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70563"/>
    <w:rPr>
      <w:rFonts w:asciiTheme="majorHAnsi" w:eastAsiaTheme="majorEastAsia" w:hAnsiTheme="majorHAnsi" w:cstheme="majorBidi"/>
      <w:color w:val="2F5496" w:themeColor="accent1" w:themeShade="BF"/>
      <w:sz w:val="26"/>
      <w:szCs w:val="26"/>
    </w:rPr>
  </w:style>
  <w:style w:type="character" w:customStyle="1" w:styleId="st">
    <w:name w:val="st"/>
    <w:basedOn w:val="Fuentedeprrafopredeter"/>
    <w:rsid w:val="00F70563"/>
  </w:style>
  <w:style w:type="paragraph" w:styleId="Piedepgina">
    <w:name w:val="footer"/>
    <w:basedOn w:val="Normal"/>
    <w:link w:val="PiedepginaCar"/>
    <w:uiPriority w:val="99"/>
    <w:unhideWhenUsed/>
    <w:rsid w:val="00F7056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0563"/>
    <w:rPr>
      <w:rFonts w:ascii="Times New Roman" w:hAnsi="Times New Roman" w:cs="Times New Roman"/>
      <w:sz w:val="24"/>
    </w:rPr>
  </w:style>
  <w:style w:type="table" w:styleId="Tablaconcuadrcula">
    <w:name w:val="Table Grid"/>
    <w:basedOn w:val="Tablanormal"/>
    <w:uiPriority w:val="39"/>
    <w:rsid w:val="00F70563"/>
    <w:pPr>
      <w:spacing w:after="0" w:line="240" w:lineRule="auto"/>
    </w:pPr>
    <w:rPr>
      <w:rFonts w:ascii="Times New Roman" w:hAnsi="Times New Roman" w:cs="Times New Roman"/>
      <w:sz w:val="24"/>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51787"/>
    <w:pPr>
      <w:ind w:left="720"/>
      <w:contextualSpacing/>
    </w:pPr>
  </w:style>
  <w:style w:type="paragraph" w:styleId="Textonotapie">
    <w:name w:val="footnote text"/>
    <w:basedOn w:val="Normal"/>
    <w:link w:val="TextonotapieCar"/>
    <w:uiPriority w:val="99"/>
    <w:semiHidden/>
    <w:unhideWhenUsed/>
    <w:rsid w:val="00697AD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97ADA"/>
    <w:rPr>
      <w:rFonts w:ascii="Times New Roman" w:hAnsi="Times New Roman" w:cs="Times New Roman"/>
      <w:sz w:val="20"/>
      <w:szCs w:val="20"/>
    </w:rPr>
  </w:style>
  <w:style w:type="character" w:styleId="Refdenotaalpie">
    <w:name w:val="footnote reference"/>
    <w:basedOn w:val="Fuentedeprrafopredeter"/>
    <w:uiPriority w:val="99"/>
    <w:semiHidden/>
    <w:unhideWhenUsed/>
    <w:rsid w:val="00697A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5E73E-7920-4521-AB71-259730EC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2708</TotalTime>
  <Pages>8</Pages>
  <Words>2599</Words>
  <Characters>14297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Laia Olive</dc:creator>
  <cp:keywords/>
  <dc:description/>
  <cp:lastModifiedBy>Laia Olive</cp:lastModifiedBy>
  <cp:revision>352</cp:revision>
  <dcterms:created xsi:type="dcterms:W3CDTF">2021-08-31T23:18:00Z</dcterms:created>
  <dcterms:modified xsi:type="dcterms:W3CDTF">2021-10-10T18:55:00Z</dcterms:modified>
</cp:coreProperties>
</file>