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87" w:rsidRDefault="00B61087" w:rsidP="00495A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La palabra poética testimonia: escritura, cuerpo y experiencia en </w:t>
      </w:r>
      <w:proofErr w:type="spellStart"/>
      <w:r>
        <w:rPr>
          <w:rFonts w:ascii="Times New Roman" w:hAnsi="Times New Roman" w:cs="Times New Roman"/>
          <w:b/>
          <w:sz w:val="24"/>
          <w:szCs w:val="24"/>
        </w:rPr>
        <w:t>Alda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Merini</w:t>
      </w:r>
      <w:proofErr w:type="spellEnd"/>
      <w:r>
        <w:rPr>
          <w:rStyle w:val="Refdenotaalpie"/>
          <w:rFonts w:ascii="Times New Roman" w:hAnsi="Times New Roman" w:cs="Times New Roman"/>
          <w:b/>
          <w:sz w:val="24"/>
          <w:szCs w:val="24"/>
        </w:rPr>
        <w:footnoteReference w:id="1"/>
      </w:r>
    </w:p>
    <w:p w:rsidR="00B61087" w:rsidRDefault="00B61087"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vínculos entre el testimonio, la escritura y la experiencia han sido problematizados en múltiples debates. En este trabajo se </w:t>
      </w:r>
      <w:r w:rsidR="007C13B1">
        <w:rPr>
          <w:rFonts w:ascii="Times New Roman" w:hAnsi="Times New Roman" w:cs="Times New Roman"/>
          <w:sz w:val="24"/>
          <w:szCs w:val="24"/>
        </w:rPr>
        <w:t>hacen</w:t>
      </w:r>
      <w:r>
        <w:rPr>
          <w:rFonts w:ascii="Times New Roman" w:hAnsi="Times New Roman" w:cs="Times New Roman"/>
          <w:sz w:val="24"/>
          <w:szCs w:val="24"/>
        </w:rPr>
        <w:t xml:space="preserve"> referencia a algunos de los conceptos y autores que se inscriben en ellos para pensar los alca</w:t>
      </w:r>
      <w:r w:rsidR="007C13B1">
        <w:rPr>
          <w:rFonts w:ascii="Times New Roman" w:hAnsi="Times New Roman" w:cs="Times New Roman"/>
          <w:sz w:val="24"/>
          <w:szCs w:val="24"/>
        </w:rPr>
        <w:t xml:space="preserve">nces de la escritura literaria y el </w:t>
      </w:r>
      <w:r>
        <w:rPr>
          <w:rFonts w:ascii="Times New Roman" w:hAnsi="Times New Roman" w:cs="Times New Roman"/>
          <w:sz w:val="24"/>
          <w:szCs w:val="24"/>
        </w:rPr>
        <w:t xml:space="preserve">caso </w:t>
      </w:r>
      <w:r w:rsidR="007C13B1">
        <w:rPr>
          <w:rFonts w:ascii="Times New Roman" w:hAnsi="Times New Roman" w:cs="Times New Roman"/>
          <w:sz w:val="24"/>
          <w:szCs w:val="24"/>
        </w:rPr>
        <w:t xml:space="preserve">particular </w:t>
      </w:r>
      <w:r>
        <w:rPr>
          <w:rFonts w:ascii="Times New Roman" w:hAnsi="Times New Roman" w:cs="Times New Roman"/>
          <w:sz w:val="24"/>
          <w:szCs w:val="24"/>
        </w:rPr>
        <w:t xml:space="preserve">de la autora italiana </w:t>
      </w:r>
      <w:proofErr w:type="spellStart"/>
      <w:r>
        <w:rPr>
          <w:rFonts w:ascii="Times New Roman" w:hAnsi="Times New Roman" w:cs="Times New Roman"/>
          <w:sz w:val="24"/>
          <w:szCs w:val="24"/>
        </w:rPr>
        <w:t>Alda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Merini</w:t>
      </w:r>
      <w:proofErr w:type="spellEnd"/>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r w:rsidR="007C13B1">
        <w:rPr>
          <w:rFonts w:ascii="Times New Roman" w:hAnsi="Times New Roman" w:cs="Times New Roman"/>
          <w:sz w:val="24"/>
          <w:szCs w:val="24"/>
        </w:rPr>
        <w:t>E</w:t>
      </w:r>
      <w:r>
        <w:rPr>
          <w:rFonts w:ascii="Times New Roman" w:hAnsi="Times New Roman" w:cs="Times New Roman"/>
          <w:sz w:val="24"/>
          <w:szCs w:val="24"/>
        </w:rPr>
        <w:t xml:space="preserve">n múltiples textos,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tematiza su experiencia de internación en el manicomio</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Paolo </w:t>
      </w:r>
      <w:proofErr w:type="spellStart"/>
      <w:r>
        <w:rPr>
          <w:rFonts w:ascii="Times New Roman" w:hAnsi="Times New Roman" w:cs="Times New Roman"/>
          <w:sz w:val="24"/>
          <w:szCs w:val="24"/>
        </w:rPr>
        <w:t>Pini</w:t>
      </w:r>
      <w:proofErr w:type="spellEnd"/>
      <w:r>
        <w:rPr>
          <w:rFonts w:ascii="Times New Roman" w:hAnsi="Times New Roman" w:cs="Times New Roman"/>
          <w:sz w:val="24"/>
          <w:szCs w:val="24"/>
        </w:rPr>
        <w:t xml:space="preserve"> de Milán, a mediados de los años sesenta. De esta manera, surge la pregunta de hasta qué punto textos como su diario en prosa </w:t>
      </w:r>
      <w:proofErr w:type="spellStart"/>
      <w:r w:rsidRPr="008E011A">
        <w:rPr>
          <w:rFonts w:ascii="Times New Roman" w:hAnsi="Times New Roman" w:cs="Times New Roman"/>
          <w:i/>
          <w:sz w:val="24"/>
          <w:szCs w:val="24"/>
        </w:rPr>
        <w:t>L’altra</w:t>
      </w:r>
      <w:proofErr w:type="spellEnd"/>
      <w:r w:rsidRPr="008E011A">
        <w:rPr>
          <w:rFonts w:ascii="Times New Roman" w:hAnsi="Times New Roman" w:cs="Times New Roman"/>
          <w:i/>
          <w:sz w:val="24"/>
          <w:szCs w:val="24"/>
        </w:rPr>
        <w:t xml:space="preserve"> </w:t>
      </w:r>
      <w:proofErr w:type="spellStart"/>
      <w:r w:rsidRPr="008E011A">
        <w:rPr>
          <w:rFonts w:ascii="Times New Roman" w:hAnsi="Times New Roman" w:cs="Times New Roman"/>
          <w:i/>
          <w:sz w:val="24"/>
          <w:szCs w:val="24"/>
        </w:rPr>
        <w:t>verità</w:t>
      </w:r>
      <w:proofErr w:type="spellEnd"/>
      <w:r w:rsidRPr="008E011A">
        <w:rPr>
          <w:rFonts w:ascii="Times New Roman" w:hAnsi="Times New Roman" w:cs="Times New Roman"/>
          <w:i/>
          <w:sz w:val="24"/>
          <w:szCs w:val="24"/>
        </w:rPr>
        <w:t>. Diario di una diversa</w:t>
      </w:r>
      <w:r>
        <w:rPr>
          <w:rFonts w:ascii="Times New Roman" w:hAnsi="Times New Roman" w:cs="Times New Roman"/>
          <w:i/>
          <w:sz w:val="24"/>
          <w:szCs w:val="24"/>
        </w:rPr>
        <w:t>,</w:t>
      </w:r>
      <w:r>
        <w:rPr>
          <w:rFonts w:ascii="Times New Roman" w:hAnsi="Times New Roman" w:cs="Times New Roman"/>
          <w:sz w:val="24"/>
          <w:szCs w:val="24"/>
        </w:rPr>
        <w:t xml:space="preserve"> o el poemario </w:t>
      </w:r>
      <w:r w:rsidRPr="008E011A">
        <w:rPr>
          <w:rFonts w:ascii="Times New Roman" w:hAnsi="Times New Roman" w:cs="Times New Roman"/>
          <w:i/>
          <w:sz w:val="24"/>
          <w:szCs w:val="24"/>
        </w:rPr>
        <w:t>La Terra Santa</w:t>
      </w:r>
      <w:r>
        <w:rPr>
          <w:rFonts w:ascii="Times New Roman" w:hAnsi="Times New Roman" w:cs="Times New Roman"/>
          <w:sz w:val="24"/>
          <w:szCs w:val="24"/>
        </w:rPr>
        <w:t xml:space="preserve"> </w:t>
      </w:r>
      <w:proofErr w:type="gramStart"/>
      <w:r>
        <w:rPr>
          <w:rFonts w:ascii="Times New Roman" w:hAnsi="Times New Roman" w:cs="Times New Roman"/>
          <w:sz w:val="24"/>
          <w:szCs w:val="24"/>
        </w:rPr>
        <w:t>pueden</w:t>
      </w:r>
      <w:proofErr w:type="gramEnd"/>
      <w:r>
        <w:rPr>
          <w:rFonts w:ascii="Times New Roman" w:hAnsi="Times New Roman" w:cs="Times New Roman"/>
          <w:sz w:val="24"/>
          <w:szCs w:val="24"/>
        </w:rPr>
        <w:t xml:space="preserve"> ser pensados como testimonios de la experiencia </w:t>
      </w:r>
      <w:proofErr w:type="spellStart"/>
      <w:r>
        <w:rPr>
          <w:rFonts w:ascii="Times New Roman" w:hAnsi="Times New Roman" w:cs="Times New Roman"/>
          <w:sz w:val="24"/>
          <w:szCs w:val="24"/>
        </w:rPr>
        <w:t>manicomial</w:t>
      </w:r>
      <w:proofErr w:type="spellEnd"/>
      <w:r>
        <w:rPr>
          <w:rFonts w:ascii="Times New Roman" w:hAnsi="Times New Roman" w:cs="Times New Roman"/>
          <w:sz w:val="24"/>
          <w:szCs w:val="24"/>
        </w:rPr>
        <w:t xml:space="preserve"> en la Italia de esa época.</w:t>
      </w:r>
    </w:p>
    <w:p w:rsidR="00B61087" w:rsidRDefault="00B61087"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Así, </w:t>
      </w:r>
      <w:r w:rsidR="007C13B1">
        <w:rPr>
          <w:rFonts w:ascii="Times New Roman" w:hAnsi="Times New Roman" w:cs="Times New Roman"/>
          <w:sz w:val="24"/>
          <w:szCs w:val="24"/>
        </w:rPr>
        <w:t>se repone</w:t>
      </w:r>
      <w:r>
        <w:rPr>
          <w:rFonts w:ascii="Times New Roman" w:hAnsi="Times New Roman" w:cs="Times New Roman"/>
          <w:sz w:val="24"/>
          <w:szCs w:val="24"/>
        </w:rPr>
        <w:t xml:space="preserve"> el concepto de experiencia según Walter </w:t>
      </w:r>
      <w:r w:rsidR="007C13B1">
        <w:rPr>
          <w:rFonts w:ascii="Times New Roman" w:hAnsi="Times New Roman" w:cs="Times New Roman"/>
          <w:sz w:val="24"/>
          <w:szCs w:val="24"/>
        </w:rPr>
        <w:t xml:space="preserve">Benjamin y se lo enlaza </w:t>
      </w:r>
      <w:r>
        <w:rPr>
          <w:rFonts w:ascii="Times New Roman" w:hAnsi="Times New Roman" w:cs="Times New Roman"/>
          <w:sz w:val="24"/>
          <w:szCs w:val="24"/>
        </w:rPr>
        <w:t xml:space="preserve">con lo que Giorgio Agamben desarrolla en “El archivo y el testimonio” en torno al testimonio, la escritura y la experiencia, y </w:t>
      </w:r>
      <w:r w:rsidR="007C13B1">
        <w:rPr>
          <w:rFonts w:ascii="Times New Roman" w:hAnsi="Times New Roman" w:cs="Times New Roman"/>
          <w:sz w:val="24"/>
          <w:szCs w:val="24"/>
        </w:rPr>
        <w:t>se revisan</w:t>
      </w:r>
      <w:r>
        <w:rPr>
          <w:rFonts w:ascii="Times New Roman" w:hAnsi="Times New Roman" w:cs="Times New Roman"/>
          <w:sz w:val="24"/>
          <w:szCs w:val="24"/>
        </w:rPr>
        <w:t xml:space="preserve"> algunas consideraciones de Dominick LaCapra en “Testimonios del Holocausto: la voz de las víctimas”. Por último, </w:t>
      </w:r>
      <w:r w:rsidR="007C13B1">
        <w:rPr>
          <w:rFonts w:ascii="Times New Roman" w:hAnsi="Times New Roman" w:cs="Times New Roman"/>
          <w:sz w:val="24"/>
          <w:szCs w:val="24"/>
        </w:rPr>
        <w:t>se analiza</w:t>
      </w:r>
      <w:r>
        <w:rPr>
          <w:rFonts w:ascii="Times New Roman" w:hAnsi="Times New Roman" w:cs="Times New Roman"/>
          <w:sz w:val="24"/>
          <w:szCs w:val="24"/>
        </w:rPr>
        <w:t xml:space="preserve"> un poema de </w:t>
      </w:r>
      <w:r w:rsidRPr="008E011A">
        <w:rPr>
          <w:rFonts w:ascii="Times New Roman" w:hAnsi="Times New Roman" w:cs="Times New Roman"/>
          <w:i/>
          <w:sz w:val="24"/>
          <w:szCs w:val="24"/>
        </w:rPr>
        <w:t>La Terra Santa</w:t>
      </w:r>
      <w:r>
        <w:rPr>
          <w:rFonts w:ascii="Times New Roman" w:hAnsi="Times New Roman" w:cs="Times New Roman"/>
          <w:sz w:val="24"/>
          <w:szCs w:val="24"/>
        </w:rPr>
        <w:t xml:space="preserve"> para ilustrar </w:t>
      </w:r>
      <w:r w:rsidR="007C13B1">
        <w:rPr>
          <w:rFonts w:ascii="Times New Roman" w:hAnsi="Times New Roman" w:cs="Times New Roman"/>
          <w:sz w:val="24"/>
          <w:szCs w:val="24"/>
        </w:rPr>
        <w:t xml:space="preserve">que </w:t>
      </w:r>
      <w:r>
        <w:rPr>
          <w:rFonts w:ascii="Times New Roman" w:hAnsi="Times New Roman" w:cs="Times New Roman"/>
          <w:sz w:val="24"/>
          <w:szCs w:val="24"/>
        </w:rPr>
        <w:t>la escritura literaria es en sí misma testimonio, no por su valor r</w:t>
      </w:r>
      <w:r w:rsidR="007C13B1">
        <w:rPr>
          <w:rFonts w:ascii="Times New Roman" w:hAnsi="Times New Roman" w:cs="Times New Roman"/>
          <w:sz w:val="24"/>
          <w:szCs w:val="24"/>
        </w:rPr>
        <w:t xml:space="preserve">eferencial, sino porque pone en escena </w:t>
      </w:r>
      <w:r>
        <w:rPr>
          <w:rFonts w:ascii="Times New Roman" w:hAnsi="Times New Roman" w:cs="Times New Roman"/>
          <w:sz w:val="24"/>
          <w:szCs w:val="24"/>
        </w:rPr>
        <w:t xml:space="preserve">una lengua que, con su irrupción, testimonia.   </w:t>
      </w:r>
    </w:p>
    <w:p w:rsidR="00B61087" w:rsidRPr="00777290" w:rsidRDefault="00B61087" w:rsidP="00495A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Experiencia, escritura, testimonio</w:t>
      </w:r>
    </w:p>
    <w:p w:rsidR="00B61087" w:rsidRDefault="00B61087"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Según Martin Jay, </w:t>
      </w:r>
      <w:r w:rsidR="007C13B1">
        <w:rPr>
          <w:rFonts w:ascii="Times New Roman" w:hAnsi="Times New Roman" w:cs="Times New Roman"/>
          <w:sz w:val="24"/>
          <w:szCs w:val="24"/>
        </w:rPr>
        <w:t>la</w:t>
      </w:r>
      <w:r>
        <w:rPr>
          <w:rFonts w:ascii="Times New Roman" w:hAnsi="Times New Roman" w:cs="Times New Roman"/>
          <w:sz w:val="24"/>
          <w:szCs w:val="24"/>
        </w:rPr>
        <w:t xml:space="preserve"> categoría </w:t>
      </w:r>
      <w:r w:rsidR="007C13B1">
        <w:rPr>
          <w:rFonts w:ascii="Times New Roman" w:hAnsi="Times New Roman" w:cs="Times New Roman"/>
          <w:sz w:val="24"/>
          <w:szCs w:val="24"/>
        </w:rPr>
        <w:t xml:space="preserve">de experiencia </w:t>
      </w:r>
      <w:r>
        <w:rPr>
          <w:rFonts w:ascii="Times New Roman" w:hAnsi="Times New Roman" w:cs="Times New Roman"/>
          <w:sz w:val="24"/>
          <w:szCs w:val="24"/>
        </w:rPr>
        <w:t xml:space="preserve">comenzó a ser trabajada por </w:t>
      </w:r>
      <w:r w:rsidR="007C13B1">
        <w:rPr>
          <w:rFonts w:ascii="Times New Roman" w:hAnsi="Times New Roman" w:cs="Times New Roman"/>
          <w:sz w:val="24"/>
          <w:szCs w:val="24"/>
        </w:rPr>
        <w:t>Benjamin</w:t>
      </w:r>
      <w:r>
        <w:rPr>
          <w:rFonts w:ascii="Times New Roman" w:hAnsi="Times New Roman" w:cs="Times New Roman"/>
          <w:sz w:val="24"/>
          <w:szCs w:val="24"/>
        </w:rPr>
        <w:t xml:space="preserve"> en 1913, en el ensayo “</w:t>
      </w:r>
      <w:r>
        <w:rPr>
          <w:rFonts w:ascii="Times New Roman" w:hAnsi="Times New Roman" w:cs="Times New Roman"/>
          <w:i/>
          <w:sz w:val="24"/>
          <w:szCs w:val="24"/>
        </w:rPr>
        <w:t>Erfahrung</w:t>
      </w:r>
      <w:r>
        <w:rPr>
          <w:rFonts w:ascii="Times New Roman" w:hAnsi="Times New Roman" w:cs="Times New Roman"/>
          <w:sz w:val="24"/>
          <w:szCs w:val="24"/>
        </w:rPr>
        <w:t xml:space="preserve">” (Jay, 2009: 367), pero no es hasta 1929 en que él hace una distinción entre dos tipos de experiencia, en “El retorno del </w:t>
      </w:r>
      <w:proofErr w:type="spellStart"/>
      <w:r>
        <w:rPr>
          <w:rFonts w:ascii="Times New Roman" w:hAnsi="Times New Roman" w:cs="Times New Roman"/>
          <w:i/>
          <w:sz w:val="24"/>
          <w:szCs w:val="24"/>
        </w:rPr>
        <w:t>flâneur</w:t>
      </w:r>
      <w:proofErr w:type="spellEnd"/>
      <w:r>
        <w:rPr>
          <w:rFonts w:ascii="Times New Roman" w:hAnsi="Times New Roman" w:cs="Times New Roman"/>
          <w:sz w:val="24"/>
          <w:szCs w:val="24"/>
        </w:rPr>
        <w:t>”: “Hay un tipo de experiencia [</w:t>
      </w:r>
      <w:r>
        <w:rPr>
          <w:rFonts w:ascii="Times New Roman" w:hAnsi="Times New Roman" w:cs="Times New Roman"/>
          <w:i/>
          <w:sz w:val="24"/>
          <w:szCs w:val="24"/>
        </w:rPr>
        <w:t>Erlebnis</w:t>
      </w:r>
      <w:r>
        <w:rPr>
          <w:rFonts w:ascii="Times New Roman" w:hAnsi="Times New Roman" w:cs="Times New Roman"/>
          <w:sz w:val="24"/>
          <w:szCs w:val="24"/>
        </w:rPr>
        <w:t>] que anhela lo extraordinario, lo sensacional, y otro tipo [</w:t>
      </w:r>
      <w:r>
        <w:rPr>
          <w:rFonts w:ascii="Times New Roman" w:hAnsi="Times New Roman" w:cs="Times New Roman"/>
          <w:i/>
          <w:sz w:val="24"/>
          <w:szCs w:val="24"/>
        </w:rPr>
        <w:t>Erfahrung</w:t>
      </w:r>
      <w:r>
        <w:rPr>
          <w:rFonts w:ascii="Times New Roman" w:hAnsi="Times New Roman" w:cs="Times New Roman"/>
          <w:sz w:val="24"/>
          <w:szCs w:val="24"/>
        </w:rPr>
        <w:t xml:space="preserve">] que busca en cambio la eterna uniformidad” (Benjamin en Jay: 2009: 384). Tal como explica Jay, </w:t>
      </w:r>
      <w:r>
        <w:rPr>
          <w:rFonts w:ascii="Times New Roman" w:hAnsi="Times New Roman" w:cs="Times New Roman"/>
          <w:i/>
          <w:sz w:val="24"/>
          <w:szCs w:val="24"/>
        </w:rPr>
        <w:t>Erlebnis</w:t>
      </w:r>
      <w:r>
        <w:rPr>
          <w:rFonts w:ascii="Times New Roman" w:hAnsi="Times New Roman" w:cs="Times New Roman"/>
          <w:sz w:val="24"/>
          <w:szCs w:val="24"/>
        </w:rPr>
        <w:t xml:space="preserve"> consiste en ocurrencias singulares, no capaces de generar repeticiones, mientras que </w:t>
      </w:r>
      <w:r>
        <w:rPr>
          <w:rFonts w:ascii="Times New Roman" w:hAnsi="Times New Roman" w:cs="Times New Roman"/>
          <w:i/>
          <w:sz w:val="24"/>
          <w:szCs w:val="24"/>
        </w:rPr>
        <w:t>Erfahrung</w:t>
      </w:r>
      <w:r>
        <w:rPr>
          <w:rFonts w:ascii="Times New Roman" w:hAnsi="Times New Roman" w:cs="Times New Roman"/>
          <w:sz w:val="24"/>
          <w:szCs w:val="24"/>
        </w:rPr>
        <w:t xml:space="preserve"> posee durabilidad. Es decir, el primer tipo de experiencia está relacionado con la vivencia, con lo sensorial y la percepción, mientras que el segundo está vinculado a la narración: se ubica en un plano intersubjetivo y se refiere a la comunicabilidad de la vivencia. Esta deviene experiencia cuando pasa por el lenguaje. </w:t>
      </w:r>
      <w:r>
        <w:rPr>
          <w:rFonts w:ascii="Times New Roman" w:hAnsi="Times New Roman" w:cs="Times New Roman"/>
          <w:sz w:val="24"/>
          <w:szCs w:val="24"/>
        </w:rPr>
        <w:lastRenderedPageBreak/>
        <w:t xml:space="preserve">Testimonio y </w:t>
      </w:r>
      <w:r>
        <w:rPr>
          <w:rFonts w:ascii="Times New Roman" w:hAnsi="Times New Roman" w:cs="Times New Roman"/>
          <w:i/>
          <w:sz w:val="24"/>
          <w:szCs w:val="24"/>
        </w:rPr>
        <w:t xml:space="preserve">Erfahrung </w:t>
      </w:r>
      <w:r>
        <w:rPr>
          <w:rFonts w:ascii="Times New Roman" w:hAnsi="Times New Roman" w:cs="Times New Roman"/>
          <w:sz w:val="24"/>
          <w:szCs w:val="24"/>
        </w:rPr>
        <w:t xml:space="preserve">se cruzan, ya que en ambos casos se concibe un sujeto que, mediante el narrar, transforma una vivencia en experiencia. </w:t>
      </w:r>
    </w:p>
    <w:p w:rsidR="00B61087" w:rsidRDefault="007C13B1"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En relación con esto</w:t>
      </w:r>
      <w:r w:rsidR="00B61087">
        <w:rPr>
          <w:rFonts w:ascii="Times New Roman" w:hAnsi="Times New Roman" w:cs="Times New Roman"/>
          <w:sz w:val="24"/>
          <w:szCs w:val="24"/>
        </w:rPr>
        <w:t xml:space="preserve">, Agamben define el testimonio como el “sistema de las relaciones entre el dentro y fuera de la </w:t>
      </w:r>
      <w:r w:rsidR="00B61087">
        <w:rPr>
          <w:rFonts w:ascii="Times New Roman" w:hAnsi="Times New Roman" w:cs="Times New Roman"/>
          <w:i/>
          <w:sz w:val="24"/>
          <w:szCs w:val="24"/>
        </w:rPr>
        <w:t>langue</w:t>
      </w:r>
      <w:r w:rsidR="00B61087">
        <w:rPr>
          <w:rFonts w:ascii="Times New Roman" w:hAnsi="Times New Roman" w:cs="Times New Roman"/>
          <w:sz w:val="24"/>
          <w:szCs w:val="24"/>
        </w:rPr>
        <w:t>, entre lo decible y lo no decible en toda lengua; o sea, entre una potencia de decir y su existencia, entre una posibilidad y una imposibilidad de decir” (Agamben, 2014: 152). Esa antítesis estructura el testimonio y nos acerca al problema de sus lagunas: el testigo “puede hablar por aquellos que no pueden hacerlo. El testimonio es una potencia que adquiere realidad mediante una impotencia de decir, y una imposibilidad que cobra existencia a través de una posibilidad de hablar” (Agamben, 2014: 153). Quien podría testimoniar todo (el musulmán), ya no es un hombre. El que puede hablar, no lo ha visto o vivido todo: esta es la paradoja.</w:t>
      </w:r>
    </w:p>
    <w:p w:rsidR="00B61087" w:rsidRDefault="00B61087"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LaCapra hace referencia a la escritura traumática o postraumática en tanto “apasionante imitación simbólica y riesgosa del trauma con carácter experimental” y reconoce que “puede ser un medio de dar testimonio, poner en acto, repasar y elaborar en alguna medida el trauma, sea este una experiencia personal, algo transmitido por personas muy cercanas o percibido en el contexto cultural y social” (LaCapra, 2005: 122). Más allá de los límites o riesgos que encuentra LaCapra en el discurso literario, </w:t>
      </w:r>
      <w:r w:rsidR="007C13B1">
        <w:rPr>
          <w:rFonts w:ascii="Times New Roman" w:hAnsi="Times New Roman" w:cs="Times New Roman"/>
          <w:sz w:val="24"/>
          <w:szCs w:val="24"/>
        </w:rPr>
        <w:t>se puede</w:t>
      </w:r>
      <w:r>
        <w:rPr>
          <w:rFonts w:ascii="Times New Roman" w:hAnsi="Times New Roman" w:cs="Times New Roman"/>
          <w:sz w:val="24"/>
          <w:szCs w:val="24"/>
        </w:rPr>
        <w:t xml:space="preserve"> decir que su potencia en tanto testimonio no estaría tanto en la referencialidad con respecto a los hechos históricos, sino en la posibilidad de ejercer la lengua de manera tal que ese uso mismo, particular, sea en sí lo que testimonie. Al postular un pacto de lectura diverso al del testimonio, al proponer determinados procedimientos o estrategias narrativas y poéticas, el discurso literario es un espacio productivo para poner en juego lengua, cuerpo y memoria. </w:t>
      </w:r>
    </w:p>
    <w:p w:rsidR="00B61087" w:rsidRPr="00581E2F" w:rsidRDefault="00B61087" w:rsidP="00495A72">
      <w:pPr>
        <w:spacing w:after="0" w:line="240" w:lineRule="auto"/>
        <w:ind w:firstLine="709"/>
        <w:jc w:val="both"/>
        <w:rPr>
          <w:rFonts w:ascii="Times New Roman" w:hAnsi="Times New Roman" w:cs="Times New Roman"/>
          <w:b/>
          <w:sz w:val="24"/>
          <w:szCs w:val="24"/>
          <w:lang w:val="it-IT"/>
        </w:rPr>
      </w:pPr>
      <w:r w:rsidRPr="00581E2F">
        <w:rPr>
          <w:rFonts w:ascii="Times New Roman" w:hAnsi="Times New Roman" w:cs="Times New Roman"/>
          <w:b/>
          <w:sz w:val="24"/>
          <w:szCs w:val="24"/>
          <w:lang w:val="it-IT"/>
        </w:rPr>
        <w:t>“Laggiú dove morivano i dan</w:t>
      </w:r>
      <w:r>
        <w:rPr>
          <w:rFonts w:ascii="Times New Roman" w:hAnsi="Times New Roman" w:cs="Times New Roman"/>
          <w:b/>
          <w:sz w:val="24"/>
          <w:szCs w:val="24"/>
          <w:lang w:val="it-IT"/>
        </w:rPr>
        <w:t>nati”: testimonio poético</w:t>
      </w:r>
    </w:p>
    <w:p w:rsidR="00B61087" w:rsidRDefault="00B61087"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Teniendo en cu</w:t>
      </w:r>
      <w:r w:rsidR="007C13B1">
        <w:rPr>
          <w:rFonts w:ascii="Times New Roman" w:hAnsi="Times New Roman" w:cs="Times New Roman"/>
          <w:sz w:val="24"/>
          <w:szCs w:val="24"/>
        </w:rPr>
        <w:t>enta estas consideraciones, se analizará</w:t>
      </w:r>
      <w:r>
        <w:rPr>
          <w:rFonts w:ascii="Times New Roman" w:hAnsi="Times New Roman" w:cs="Times New Roman"/>
          <w:sz w:val="24"/>
          <w:szCs w:val="24"/>
        </w:rPr>
        <w:t xml:space="preserve"> poema elegido, “</w:t>
      </w:r>
      <w:proofErr w:type="spellStart"/>
      <w:r>
        <w:rPr>
          <w:rFonts w:ascii="Times New Roman" w:hAnsi="Times New Roman" w:cs="Times New Roman"/>
          <w:sz w:val="24"/>
          <w:szCs w:val="24"/>
        </w:rPr>
        <w:t>Laggiú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morivano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dannati</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incluido en el poemario </w:t>
      </w:r>
      <w:r w:rsidRPr="00835985">
        <w:rPr>
          <w:rFonts w:ascii="Times New Roman" w:hAnsi="Times New Roman" w:cs="Times New Roman"/>
          <w:i/>
          <w:sz w:val="24"/>
          <w:szCs w:val="24"/>
        </w:rPr>
        <w:t>La Terra Santa</w:t>
      </w:r>
      <w:r>
        <w:rPr>
          <w:rFonts w:ascii="Times New Roman" w:hAnsi="Times New Roman" w:cs="Times New Roman"/>
          <w:sz w:val="24"/>
          <w:szCs w:val="24"/>
        </w:rPr>
        <w:t xml:space="preserve">, publicado en 1984. Acerca de este volumen, Laura Martín Osorio comenta que es: </w:t>
      </w:r>
    </w:p>
    <w:p w:rsidR="00B61087" w:rsidRDefault="00B61087" w:rsidP="00495A72">
      <w:pPr>
        <w:spacing w:after="0" w:line="240" w:lineRule="auto"/>
        <w:ind w:left="567" w:right="333"/>
        <w:jc w:val="both"/>
        <w:rPr>
          <w:rFonts w:ascii="Times New Roman" w:hAnsi="Times New Roman" w:cs="Times New Roman"/>
          <w:sz w:val="20"/>
          <w:szCs w:val="20"/>
        </w:rPr>
      </w:pPr>
      <w:proofErr w:type="gramStart"/>
      <w:r w:rsidRPr="00EF6292">
        <w:rPr>
          <w:rFonts w:ascii="Times New Roman" w:hAnsi="Times New Roman" w:cs="Times New Roman"/>
          <w:sz w:val="20"/>
          <w:szCs w:val="20"/>
        </w:rPr>
        <w:t>un</w:t>
      </w:r>
      <w:proofErr w:type="gramEnd"/>
      <w:r w:rsidRPr="00EF6292">
        <w:rPr>
          <w:rFonts w:ascii="Times New Roman" w:hAnsi="Times New Roman" w:cs="Times New Roman"/>
          <w:sz w:val="20"/>
          <w:szCs w:val="20"/>
        </w:rPr>
        <w:t xml:space="preserve"> poemario que recopila cuarenta textos, que reconstruyen su dolorosa pasión durante los años transcurridos en el hospital. A ese testimonio poético se le sumará otro en prosa, aguda e incisiva, en el que narra de modo detallado la cotidianeidad infernal en el Paolo </w:t>
      </w:r>
      <w:proofErr w:type="spellStart"/>
      <w:r w:rsidRPr="00EF6292">
        <w:rPr>
          <w:rFonts w:ascii="Times New Roman" w:hAnsi="Times New Roman" w:cs="Times New Roman"/>
          <w:sz w:val="20"/>
          <w:szCs w:val="20"/>
        </w:rPr>
        <w:t>Pini</w:t>
      </w:r>
      <w:proofErr w:type="spellEnd"/>
      <w:r w:rsidRPr="00EF6292">
        <w:rPr>
          <w:rFonts w:ascii="Times New Roman" w:hAnsi="Times New Roman" w:cs="Times New Roman"/>
          <w:sz w:val="20"/>
          <w:szCs w:val="20"/>
        </w:rPr>
        <w:t xml:space="preserve">: </w:t>
      </w:r>
      <w:proofErr w:type="spellStart"/>
      <w:r w:rsidRPr="00EF6292">
        <w:rPr>
          <w:rFonts w:ascii="Times New Roman" w:hAnsi="Times New Roman" w:cs="Times New Roman"/>
          <w:i/>
          <w:sz w:val="20"/>
          <w:szCs w:val="20"/>
        </w:rPr>
        <w:t>L’altra</w:t>
      </w:r>
      <w:proofErr w:type="spellEnd"/>
      <w:r w:rsidRPr="00EF6292">
        <w:rPr>
          <w:rFonts w:ascii="Times New Roman" w:hAnsi="Times New Roman" w:cs="Times New Roman"/>
          <w:i/>
          <w:sz w:val="20"/>
          <w:szCs w:val="20"/>
        </w:rPr>
        <w:t xml:space="preserve"> </w:t>
      </w:r>
      <w:proofErr w:type="spellStart"/>
      <w:r w:rsidRPr="00EF6292">
        <w:rPr>
          <w:rFonts w:ascii="Times New Roman" w:hAnsi="Times New Roman" w:cs="Times New Roman"/>
          <w:i/>
          <w:sz w:val="20"/>
          <w:szCs w:val="20"/>
        </w:rPr>
        <w:t>verità</w:t>
      </w:r>
      <w:proofErr w:type="spellEnd"/>
      <w:r w:rsidRPr="00EF6292">
        <w:rPr>
          <w:rFonts w:ascii="Times New Roman" w:hAnsi="Times New Roman" w:cs="Times New Roman"/>
          <w:i/>
          <w:sz w:val="20"/>
          <w:szCs w:val="20"/>
        </w:rPr>
        <w:t>. Diario di una diversa</w:t>
      </w:r>
      <w:r w:rsidRPr="00EF6292">
        <w:rPr>
          <w:rFonts w:ascii="Times New Roman" w:hAnsi="Times New Roman" w:cs="Times New Roman"/>
          <w:sz w:val="20"/>
          <w:szCs w:val="20"/>
        </w:rPr>
        <w:t xml:space="preserve">, de 1986. En ambos volúmenes, se pone de manifiesto el estado de indefensión en el que las personas internadas en ese sitio viven diariamente. Son marginadas, alejadas de una sociedad que se las ha sacado de encima por incompetentes, y violentadas por una reglamentación que opera dentro de ese régimen privado (Martín Osorio, 2019: 44). </w:t>
      </w:r>
    </w:p>
    <w:p w:rsidR="00B61087" w:rsidRPr="00EF6292" w:rsidRDefault="00B61087" w:rsidP="00495A72">
      <w:pPr>
        <w:spacing w:after="0" w:line="240" w:lineRule="auto"/>
        <w:ind w:left="567" w:right="333"/>
        <w:jc w:val="both"/>
        <w:rPr>
          <w:rFonts w:ascii="Times New Roman" w:hAnsi="Times New Roman" w:cs="Times New Roman"/>
          <w:sz w:val="20"/>
          <w:szCs w:val="20"/>
        </w:rPr>
      </w:pPr>
    </w:p>
    <w:p w:rsidR="00B61087" w:rsidRDefault="00B61087" w:rsidP="00495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esta cita, se destaca el sintagma “testimonio poético”, con el que Martín Osorio elige definir el volumen en cuestión. Inscribir este poemario en el campo del testimonio permite vincularlo con los ejes de la experiencia, el cuerpo y la escritura. En estos cuarenta textos,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da cuenta de su experiencia como paciente del Paolo </w:t>
      </w:r>
      <w:proofErr w:type="spellStart"/>
      <w:r>
        <w:rPr>
          <w:rFonts w:ascii="Times New Roman" w:hAnsi="Times New Roman" w:cs="Times New Roman"/>
          <w:sz w:val="24"/>
          <w:szCs w:val="24"/>
        </w:rPr>
        <w:t>Pini</w:t>
      </w:r>
      <w:proofErr w:type="spellEnd"/>
      <w:r>
        <w:rPr>
          <w:rFonts w:ascii="Times New Roman" w:hAnsi="Times New Roman" w:cs="Times New Roman"/>
          <w:sz w:val="24"/>
          <w:szCs w:val="24"/>
        </w:rPr>
        <w:t xml:space="preserve">: transforma la vivencia en experiencia y escribe en tanto sobreviviente del sistema opresivo y deshumanizador del manicomio. No es casual que el cuerpo y la escritura tengan, en el volumen y en este poema, un lugar central. Es un cuerpo doble, el tangible de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quien ha sobrevivido al manicomio, y a su vez el escrito, configurado en los textos. Es un cuerpo vulnerado por el uso indiscriminado de psicofármacos, por el electroshock, por maltratos.</w:t>
      </w:r>
    </w:p>
    <w:p w:rsidR="00B61087" w:rsidRDefault="00B61087" w:rsidP="00495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Del primer verso del poema, “</w:t>
      </w:r>
      <w:proofErr w:type="spellStart"/>
      <w:r>
        <w:rPr>
          <w:rFonts w:ascii="Times New Roman" w:hAnsi="Times New Roman" w:cs="Times New Roman"/>
          <w:sz w:val="24"/>
          <w:szCs w:val="24"/>
        </w:rPr>
        <w:t>Laggiú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morivano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dannati</w:t>
      </w:r>
      <w:proofErr w:type="spellEnd"/>
      <w:r>
        <w:rPr>
          <w:rFonts w:ascii="Times New Roman" w:hAnsi="Times New Roman" w:cs="Times New Roman"/>
          <w:sz w:val="24"/>
          <w:szCs w:val="24"/>
        </w:rPr>
        <w:t>”, se destacan tres términos: el adverbio “</w:t>
      </w:r>
      <w:proofErr w:type="spellStart"/>
      <w:r>
        <w:rPr>
          <w:rFonts w:ascii="Times New Roman" w:hAnsi="Times New Roman" w:cs="Times New Roman"/>
          <w:sz w:val="24"/>
          <w:szCs w:val="24"/>
        </w:rPr>
        <w:t>laggiú</w:t>
      </w:r>
      <w:proofErr w:type="spellEnd"/>
      <w:r>
        <w:rPr>
          <w:rFonts w:ascii="Times New Roman" w:hAnsi="Times New Roman" w:cs="Times New Roman"/>
          <w:sz w:val="24"/>
          <w:szCs w:val="24"/>
        </w:rPr>
        <w:t>”, el verbo “</w:t>
      </w:r>
      <w:proofErr w:type="spellStart"/>
      <w:r>
        <w:rPr>
          <w:rFonts w:ascii="Times New Roman" w:hAnsi="Times New Roman" w:cs="Times New Roman"/>
          <w:sz w:val="24"/>
          <w:szCs w:val="24"/>
        </w:rPr>
        <w:t>morivano</w:t>
      </w:r>
      <w:proofErr w:type="spellEnd"/>
      <w:r>
        <w:rPr>
          <w:rFonts w:ascii="Times New Roman" w:hAnsi="Times New Roman" w:cs="Times New Roman"/>
          <w:sz w:val="24"/>
          <w:szCs w:val="24"/>
        </w:rPr>
        <w:t>” y el sustantivo “</w:t>
      </w:r>
      <w:proofErr w:type="spellStart"/>
      <w:r>
        <w:rPr>
          <w:rFonts w:ascii="Times New Roman" w:hAnsi="Times New Roman" w:cs="Times New Roman"/>
          <w:sz w:val="24"/>
          <w:szCs w:val="24"/>
        </w:rPr>
        <w:t>dannati</w:t>
      </w:r>
      <w:proofErr w:type="spellEnd"/>
      <w:r>
        <w:rPr>
          <w:rFonts w:ascii="Times New Roman" w:hAnsi="Times New Roman" w:cs="Times New Roman"/>
          <w:sz w:val="24"/>
          <w:szCs w:val="24"/>
        </w:rPr>
        <w:t xml:space="preserve">”. El primero </w:t>
      </w:r>
      <w:r>
        <w:rPr>
          <w:rFonts w:ascii="Times New Roman" w:hAnsi="Times New Roman" w:cs="Times New Roman"/>
          <w:sz w:val="24"/>
          <w:szCs w:val="24"/>
        </w:rPr>
        <w:lastRenderedPageBreak/>
        <w:t>es central porque instaura lo que será una constante en el poema: la idea de descenso, que desarrollaremos en este análisis. “</w:t>
      </w:r>
      <w:proofErr w:type="spellStart"/>
      <w:r>
        <w:rPr>
          <w:rFonts w:ascii="Times New Roman" w:hAnsi="Times New Roman" w:cs="Times New Roman"/>
          <w:sz w:val="24"/>
          <w:szCs w:val="24"/>
        </w:rPr>
        <w:t>Morivano</w:t>
      </w:r>
      <w:proofErr w:type="spellEnd"/>
      <w:r>
        <w:rPr>
          <w:rFonts w:ascii="Times New Roman" w:hAnsi="Times New Roman" w:cs="Times New Roman"/>
          <w:sz w:val="24"/>
          <w:szCs w:val="24"/>
        </w:rPr>
        <w:t>” también instala determinado campo de sentido: es en el manicomio, un espacio que en teoría es de “restablecimiento” del psiquismo, donde los pacientes encuentran, en muchos casos, la muerte. Por último, “</w:t>
      </w:r>
      <w:proofErr w:type="spellStart"/>
      <w:r>
        <w:rPr>
          <w:rFonts w:ascii="Times New Roman" w:hAnsi="Times New Roman" w:cs="Times New Roman"/>
          <w:sz w:val="24"/>
          <w:szCs w:val="24"/>
        </w:rPr>
        <w:t>dannati</w:t>
      </w:r>
      <w:proofErr w:type="spellEnd"/>
      <w:r>
        <w:rPr>
          <w:rFonts w:ascii="Times New Roman" w:hAnsi="Times New Roman" w:cs="Times New Roman"/>
          <w:sz w:val="24"/>
          <w:szCs w:val="24"/>
        </w:rPr>
        <w:t>” resulta central ya que instaura determinada mirada hacia los enfermos: ellos son “malditos” o “condenados” por haberse apartado de las normas afectivas y del sentir de la sociedad y, por lo tanto, deben ir al manicomio a resarcirse</w:t>
      </w:r>
      <w:r>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A partir de estos tres términos, </w:t>
      </w:r>
      <w:r w:rsidR="007C13B1">
        <w:rPr>
          <w:rFonts w:ascii="Times New Roman" w:hAnsi="Times New Roman" w:cs="Times New Roman"/>
          <w:sz w:val="24"/>
          <w:szCs w:val="24"/>
        </w:rPr>
        <w:t>se pueden</w:t>
      </w:r>
      <w:r>
        <w:rPr>
          <w:rFonts w:ascii="Times New Roman" w:hAnsi="Times New Roman" w:cs="Times New Roman"/>
          <w:sz w:val="24"/>
          <w:szCs w:val="24"/>
        </w:rPr>
        <w:t xml:space="preserve"> analizar los procedimientos que presenta el poema para configurar el espacio del manicomio y los personajes que allí se encuentran: la disposición de los elementos en la página, la isotopía semántica, la antítesis (arriba-abajo; yo-tú), el cuerpo y la mirada.</w:t>
      </w:r>
    </w:p>
    <w:p w:rsidR="00B61087" w:rsidRPr="0066296F" w:rsidRDefault="00B61087" w:rsidP="00495A72">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rPr>
        <w:tab/>
        <w:t>La disposición del poema en la página es clave en relación con la idea de descenso: los enfermos “malditos” descienden a este “Inferno” (v. 2) que es el “manicomio infinito” (v.3). Este descenso se configura visualmente con la alineación del poema. A medida que se suceden los versos, la alineación de los mismos se va desplazando hacia la derecha: esta disposición se asemeja a la de una escalera hacia abajo. Así, el verso 1 presenta una alineación a la izquierda, y a partir del verso 2 hasta el 30, estos se van alineando cada vez más hacia la derecha en bloques: versos 2-6, versos 7-12, versos 13-15, versos 16-22, versos 23-30</w:t>
      </w:r>
      <w:r>
        <w:rPr>
          <w:rStyle w:val="Refdenotaalpie"/>
          <w:rFonts w:ascii="Times New Roman" w:hAnsi="Times New Roman" w:cs="Times New Roman"/>
          <w:sz w:val="24"/>
          <w:szCs w:val="24"/>
        </w:rPr>
        <w:footnoteReference w:id="6"/>
      </w:r>
      <w:r>
        <w:rPr>
          <w:rFonts w:ascii="Times New Roman" w:hAnsi="Times New Roman" w:cs="Times New Roman"/>
          <w:sz w:val="24"/>
          <w:szCs w:val="24"/>
        </w:rPr>
        <w:t>. De esta manera, se puede pensar cada bloque como un estadio más en el descenso hacia ese punto de no retorno en donde los enfermos ya perderían su cuerpo y su mente (punto en el que se transformarían en musulmanes, siguiendo a Agamben). La idea del descenso, además, se refuerza con la repetición del adverbio “</w:t>
      </w:r>
      <w:proofErr w:type="spellStart"/>
      <w:r>
        <w:rPr>
          <w:rFonts w:ascii="Times New Roman" w:hAnsi="Times New Roman" w:cs="Times New Roman"/>
          <w:sz w:val="24"/>
          <w:szCs w:val="24"/>
        </w:rPr>
        <w:t>laggiú</w:t>
      </w:r>
      <w:proofErr w:type="spellEnd"/>
      <w:r>
        <w:rPr>
          <w:rFonts w:ascii="Times New Roman" w:hAnsi="Times New Roman" w:cs="Times New Roman"/>
          <w:sz w:val="24"/>
          <w:szCs w:val="24"/>
        </w:rPr>
        <w:t xml:space="preserve">” (“ahí abajo”) a lo largo del poema. </w:t>
      </w:r>
      <w:r w:rsidRPr="0066296F">
        <w:rPr>
          <w:rFonts w:ascii="Times New Roman" w:hAnsi="Times New Roman" w:cs="Times New Roman"/>
          <w:sz w:val="24"/>
          <w:szCs w:val="24"/>
          <w:lang w:val="it-IT"/>
        </w:rPr>
        <w:t>Este adverbio introduce, además del primero, los versos 7 (“laggiú dove le ombre del traspasso/ ti lambivano i piedi nudi”</w:t>
      </w:r>
      <w:r>
        <w:rPr>
          <w:rStyle w:val="Refdenotaalpie"/>
          <w:rFonts w:ascii="Times New Roman" w:hAnsi="Times New Roman" w:cs="Times New Roman"/>
          <w:sz w:val="24"/>
          <w:szCs w:val="24"/>
          <w:lang w:val="it-IT"/>
        </w:rPr>
        <w:footnoteReference w:id="7"/>
      </w:r>
      <w:r w:rsidRPr="0066296F">
        <w:rPr>
          <w:rFonts w:ascii="Times New Roman" w:hAnsi="Times New Roman" w:cs="Times New Roman"/>
          <w:sz w:val="24"/>
          <w:szCs w:val="24"/>
          <w:lang w:val="it-IT"/>
        </w:rPr>
        <w:t>), 13 (“laggiú, nel manicomio”), 20 (“laggiú nel manicomio”) y 23 (“laggiú tu vedevi Iddio”</w:t>
      </w:r>
      <w:r>
        <w:rPr>
          <w:rStyle w:val="Refdenotaalpie"/>
          <w:rFonts w:ascii="Times New Roman" w:hAnsi="Times New Roman" w:cs="Times New Roman"/>
          <w:sz w:val="24"/>
          <w:szCs w:val="24"/>
          <w:lang w:val="it-IT"/>
        </w:rPr>
        <w:footnoteReference w:id="8"/>
      </w:r>
      <w:r w:rsidRPr="0066296F">
        <w:rPr>
          <w:rFonts w:ascii="Times New Roman" w:hAnsi="Times New Roman" w:cs="Times New Roman"/>
          <w:sz w:val="24"/>
          <w:szCs w:val="24"/>
          <w:lang w:val="it-IT"/>
        </w:rPr>
        <w:t xml:space="preserve">). </w:t>
      </w:r>
    </w:p>
    <w:p w:rsidR="00B61087" w:rsidRDefault="00B61087" w:rsidP="00495A72">
      <w:pPr>
        <w:spacing w:after="0" w:line="240" w:lineRule="auto"/>
        <w:jc w:val="both"/>
        <w:rPr>
          <w:rFonts w:ascii="Times New Roman" w:hAnsi="Times New Roman" w:cs="Times New Roman"/>
          <w:sz w:val="24"/>
          <w:szCs w:val="24"/>
        </w:rPr>
      </w:pPr>
      <w:r w:rsidRPr="0066296F">
        <w:rPr>
          <w:rFonts w:ascii="Times New Roman" w:hAnsi="Times New Roman" w:cs="Times New Roman"/>
          <w:sz w:val="24"/>
          <w:szCs w:val="24"/>
          <w:lang w:val="it-IT"/>
        </w:rPr>
        <w:tab/>
      </w:r>
      <w:r>
        <w:rPr>
          <w:rFonts w:ascii="Times New Roman" w:hAnsi="Times New Roman" w:cs="Times New Roman"/>
          <w:sz w:val="24"/>
          <w:szCs w:val="24"/>
        </w:rPr>
        <w:t xml:space="preserve">Como </w:t>
      </w:r>
      <w:r w:rsidR="007C13B1">
        <w:rPr>
          <w:rFonts w:ascii="Times New Roman" w:hAnsi="Times New Roman" w:cs="Times New Roman"/>
          <w:sz w:val="24"/>
          <w:szCs w:val="24"/>
        </w:rPr>
        <w:t>fue mencionado</w:t>
      </w:r>
      <w:r>
        <w:rPr>
          <w:rFonts w:ascii="Times New Roman" w:hAnsi="Times New Roman" w:cs="Times New Roman"/>
          <w:sz w:val="24"/>
          <w:szCs w:val="24"/>
        </w:rPr>
        <w:t>, la idea del descenso se relaciona con la configuración del manicomio en tanto infierno. Se teje una isotopía semántica constituida, además de por la palabra Inferno (v. 2), por otros términos relacionados con la religión cristiana, como las menciones a Dios (“</w:t>
      </w:r>
      <w:proofErr w:type="spellStart"/>
      <w:r>
        <w:rPr>
          <w:rFonts w:ascii="Times New Roman" w:hAnsi="Times New Roman" w:cs="Times New Roman"/>
          <w:sz w:val="24"/>
          <w:szCs w:val="24"/>
        </w:rPr>
        <w:t>Iddio</w:t>
      </w:r>
      <w:proofErr w:type="spellEnd"/>
      <w:r>
        <w:rPr>
          <w:rFonts w:ascii="Times New Roman" w:hAnsi="Times New Roman" w:cs="Times New Roman"/>
          <w:sz w:val="24"/>
          <w:szCs w:val="24"/>
        </w:rPr>
        <w:t>”, v. 23 y “Dio”, v. 19) y al “</w:t>
      </w:r>
      <w:proofErr w:type="spellStart"/>
      <w:r>
        <w:rPr>
          <w:rFonts w:ascii="Times New Roman" w:hAnsi="Times New Roman" w:cs="Times New Roman"/>
          <w:sz w:val="24"/>
          <w:szCs w:val="24"/>
        </w:rPr>
        <w:t>paradiso</w:t>
      </w:r>
      <w:proofErr w:type="spellEnd"/>
      <w:r>
        <w:rPr>
          <w:rFonts w:ascii="Times New Roman" w:hAnsi="Times New Roman" w:cs="Times New Roman"/>
          <w:sz w:val="24"/>
          <w:szCs w:val="24"/>
        </w:rPr>
        <w:t>” (v. 15, “</w:t>
      </w:r>
      <w:proofErr w:type="spellStart"/>
      <w:r>
        <w:rPr>
          <w:rFonts w:ascii="Times New Roman" w:hAnsi="Times New Roman" w:cs="Times New Roman"/>
          <w:sz w:val="24"/>
          <w:szCs w:val="24"/>
        </w:rPr>
        <w:t>laggiú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nel</w:t>
      </w:r>
      <w:proofErr w:type="spellEnd"/>
      <w:r>
        <w:rPr>
          <w:rFonts w:ascii="Times New Roman" w:hAnsi="Times New Roman" w:cs="Times New Roman"/>
          <w:sz w:val="24"/>
          <w:szCs w:val="24"/>
        </w:rPr>
        <w:t xml:space="preserve"> manicomio/ </w:t>
      </w:r>
      <w:proofErr w:type="spellStart"/>
      <w:r>
        <w:rPr>
          <w:rFonts w:ascii="Times New Roman" w:hAnsi="Times New Roman" w:cs="Times New Roman"/>
          <w:sz w:val="24"/>
          <w:szCs w:val="24"/>
        </w:rPr>
        <w:t>facile</w:t>
      </w:r>
      <w:proofErr w:type="spellEnd"/>
      <w:r>
        <w:rPr>
          <w:rFonts w:ascii="Times New Roman" w:hAnsi="Times New Roman" w:cs="Times New Roman"/>
          <w:sz w:val="24"/>
          <w:szCs w:val="24"/>
        </w:rPr>
        <w:t xml:space="preserve"> era </w:t>
      </w:r>
      <w:proofErr w:type="spellStart"/>
      <w:r>
        <w:rPr>
          <w:rFonts w:ascii="Times New Roman" w:hAnsi="Times New Roman" w:cs="Times New Roman"/>
          <w:sz w:val="24"/>
          <w:szCs w:val="24"/>
        </w:rPr>
        <w:t>traslare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toccare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paradiso</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9"/>
      </w:r>
      <w:r>
        <w:rPr>
          <w:rFonts w:ascii="Times New Roman" w:hAnsi="Times New Roman" w:cs="Times New Roman"/>
          <w:sz w:val="24"/>
          <w:szCs w:val="24"/>
        </w:rPr>
        <w:t xml:space="preserve">). Otras referencias construyen la idea de espacio infernal, ardiente, como “le </w:t>
      </w:r>
      <w:proofErr w:type="spellStart"/>
      <w:r>
        <w:rPr>
          <w:rFonts w:ascii="Times New Roman" w:hAnsi="Times New Roman" w:cs="Times New Roman"/>
          <w:sz w:val="24"/>
          <w:szCs w:val="24"/>
        </w:rPr>
        <w:t>fascette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torride</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10"/>
      </w:r>
      <w:r>
        <w:rPr>
          <w:rFonts w:ascii="Times New Roman" w:hAnsi="Times New Roman" w:cs="Times New Roman"/>
          <w:sz w:val="24"/>
          <w:szCs w:val="24"/>
        </w:rPr>
        <w:t xml:space="preserve"> (v. 10), “la mente </w:t>
      </w:r>
      <w:proofErr w:type="spellStart"/>
      <w:r>
        <w:rPr>
          <w:rFonts w:ascii="Times New Roman" w:hAnsi="Times New Roman" w:cs="Times New Roman"/>
          <w:sz w:val="24"/>
          <w:szCs w:val="24"/>
        </w:rPr>
        <w:t>affocata</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11"/>
      </w:r>
      <w:r>
        <w:rPr>
          <w:rFonts w:ascii="Times New Roman" w:hAnsi="Times New Roman" w:cs="Times New Roman"/>
          <w:sz w:val="24"/>
          <w:szCs w:val="24"/>
        </w:rPr>
        <w:t xml:space="preserve"> (v. 16) o “le </w:t>
      </w:r>
      <w:proofErr w:type="spellStart"/>
      <w:r>
        <w:rPr>
          <w:rFonts w:ascii="Times New Roman" w:hAnsi="Times New Roman" w:cs="Times New Roman"/>
          <w:sz w:val="24"/>
          <w:szCs w:val="24"/>
        </w:rPr>
        <w:t>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sudore</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(v. 17). Además de la antítesis conformada por el par </w:t>
      </w:r>
      <w:r>
        <w:rPr>
          <w:rFonts w:ascii="Times New Roman" w:hAnsi="Times New Roman" w:cs="Times New Roman"/>
          <w:sz w:val="24"/>
          <w:szCs w:val="24"/>
        </w:rPr>
        <w:lastRenderedPageBreak/>
        <w:t>infierno-paraíso, se percibe la dualidad que para el yo del poema presenta el manicomio: en ese descenso en el que el cuerpo se pierde, es posible adquirir cierta visión de la divinidad, de un paraíso que preserve de la afrenta a la que el cuerpo está siendo sometido.</w:t>
      </w:r>
    </w:p>
    <w:p w:rsidR="00B61087" w:rsidRDefault="00B61087" w:rsidP="00495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En relación con el cuerpo del paciente, este se presenta de una manera general y se particulariza por medio de una gradación, para luego alejarse nuevamente y ser observado desde un plano general. En el bloque de versos 2 a 6, se hace referencia al cuerpo en tanto “miembros”: “</w:t>
      </w:r>
      <w:proofErr w:type="spellStart"/>
      <w:r>
        <w:rPr>
          <w:rFonts w:ascii="Times New Roman" w:hAnsi="Times New Roman" w:cs="Times New Roman"/>
          <w:sz w:val="24"/>
          <w:szCs w:val="24"/>
        </w:rPr>
        <w:t>nell’inferno</w:t>
      </w:r>
      <w:proofErr w:type="spellEnd"/>
      <w:r>
        <w:rPr>
          <w:rFonts w:ascii="Times New Roman" w:hAnsi="Times New Roman" w:cs="Times New Roman"/>
          <w:sz w:val="24"/>
          <w:szCs w:val="24"/>
        </w:rPr>
        <w:t xml:space="preserve"> decadente e folle/ </w:t>
      </w:r>
      <w:proofErr w:type="spellStart"/>
      <w:r>
        <w:rPr>
          <w:rFonts w:ascii="Times New Roman" w:hAnsi="Times New Roman" w:cs="Times New Roman"/>
          <w:sz w:val="24"/>
          <w:szCs w:val="24"/>
        </w:rPr>
        <w:t>nel</w:t>
      </w:r>
      <w:proofErr w:type="spellEnd"/>
      <w:r>
        <w:rPr>
          <w:rFonts w:ascii="Times New Roman" w:hAnsi="Times New Roman" w:cs="Times New Roman"/>
          <w:sz w:val="24"/>
          <w:szCs w:val="24"/>
        </w:rPr>
        <w:t xml:space="preserve"> manicomio infinito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dove</w:t>
      </w:r>
      <w:proofErr w:type="spellEnd"/>
      <w:r>
        <w:rPr>
          <w:rFonts w:ascii="Times New Roman" w:hAnsi="Times New Roman" w:cs="Times New Roman"/>
          <w:sz w:val="24"/>
          <w:szCs w:val="24"/>
        </w:rPr>
        <w:t xml:space="preserve"> le </w:t>
      </w:r>
      <w:proofErr w:type="spellStart"/>
      <w:r>
        <w:rPr>
          <w:rFonts w:ascii="Times New Roman" w:hAnsi="Times New Roman" w:cs="Times New Roman"/>
          <w:sz w:val="24"/>
          <w:szCs w:val="24"/>
        </w:rPr>
        <w:t>membra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intorpidite</w:t>
      </w:r>
      <w:proofErr w:type="spellEnd"/>
      <w:r>
        <w:rPr>
          <w:rFonts w:ascii="Times New Roman" w:hAnsi="Times New Roman" w:cs="Times New Roman"/>
          <w:sz w:val="24"/>
          <w:szCs w:val="24"/>
        </w:rPr>
        <w:t xml:space="preserve">/ si </w:t>
      </w:r>
      <w:proofErr w:type="spellStart"/>
      <w:r>
        <w:rPr>
          <w:rFonts w:ascii="Times New Roman" w:hAnsi="Times New Roman" w:cs="Times New Roman"/>
          <w:sz w:val="24"/>
          <w:szCs w:val="24"/>
        </w:rPr>
        <w:t>avvoltolavano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lini</w:t>
      </w:r>
      <w:proofErr w:type="spellEnd"/>
      <w:r>
        <w:rPr>
          <w:rFonts w:ascii="Times New Roman" w:hAnsi="Times New Roman" w:cs="Times New Roman"/>
          <w:sz w:val="24"/>
          <w:szCs w:val="24"/>
        </w:rPr>
        <w:t>/ come in un sudario semita”</w:t>
      </w:r>
      <w:r>
        <w:rPr>
          <w:rStyle w:val="Refdenotaalpie"/>
          <w:rFonts w:ascii="Times New Roman" w:hAnsi="Times New Roman" w:cs="Times New Roman"/>
          <w:sz w:val="24"/>
          <w:szCs w:val="24"/>
        </w:rPr>
        <w:footnoteReference w:id="13"/>
      </w:r>
      <w:r>
        <w:rPr>
          <w:rFonts w:ascii="Times New Roman" w:hAnsi="Times New Roman" w:cs="Times New Roman"/>
          <w:sz w:val="24"/>
          <w:szCs w:val="24"/>
        </w:rPr>
        <w:t xml:space="preserve">. El cuerpo aparece como un conjunto de “miembros entumecidos”: la adjetivación remite ya a la carencia de voluntad, a la indiferenciación. Son miembros que se revuelven entre sábanas, y se suma así otra referencia religiosa con la comparación “como en un sudario semita”. </w:t>
      </w:r>
    </w:p>
    <w:p w:rsidR="00B61087" w:rsidRDefault="00B61087" w:rsidP="00495A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segundo bloque de versos, 7 al 12, </w:t>
      </w:r>
      <w:r w:rsidR="007C13B1">
        <w:rPr>
          <w:rFonts w:ascii="Times New Roman" w:hAnsi="Times New Roman" w:cs="Times New Roman"/>
          <w:sz w:val="24"/>
          <w:szCs w:val="24"/>
        </w:rPr>
        <w:t>se asiste</w:t>
      </w:r>
      <w:r>
        <w:rPr>
          <w:rFonts w:ascii="Times New Roman" w:hAnsi="Times New Roman" w:cs="Times New Roman"/>
          <w:sz w:val="24"/>
          <w:szCs w:val="24"/>
        </w:rPr>
        <w:t xml:space="preserve"> en cambio a una mayor diferenciación del cuerpo: se puntualizan determinadas zonas del mismo y sus particulares sufrimientos. </w:t>
      </w:r>
      <w:r w:rsidRPr="003B54D7">
        <w:rPr>
          <w:rFonts w:ascii="Times New Roman" w:hAnsi="Times New Roman" w:cs="Times New Roman"/>
          <w:sz w:val="24"/>
          <w:szCs w:val="24"/>
          <w:lang w:val="it-IT"/>
        </w:rPr>
        <w:t>“laggiú dove le ombre del traspasso/ ti lambivano i piedi nudi/ usciti di sotto le lenzuola,/ e le fascette torride/ ti solcavano i polsi e anche le mani,/ e odoravi di feci”</w:t>
      </w:r>
      <w:r>
        <w:rPr>
          <w:rStyle w:val="Refdenotaalpie"/>
          <w:rFonts w:ascii="Times New Roman" w:hAnsi="Times New Roman" w:cs="Times New Roman"/>
          <w:sz w:val="24"/>
          <w:szCs w:val="24"/>
        </w:rPr>
        <w:footnoteReference w:id="14"/>
      </w:r>
      <w:r w:rsidRPr="003B54D7">
        <w:rPr>
          <w:rFonts w:ascii="Times New Roman" w:hAnsi="Times New Roman" w:cs="Times New Roman"/>
          <w:sz w:val="24"/>
          <w:szCs w:val="24"/>
          <w:lang w:val="it-IT"/>
        </w:rPr>
        <w:t xml:space="preserve">. </w:t>
      </w:r>
      <w:r w:rsidR="007C13B1">
        <w:rPr>
          <w:rFonts w:ascii="Times New Roman" w:hAnsi="Times New Roman" w:cs="Times New Roman"/>
          <w:sz w:val="24"/>
          <w:szCs w:val="24"/>
        </w:rPr>
        <w:t xml:space="preserve">Se </w:t>
      </w:r>
      <w:proofErr w:type="spellStart"/>
      <w:r w:rsidR="007C13B1">
        <w:rPr>
          <w:rFonts w:ascii="Times New Roman" w:hAnsi="Times New Roman" w:cs="Times New Roman"/>
          <w:sz w:val="24"/>
          <w:szCs w:val="24"/>
        </w:rPr>
        <w:t>descatan</w:t>
      </w:r>
      <w:proofErr w:type="spellEnd"/>
      <w:r w:rsidRPr="007104DB">
        <w:rPr>
          <w:rFonts w:ascii="Times New Roman" w:hAnsi="Times New Roman" w:cs="Times New Roman"/>
          <w:sz w:val="24"/>
          <w:szCs w:val="24"/>
        </w:rPr>
        <w:t xml:space="preserve"> los “pies desnudos” que se recortan de las sábanas, y las muñecas o el pulso que se ven surcadas, escritas por la presió</w:t>
      </w:r>
      <w:r>
        <w:rPr>
          <w:rFonts w:ascii="Times New Roman" w:hAnsi="Times New Roman" w:cs="Times New Roman"/>
          <w:sz w:val="24"/>
          <w:szCs w:val="24"/>
        </w:rPr>
        <w:t>n de los precintos que atan a los enfermos a las camas. También se recortan las manos, que huelen a heces. El uso del polisíndeton refuerza el efecto acumulativo de la opresión física a la que son sometidas estas zonas del cuerpo.</w:t>
      </w:r>
    </w:p>
    <w:p w:rsidR="00B61087" w:rsidRPr="003D2E4B" w:rsidRDefault="00B61087" w:rsidP="00495A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bloque de versos 13 a 15, que constituye la mitad del poema, funciona también como espacio de transición. </w:t>
      </w:r>
      <w:r w:rsidRPr="003D2E4B">
        <w:rPr>
          <w:rFonts w:ascii="Times New Roman" w:hAnsi="Times New Roman" w:cs="Times New Roman"/>
          <w:sz w:val="24"/>
          <w:szCs w:val="24"/>
          <w:lang w:val="it-IT"/>
        </w:rPr>
        <w:t xml:space="preserve">Une cuerpo y mente, une infierno y paraíso: “laggiú, nel manicomio/ facile era traslare/ toccare il paradiso”. El enfermo quizás pueda vincularse con el paraíso, pero sin dejar atrás aún su cuerpo, que sigue </w:t>
      </w:r>
      <w:r>
        <w:rPr>
          <w:rFonts w:ascii="Times New Roman" w:hAnsi="Times New Roman" w:cs="Times New Roman"/>
          <w:sz w:val="24"/>
          <w:szCs w:val="24"/>
          <w:lang w:val="it-IT"/>
        </w:rPr>
        <w:t>destacándose</w:t>
      </w:r>
      <w:r w:rsidRPr="003D2E4B">
        <w:rPr>
          <w:rFonts w:ascii="Times New Roman" w:hAnsi="Times New Roman" w:cs="Times New Roman"/>
          <w:sz w:val="24"/>
          <w:szCs w:val="24"/>
          <w:lang w:val="it-IT"/>
        </w:rPr>
        <w:t xml:space="preserve"> con más nitidez y sufre en el bloque siguiente: “Lo facevi con la mente affocata,/ con le mani molli di sudore,/ col pene alzato nell’aria/ come una sconcezza per Dio,/ laggiú nel manicomio/ dove le urla venivano attutite/ da sanguinari cuscini”</w:t>
      </w:r>
      <w:r>
        <w:rPr>
          <w:rStyle w:val="Refdenotaalpie"/>
          <w:rFonts w:ascii="Times New Roman" w:hAnsi="Times New Roman" w:cs="Times New Roman"/>
          <w:sz w:val="24"/>
          <w:szCs w:val="24"/>
        </w:rPr>
        <w:footnoteReference w:id="15"/>
      </w:r>
      <w:r w:rsidRPr="003D2E4B">
        <w:rPr>
          <w:rFonts w:ascii="Times New Roman" w:hAnsi="Times New Roman" w:cs="Times New Roman"/>
          <w:sz w:val="24"/>
          <w:szCs w:val="24"/>
          <w:lang w:val="it-IT"/>
        </w:rPr>
        <w:t xml:space="preserve">. </w:t>
      </w:r>
      <w:r>
        <w:rPr>
          <w:rFonts w:ascii="Times New Roman" w:hAnsi="Times New Roman" w:cs="Times New Roman"/>
          <w:sz w:val="24"/>
          <w:szCs w:val="24"/>
        </w:rPr>
        <w:t xml:space="preserve">Se recortan otras partes del cuerpo: manos, pene. El cuerpo mismo en su materialidad, con sus fluidos (heces, sangre), con sus órganos sexuales, se alza como una ofensa a Dios. Es un cuerpo que intenta ser vulnerado, atado, controlado, y en ese proceso justamente se destaca más, sobresale en su materialidad, se rehúsa a ser </w:t>
      </w:r>
      <w:proofErr w:type="spellStart"/>
      <w:r>
        <w:rPr>
          <w:rFonts w:ascii="Times New Roman" w:hAnsi="Times New Roman" w:cs="Times New Roman"/>
          <w:sz w:val="24"/>
          <w:szCs w:val="24"/>
        </w:rPr>
        <w:t>invisibilizado</w:t>
      </w:r>
      <w:proofErr w:type="spellEnd"/>
      <w:r>
        <w:rPr>
          <w:rFonts w:ascii="Times New Roman" w:hAnsi="Times New Roman" w:cs="Times New Roman"/>
          <w:sz w:val="24"/>
          <w:szCs w:val="24"/>
        </w:rPr>
        <w:t xml:space="preserve">. </w:t>
      </w:r>
      <w:r w:rsidRPr="003D2E4B">
        <w:rPr>
          <w:rFonts w:ascii="Times New Roman" w:hAnsi="Times New Roman" w:cs="Times New Roman"/>
          <w:sz w:val="24"/>
          <w:szCs w:val="24"/>
        </w:rPr>
        <w:t xml:space="preserve">Las imágenes refuerzan esto: una auditiva (“le </w:t>
      </w:r>
      <w:proofErr w:type="spellStart"/>
      <w:r w:rsidRPr="003D2E4B">
        <w:rPr>
          <w:rFonts w:ascii="Times New Roman" w:hAnsi="Times New Roman" w:cs="Times New Roman"/>
          <w:sz w:val="24"/>
          <w:szCs w:val="24"/>
        </w:rPr>
        <w:t>urla</w:t>
      </w:r>
      <w:proofErr w:type="spellEnd"/>
      <w:r w:rsidRPr="003D2E4B">
        <w:rPr>
          <w:rFonts w:ascii="Times New Roman" w:hAnsi="Times New Roman" w:cs="Times New Roman"/>
          <w:sz w:val="24"/>
          <w:szCs w:val="24"/>
        </w:rPr>
        <w:t xml:space="preserve"> </w:t>
      </w:r>
      <w:proofErr w:type="spellStart"/>
      <w:r w:rsidRPr="003D2E4B">
        <w:rPr>
          <w:rFonts w:ascii="Times New Roman" w:hAnsi="Times New Roman" w:cs="Times New Roman"/>
          <w:sz w:val="24"/>
          <w:szCs w:val="24"/>
        </w:rPr>
        <w:t>venivano</w:t>
      </w:r>
      <w:proofErr w:type="spellEnd"/>
      <w:r w:rsidRPr="003D2E4B">
        <w:rPr>
          <w:rFonts w:ascii="Times New Roman" w:hAnsi="Times New Roman" w:cs="Times New Roman"/>
          <w:sz w:val="24"/>
          <w:szCs w:val="24"/>
        </w:rPr>
        <w:t xml:space="preserve"> </w:t>
      </w:r>
      <w:proofErr w:type="spellStart"/>
      <w:r w:rsidRPr="003D2E4B">
        <w:rPr>
          <w:rFonts w:ascii="Times New Roman" w:hAnsi="Times New Roman" w:cs="Times New Roman"/>
          <w:sz w:val="24"/>
          <w:szCs w:val="24"/>
        </w:rPr>
        <w:t>attutite</w:t>
      </w:r>
      <w:proofErr w:type="spellEnd"/>
      <w:r w:rsidRPr="003D2E4B">
        <w:rPr>
          <w:rFonts w:ascii="Times New Roman" w:hAnsi="Times New Roman" w:cs="Times New Roman"/>
          <w:sz w:val="24"/>
          <w:szCs w:val="24"/>
        </w:rPr>
        <w:t>”), una visual (“</w:t>
      </w:r>
      <w:proofErr w:type="spellStart"/>
      <w:r w:rsidRPr="003D2E4B">
        <w:rPr>
          <w:rFonts w:ascii="Times New Roman" w:hAnsi="Times New Roman" w:cs="Times New Roman"/>
          <w:sz w:val="24"/>
          <w:szCs w:val="24"/>
        </w:rPr>
        <w:t>sanguinari</w:t>
      </w:r>
      <w:proofErr w:type="spellEnd"/>
      <w:r w:rsidRPr="003D2E4B">
        <w:rPr>
          <w:rFonts w:ascii="Times New Roman" w:hAnsi="Times New Roman" w:cs="Times New Roman"/>
          <w:sz w:val="24"/>
          <w:szCs w:val="24"/>
        </w:rPr>
        <w:t xml:space="preserve"> </w:t>
      </w:r>
      <w:proofErr w:type="spellStart"/>
      <w:r w:rsidRPr="003D2E4B">
        <w:rPr>
          <w:rFonts w:ascii="Times New Roman" w:hAnsi="Times New Roman" w:cs="Times New Roman"/>
          <w:sz w:val="24"/>
          <w:szCs w:val="24"/>
        </w:rPr>
        <w:t>cuscini</w:t>
      </w:r>
      <w:proofErr w:type="spellEnd"/>
      <w:r w:rsidRPr="003D2E4B">
        <w:rPr>
          <w:rFonts w:ascii="Times New Roman" w:hAnsi="Times New Roman" w:cs="Times New Roman"/>
          <w:sz w:val="24"/>
          <w:szCs w:val="24"/>
        </w:rPr>
        <w:t xml:space="preserve">”). </w:t>
      </w:r>
    </w:p>
    <w:p w:rsidR="00B61087" w:rsidRDefault="00B61087" w:rsidP="00495A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los primeros versos del último bloque, 23 al 25, </w:t>
      </w:r>
      <w:r w:rsidR="007C13B1">
        <w:rPr>
          <w:rFonts w:ascii="Times New Roman" w:hAnsi="Times New Roman" w:cs="Times New Roman"/>
          <w:sz w:val="24"/>
          <w:szCs w:val="24"/>
        </w:rPr>
        <w:t>resalta</w:t>
      </w:r>
      <w:r>
        <w:rPr>
          <w:rFonts w:ascii="Times New Roman" w:hAnsi="Times New Roman" w:cs="Times New Roman"/>
          <w:sz w:val="24"/>
          <w:szCs w:val="24"/>
        </w:rPr>
        <w:t xml:space="preserve"> la mente: “</w:t>
      </w:r>
      <w:proofErr w:type="spellStart"/>
      <w:r>
        <w:rPr>
          <w:rFonts w:ascii="Times New Roman" w:hAnsi="Times New Roman" w:cs="Times New Roman"/>
          <w:sz w:val="24"/>
          <w:szCs w:val="24"/>
        </w:rPr>
        <w:t>laggiú</w:t>
      </w:r>
      <w:proofErr w:type="spellEnd"/>
      <w:r>
        <w:rPr>
          <w:rFonts w:ascii="Times New Roman" w:hAnsi="Times New Roman" w:cs="Times New Roman"/>
          <w:sz w:val="24"/>
          <w:szCs w:val="24"/>
        </w:rPr>
        <w:t xml:space="preserve"> tu </w:t>
      </w:r>
      <w:proofErr w:type="spellStart"/>
      <w:r>
        <w:rPr>
          <w:rFonts w:ascii="Times New Roman" w:hAnsi="Times New Roman" w:cs="Times New Roman"/>
          <w:sz w:val="24"/>
          <w:szCs w:val="24"/>
        </w:rPr>
        <w:t>vedevi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Iddio</w:t>
      </w:r>
      <w:proofErr w:type="spellEnd"/>
      <w:r>
        <w:rPr>
          <w:rFonts w:ascii="Times New Roman" w:hAnsi="Times New Roman" w:cs="Times New Roman"/>
          <w:sz w:val="24"/>
          <w:szCs w:val="24"/>
        </w:rPr>
        <w:t xml:space="preserve">/ non so, </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 le </w:t>
      </w:r>
      <w:proofErr w:type="spellStart"/>
      <w:r>
        <w:rPr>
          <w:rFonts w:ascii="Times New Roman" w:hAnsi="Times New Roman" w:cs="Times New Roman"/>
          <w:sz w:val="24"/>
          <w:szCs w:val="24"/>
        </w:rPr>
        <w:t>traslucide</w:t>
      </w:r>
      <w:proofErr w:type="spellEnd"/>
      <w:r>
        <w:rPr>
          <w:rFonts w:ascii="Times New Roman" w:hAnsi="Times New Roman" w:cs="Times New Roman"/>
          <w:sz w:val="24"/>
          <w:szCs w:val="24"/>
        </w:rPr>
        <w:t xml:space="preserve"> idee/ </w:t>
      </w:r>
      <w:proofErr w:type="spellStart"/>
      <w:r>
        <w:rPr>
          <w:rFonts w:ascii="Times New Roman" w:hAnsi="Times New Roman" w:cs="Times New Roman"/>
          <w:sz w:val="24"/>
          <w:szCs w:val="24"/>
        </w:rPr>
        <w:t>della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grande </w:t>
      </w:r>
      <w:proofErr w:type="spellStart"/>
      <w:r>
        <w:rPr>
          <w:rFonts w:ascii="Times New Roman" w:hAnsi="Times New Roman" w:cs="Times New Roman"/>
          <w:sz w:val="24"/>
          <w:szCs w:val="24"/>
        </w:rPr>
        <w:t>follia</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16"/>
      </w:r>
      <w:r>
        <w:rPr>
          <w:rFonts w:ascii="Times New Roman" w:hAnsi="Times New Roman" w:cs="Times New Roman"/>
          <w:sz w:val="24"/>
          <w:szCs w:val="24"/>
        </w:rPr>
        <w:t>. La visión de Dios se desprende del cuerpo, un</w:t>
      </w:r>
      <w:r w:rsidR="007C13B1">
        <w:rPr>
          <w:rFonts w:ascii="Times New Roman" w:hAnsi="Times New Roman" w:cs="Times New Roman"/>
          <w:sz w:val="24"/>
          <w:szCs w:val="24"/>
        </w:rPr>
        <w:t>o</w:t>
      </w:r>
      <w:r>
        <w:rPr>
          <w:rFonts w:ascii="Times New Roman" w:hAnsi="Times New Roman" w:cs="Times New Roman"/>
          <w:sz w:val="24"/>
          <w:szCs w:val="24"/>
        </w:rPr>
        <w:t xml:space="preserve"> que presenta connotaciones mártires, detrás de la locura. </w:t>
      </w:r>
    </w:p>
    <w:p w:rsidR="00B61087" w:rsidRDefault="00B61087" w:rsidP="00495A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en los versos finales, del 26 al 30, </w:t>
      </w:r>
      <w:r w:rsidR="007C13B1">
        <w:rPr>
          <w:rFonts w:ascii="Times New Roman" w:hAnsi="Times New Roman" w:cs="Times New Roman"/>
          <w:sz w:val="24"/>
          <w:szCs w:val="24"/>
        </w:rPr>
        <w:t>se encuentra</w:t>
      </w:r>
      <w:r>
        <w:rPr>
          <w:rFonts w:ascii="Times New Roman" w:hAnsi="Times New Roman" w:cs="Times New Roman"/>
          <w:sz w:val="24"/>
          <w:szCs w:val="24"/>
        </w:rPr>
        <w:t xml:space="preserve"> nuevamente el cuerpo desde una óptica que se aleja y lo contempla en un plano general: “</w:t>
      </w:r>
      <w:proofErr w:type="spellStart"/>
      <w:r>
        <w:rPr>
          <w:rFonts w:ascii="Times New Roman" w:hAnsi="Times New Roman" w:cs="Times New Roman"/>
          <w:sz w:val="24"/>
          <w:szCs w:val="24"/>
        </w:rPr>
        <w:t>Iddio</w:t>
      </w:r>
      <w:proofErr w:type="spellEnd"/>
      <w:r>
        <w:rPr>
          <w:rFonts w:ascii="Times New Roman" w:hAnsi="Times New Roman" w:cs="Times New Roman"/>
          <w:sz w:val="24"/>
          <w:szCs w:val="24"/>
        </w:rPr>
        <w:t xml:space="preserve"> ti </w:t>
      </w:r>
      <w:proofErr w:type="spellStart"/>
      <w:r>
        <w:rPr>
          <w:rFonts w:ascii="Times New Roman" w:hAnsi="Times New Roman" w:cs="Times New Roman"/>
          <w:sz w:val="24"/>
          <w:szCs w:val="24"/>
        </w:rPr>
        <w:t>compariva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andava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briciole</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briciole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bionde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odorose</w:t>
      </w:r>
      <w:proofErr w:type="spellEnd"/>
      <w:r>
        <w:rPr>
          <w:rFonts w:ascii="Times New Roman" w:hAnsi="Times New Roman" w:cs="Times New Roman"/>
          <w:sz w:val="24"/>
          <w:szCs w:val="24"/>
        </w:rPr>
        <w:t xml:space="preserve">/ che </w:t>
      </w:r>
      <w:proofErr w:type="spellStart"/>
      <w:r>
        <w:rPr>
          <w:rFonts w:ascii="Times New Roman" w:hAnsi="Times New Roman" w:cs="Times New Roman"/>
          <w:sz w:val="24"/>
          <w:szCs w:val="24"/>
        </w:rPr>
        <w:t>scendevano</w:t>
      </w:r>
      <w:proofErr w:type="spellEnd"/>
      <w:r>
        <w:rPr>
          <w:rFonts w:ascii="Times New Roman" w:hAnsi="Times New Roman" w:cs="Times New Roman"/>
          <w:sz w:val="24"/>
          <w:szCs w:val="24"/>
        </w:rPr>
        <w:t xml:space="preserve"> a devastare/ </w:t>
      </w:r>
      <w:proofErr w:type="spellStart"/>
      <w:r>
        <w:rPr>
          <w:rFonts w:ascii="Times New Roman" w:hAnsi="Times New Roman" w:cs="Times New Roman"/>
          <w:sz w:val="24"/>
          <w:szCs w:val="24"/>
        </w:rPr>
        <w:lastRenderedPageBreak/>
        <w:t>sciami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rondini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improvvise</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17"/>
      </w:r>
      <w:r>
        <w:rPr>
          <w:rFonts w:ascii="Times New Roman" w:hAnsi="Times New Roman" w:cs="Times New Roman"/>
          <w:sz w:val="24"/>
          <w:szCs w:val="24"/>
        </w:rPr>
        <w:t>. Los miembros diferenciados vuelven a ser un todo, “</w:t>
      </w:r>
      <w:proofErr w:type="spellStart"/>
      <w:r>
        <w:rPr>
          <w:rFonts w:ascii="Times New Roman" w:hAnsi="Times New Roman" w:cs="Times New Roman"/>
          <w:sz w:val="24"/>
          <w:szCs w:val="24"/>
        </w:rPr>
        <w:t>corpo</w:t>
      </w:r>
      <w:proofErr w:type="spellEnd"/>
      <w:r>
        <w:rPr>
          <w:rFonts w:ascii="Times New Roman" w:hAnsi="Times New Roman" w:cs="Times New Roman"/>
          <w:sz w:val="24"/>
          <w:szCs w:val="24"/>
        </w:rPr>
        <w:t xml:space="preserve">”, pero un cuerpo que solo mantiene la unidad en la palabra que lo nombra, ya que en rigor, hacia el final del proceso de descenso, se desmigaja, se disuelve en migas olorosas. Este resto, lo que queda de este cuerpo en el último escalón del descenso, se impone frente a lo natural y vital (las golondrinas inesperadas, súbitas). Frente a esa naturaleza que se manifiesta al otro lado de la ventana del manicomio, el cuerpo se desgrana, vívido en su desmenuzamiento, en su aniquilación. </w:t>
      </w:r>
    </w:p>
    <w:p w:rsidR="00B61087" w:rsidRDefault="00B61087" w:rsidP="00495A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Un último</w:t>
      </w:r>
      <w:r w:rsidR="007C13B1">
        <w:rPr>
          <w:rFonts w:ascii="Times New Roman" w:hAnsi="Times New Roman" w:cs="Times New Roman"/>
          <w:sz w:val="24"/>
          <w:szCs w:val="24"/>
        </w:rPr>
        <w:t xml:space="preserve"> punto para analizar del poema </w:t>
      </w:r>
      <w:r>
        <w:rPr>
          <w:rFonts w:ascii="Times New Roman" w:hAnsi="Times New Roman" w:cs="Times New Roman"/>
          <w:sz w:val="24"/>
          <w:szCs w:val="24"/>
        </w:rPr>
        <w:t>es el lugar que ocupan el yo y el tú en el texto. La voz poética le habla a un hombre que vivencia la internación en el manicomio. Esa vivencia es procesada lingüísticamente por el yo del poema. El uso del pretérito imperfecto a lo largo del mismo da cuenta de que esta situación, vivida por este “tú” en particular, es usual en el manicomio. Además, el hecho de que el protagonista del poema no presente nombre u otros rasgos particulares que lo identifiquen, refuerza la idea de que estas situaciones son usuales en el manicomio. El yo poético le explica al tú lo que le sucede</w:t>
      </w:r>
      <w:r w:rsidR="00B158BA">
        <w:rPr>
          <w:rFonts w:ascii="Times New Roman" w:hAnsi="Times New Roman" w:cs="Times New Roman"/>
          <w:sz w:val="24"/>
          <w:szCs w:val="24"/>
        </w:rPr>
        <w:t xml:space="preserve"> en el </w:t>
      </w:r>
      <w:r>
        <w:rPr>
          <w:rFonts w:ascii="Times New Roman" w:hAnsi="Times New Roman" w:cs="Times New Roman"/>
          <w:sz w:val="24"/>
          <w:szCs w:val="24"/>
        </w:rPr>
        <w:t>cuerpo, plasma esa experiencia en el lenguaje. Otro camino posible sería interpretar que el yo se desdobla en un binomio yo-tú para contemplar desde afuera el descenso al que es sometido. La única instancia en la que aparece la primera persona es el verso 24, “</w:t>
      </w:r>
      <w:proofErr w:type="spellStart"/>
      <w:r>
        <w:rPr>
          <w:rFonts w:ascii="Times New Roman" w:hAnsi="Times New Roman" w:cs="Times New Roman"/>
          <w:sz w:val="24"/>
          <w:szCs w:val="24"/>
        </w:rPr>
        <w:t>laggiú</w:t>
      </w:r>
      <w:proofErr w:type="spellEnd"/>
      <w:r>
        <w:rPr>
          <w:rFonts w:ascii="Times New Roman" w:hAnsi="Times New Roman" w:cs="Times New Roman"/>
          <w:sz w:val="24"/>
          <w:szCs w:val="24"/>
        </w:rPr>
        <w:t xml:space="preserve"> tu </w:t>
      </w:r>
      <w:proofErr w:type="spellStart"/>
      <w:r>
        <w:rPr>
          <w:rFonts w:ascii="Times New Roman" w:hAnsi="Times New Roman" w:cs="Times New Roman"/>
          <w:sz w:val="24"/>
          <w:szCs w:val="24"/>
        </w:rPr>
        <w:t>vedevi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Iddio</w:t>
      </w:r>
      <w:proofErr w:type="spellEnd"/>
      <w:r>
        <w:rPr>
          <w:rFonts w:ascii="Times New Roman" w:hAnsi="Times New Roman" w:cs="Times New Roman"/>
          <w:sz w:val="24"/>
          <w:szCs w:val="24"/>
        </w:rPr>
        <w:t xml:space="preserve">/ non so, </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 le </w:t>
      </w:r>
      <w:proofErr w:type="spellStart"/>
      <w:r>
        <w:rPr>
          <w:rFonts w:ascii="Times New Roman" w:hAnsi="Times New Roman" w:cs="Times New Roman"/>
          <w:sz w:val="24"/>
          <w:szCs w:val="24"/>
        </w:rPr>
        <w:t>traslucide</w:t>
      </w:r>
      <w:proofErr w:type="spellEnd"/>
      <w:r>
        <w:rPr>
          <w:rFonts w:ascii="Times New Roman" w:hAnsi="Times New Roman" w:cs="Times New Roman"/>
          <w:sz w:val="24"/>
          <w:szCs w:val="24"/>
        </w:rPr>
        <w:t xml:space="preserve"> idee/ </w:t>
      </w:r>
      <w:proofErr w:type="spellStart"/>
      <w:r>
        <w:rPr>
          <w:rFonts w:ascii="Times New Roman" w:hAnsi="Times New Roman" w:cs="Times New Roman"/>
          <w:sz w:val="24"/>
          <w:szCs w:val="24"/>
        </w:rPr>
        <w:t>della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grande </w:t>
      </w:r>
      <w:proofErr w:type="spellStart"/>
      <w:r>
        <w:rPr>
          <w:rFonts w:ascii="Times New Roman" w:hAnsi="Times New Roman" w:cs="Times New Roman"/>
          <w:sz w:val="24"/>
          <w:szCs w:val="24"/>
        </w:rPr>
        <w:t>follia</w:t>
      </w:r>
      <w:proofErr w:type="spellEnd"/>
      <w:r>
        <w:rPr>
          <w:rFonts w:ascii="Times New Roman" w:hAnsi="Times New Roman" w:cs="Times New Roman"/>
          <w:sz w:val="24"/>
          <w:szCs w:val="24"/>
        </w:rPr>
        <w:t>”. Es interesante destacar que el yo emerge desde la duda (“non so”, “no sé”), no la certeza, de que, detrás de la locura, el hombre que yace en esa cama accede a la divinidad.</w:t>
      </w:r>
    </w:p>
    <w:p w:rsidR="00B61087" w:rsidRDefault="00B61087" w:rsidP="00495A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concluir, el binomio yo-tú permite pensar la cuestión de la mirada. En el poema, hay un yo que detiene su mirada en este “condenado” en particular y en su proceso de descenso. </w:t>
      </w:r>
      <w:r w:rsidR="00B158BA">
        <w:rPr>
          <w:rFonts w:ascii="Times New Roman" w:hAnsi="Times New Roman" w:cs="Times New Roman"/>
          <w:sz w:val="24"/>
          <w:szCs w:val="24"/>
        </w:rPr>
        <w:t>Es</w:t>
      </w:r>
      <w:r>
        <w:rPr>
          <w:rFonts w:ascii="Times New Roman" w:hAnsi="Times New Roman" w:cs="Times New Roman"/>
          <w:sz w:val="24"/>
          <w:szCs w:val="24"/>
        </w:rPr>
        <w:t xml:space="preserve"> pertinente recuperar lo que dice Jacques </w:t>
      </w: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en “Las paradojas del arte político” en torno al arte y los procesos de </w:t>
      </w:r>
      <w:proofErr w:type="spellStart"/>
      <w:r>
        <w:rPr>
          <w:rFonts w:ascii="Times New Roman" w:hAnsi="Times New Roman" w:cs="Times New Roman"/>
          <w:sz w:val="24"/>
          <w:szCs w:val="24"/>
        </w:rPr>
        <w:t>visibilización</w:t>
      </w:r>
      <w:proofErr w:type="spellEnd"/>
      <w:r>
        <w:rPr>
          <w:rFonts w:ascii="Times New Roman" w:hAnsi="Times New Roman" w:cs="Times New Roman"/>
          <w:sz w:val="24"/>
          <w:szCs w:val="24"/>
        </w:rPr>
        <w:t>: “</w:t>
      </w:r>
      <w:r w:rsidR="00B158BA">
        <w:rPr>
          <w:rFonts w:ascii="Times New Roman" w:hAnsi="Times New Roman" w:cs="Times New Roman"/>
          <w:sz w:val="24"/>
          <w:szCs w:val="24"/>
        </w:rPr>
        <w:t>[…]</w:t>
      </w:r>
      <w:r>
        <w:rPr>
          <w:rFonts w:ascii="Times New Roman" w:hAnsi="Times New Roman" w:cs="Times New Roman"/>
          <w:sz w:val="24"/>
          <w:szCs w:val="24"/>
        </w:rPr>
        <w:t xml:space="preserve"> los actos de subjetivación política redefinen lo que es visible, lo que se puede decir de ello y qué sujetos son capaces de hacerlo” (</w:t>
      </w: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2010: 65). Este poema en particular, y, en general, los textos de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que tematizan la vivencia en el manicomio, permiten redefinir lo visible de dicha experiencia. Es importante destacar que, siguiendo las palabras de </w:t>
      </w: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el sujeto que firma el volumen es una mujer,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quien vivió en primera persona el tipo de situaciones que presenta el poema. Sus textos abren un nuevo lugar de enunciación, ponen en escena la lengua poética para configurar esta temática. Siguiendo con </w:t>
      </w: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w:t>
      </w:r>
    </w:p>
    <w:p w:rsidR="00B61087" w:rsidRDefault="00B61087" w:rsidP="00495A72">
      <w:pPr>
        <w:spacing w:after="0" w:line="240" w:lineRule="auto"/>
        <w:ind w:left="567" w:right="333"/>
        <w:jc w:val="both"/>
        <w:rPr>
          <w:rFonts w:ascii="Times New Roman" w:hAnsi="Times New Roman" w:cs="Times New Roman"/>
          <w:sz w:val="20"/>
          <w:szCs w:val="20"/>
        </w:rPr>
      </w:pPr>
      <w:r w:rsidRPr="002008AC">
        <w:rPr>
          <w:rFonts w:ascii="Times New Roman" w:hAnsi="Times New Roman" w:cs="Times New Roman"/>
          <w:sz w:val="20"/>
          <w:szCs w:val="20"/>
        </w:rPr>
        <w:t>La ficción no es la creación de un mundo imaginario opuesto al mundo real. Es el trabajo que produce disenso, que cambia los modos de presentación sensible y las formas de enunciación al cambiar los marcos, las escalas o los ritmos, al construir relaciones nuevas entre la apariencia y la realidad, lo singular y lo común, lo visible y su significación. Este trabajo cambia las coordenadas de lo representable; cambia nuestra percepción de los acontecimientos sensibles, nuestra manera de relacionarlos con los sujetos, la manera en la que nuestro mundo es poblado de acontecimientos y de figuras (</w:t>
      </w:r>
      <w:proofErr w:type="spellStart"/>
      <w:r w:rsidRPr="002008AC">
        <w:rPr>
          <w:rFonts w:ascii="Times New Roman" w:hAnsi="Times New Roman" w:cs="Times New Roman"/>
          <w:sz w:val="20"/>
          <w:szCs w:val="20"/>
        </w:rPr>
        <w:t>Rancière</w:t>
      </w:r>
      <w:proofErr w:type="spellEnd"/>
      <w:r w:rsidRPr="002008AC">
        <w:rPr>
          <w:rFonts w:ascii="Times New Roman" w:hAnsi="Times New Roman" w:cs="Times New Roman"/>
          <w:sz w:val="20"/>
          <w:szCs w:val="20"/>
        </w:rPr>
        <w:t>, 2010: 67).</w:t>
      </w:r>
    </w:p>
    <w:p w:rsidR="00B61087" w:rsidRPr="00AF235E" w:rsidRDefault="00B61087" w:rsidP="00495A72">
      <w:pPr>
        <w:spacing w:after="0" w:line="240" w:lineRule="auto"/>
        <w:ind w:left="567" w:right="333"/>
        <w:jc w:val="both"/>
        <w:rPr>
          <w:rFonts w:ascii="Times New Roman" w:hAnsi="Times New Roman" w:cs="Times New Roman"/>
          <w:sz w:val="20"/>
          <w:szCs w:val="20"/>
        </w:rPr>
      </w:pPr>
    </w:p>
    <w:p w:rsidR="00B61087" w:rsidRDefault="00B61087" w:rsidP="00495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fragmento, </w:t>
      </w: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proporciona claves para pensar el poema como un testimonio poético de la experiencia </w:t>
      </w:r>
      <w:proofErr w:type="spellStart"/>
      <w:r>
        <w:rPr>
          <w:rFonts w:ascii="Times New Roman" w:hAnsi="Times New Roman" w:cs="Times New Roman"/>
          <w:sz w:val="24"/>
          <w:szCs w:val="24"/>
        </w:rPr>
        <w:t>manicomial</w:t>
      </w:r>
      <w:proofErr w:type="spellEnd"/>
      <w:r>
        <w:rPr>
          <w:rFonts w:ascii="Times New Roman" w:hAnsi="Times New Roman" w:cs="Times New Roman"/>
          <w:sz w:val="24"/>
          <w:szCs w:val="24"/>
        </w:rPr>
        <w:t xml:space="preserve">. El discurso literario produce disenso: desde su lugar de enunciación como mujer salida del manicomio,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configura una voz que </w:t>
      </w:r>
      <w:r w:rsidR="00B158BA">
        <w:rPr>
          <w:rFonts w:ascii="Times New Roman" w:hAnsi="Times New Roman" w:cs="Times New Roman"/>
          <w:sz w:val="24"/>
          <w:szCs w:val="24"/>
        </w:rPr>
        <w:t>revisita</w:t>
      </w:r>
      <w:r>
        <w:rPr>
          <w:rFonts w:ascii="Times New Roman" w:hAnsi="Times New Roman" w:cs="Times New Roman"/>
          <w:sz w:val="24"/>
          <w:szCs w:val="24"/>
        </w:rPr>
        <w:t xml:space="preserve"> los mecanismos de </w:t>
      </w:r>
      <w:proofErr w:type="spellStart"/>
      <w:r>
        <w:rPr>
          <w:rFonts w:ascii="Times New Roman" w:hAnsi="Times New Roman" w:cs="Times New Roman"/>
          <w:sz w:val="24"/>
          <w:szCs w:val="24"/>
        </w:rPr>
        <w:t>desubjetivación</w:t>
      </w:r>
      <w:proofErr w:type="spellEnd"/>
      <w:r>
        <w:rPr>
          <w:rFonts w:ascii="Times New Roman" w:hAnsi="Times New Roman" w:cs="Times New Roman"/>
          <w:sz w:val="24"/>
          <w:szCs w:val="24"/>
        </w:rPr>
        <w:t xml:space="preserve"> y control para con los internados. Como indica </w:t>
      </w: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su trabajo con la lengua modifica las coordenadas de lo representable. Por medio de los recursos analizados (disposición de los versos en la página, binomios y antítesis, </w:t>
      </w:r>
      <w:r>
        <w:rPr>
          <w:rFonts w:ascii="Times New Roman" w:hAnsi="Times New Roman" w:cs="Times New Roman"/>
          <w:sz w:val="24"/>
          <w:szCs w:val="24"/>
        </w:rPr>
        <w:lastRenderedPageBreak/>
        <w:t xml:space="preserve">imágenes, isotopías semánticas, modos de representar el cuerpo), el poema reconfigura la experiencia </w:t>
      </w:r>
      <w:proofErr w:type="spellStart"/>
      <w:r>
        <w:rPr>
          <w:rFonts w:ascii="Times New Roman" w:hAnsi="Times New Roman" w:cs="Times New Roman"/>
          <w:sz w:val="24"/>
          <w:szCs w:val="24"/>
        </w:rPr>
        <w:t>manicomial</w:t>
      </w:r>
      <w:proofErr w:type="spellEnd"/>
      <w:r>
        <w:rPr>
          <w:rFonts w:ascii="Times New Roman" w:hAnsi="Times New Roman" w:cs="Times New Roman"/>
          <w:sz w:val="24"/>
          <w:szCs w:val="24"/>
        </w:rPr>
        <w:t xml:space="preserve">. Lo presentado en el poema, en el volumen </w:t>
      </w:r>
      <w:r w:rsidRPr="00F809AC">
        <w:rPr>
          <w:rFonts w:ascii="Times New Roman" w:hAnsi="Times New Roman" w:cs="Times New Roman"/>
          <w:i/>
          <w:sz w:val="24"/>
          <w:szCs w:val="24"/>
        </w:rPr>
        <w:t>La Terra Santa</w:t>
      </w:r>
      <w:r>
        <w:rPr>
          <w:rFonts w:ascii="Times New Roman" w:hAnsi="Times New Roman" w:cs="Times New Roman"/>
          <w:sz w:val="24"/>
          <w:szCs w:val="24"/>
        </w:rPr>
        <w:t xml:space="preserve">, en los diarios de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no se opone a lo fáctico de la experiencia </w:t>
      </w:r>
      <w:proofErr w:type="spellStart"/>
      <w:r>
        <w:rPr>
          <w:rFonts w:ascii="Times New Roman" w:hAnsi="Times New Roman" w:cs="Times New Roman"/>
          <w:sz w:val="24"/>
          <w:szCs w:val="24"/>
        </w:rPr>
        <w:t>manicomial</w:t>
      </w:r>
      <w:proofErr w:type="spellEnd"/>
      <w:r>
        <w:rPr>
          <w:rFonts w:ascii="Times New Roman" w:hAnsi="Times New Roman" w:cs="Times New Roman"/>
          <w:sz w:val="24"/>
          <w:szCs w:val="24"/>
        </w:rPr>
        <w:t xml:space="preserve"> en la Italia de los años sesenta. Configura lo real desde el disenso, abre una fisura en el discurso de la experiencia para habitarla de otro modo, lo que habilita nuevas maneras de aprehenderla.</w:t>
      </w:r>
    </w:p>
    <w:p w:rsidR="00B61087" w:rsidRPr="00EC3BD8" w:rsidRDefault="00B61087" w:rsidP="00495A7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EC3BD8">
        <w:rPr>
          <w:rFonts w:ascii="Times New Roman" w:hAnsi="Times New Roman" w:cs="Times New Roman"/>
          <w:b/>
          <w:sz w:val="24"/>
          <w:szCs w:val="24"/>
        </w:rPr>
        <w:t xml:space="preserve">Conclusión </w:t>
      </w:r>
    </w:p>
    <w:p w:rsidR="00B61087" w:rsidRDefault="00B61087"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este trabajo </w:t>
      </w:r>
      <w:r w:rsidR="00B158BA">
        <w:rPr>
          <w:rFonts w:ascii="Times New Roman" w:hAnsi="Times New Roman" w:cs="Times New Roman"/>
          <w:sz w:val="24"/>
          <w:szCs w:val="24"/>
        </w:rPr>
        <w:t>se han comenzado</w:t>
      </w:r>
      <w:r>
        <w:rPr>
          <w:rFonts w:ascii="Times New Roman" w:hAnsi="Times New Roman" w:cs="Times New Roman"/>
          <w:sz w:val="24"/>
          <w:szCs w:val="24"/>
        </w:rPr>
        <w:t xml:space="preserve"> a explorar los vínculos entre la literatura y su posible carácter testimonial. El concepto de “experiencia” según Benjamin ha permitido situar la importancia del cuerpo y del lenguaje en relación con la vivencia sensorial. Las consideraciones de Agamben y LaCapra han servido para situar de manera sucinta los principales problemas en torno al testimonio. </w:t>
      </w:r>
    </w:p>
    <w:p w:rsidR="00B61087" w:rsidRDefault="00B61087" w:rsidP="00495A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marco teórico ha permitido abordar el poema de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situando la importancia del cuerpo, de la voz y de la experiencia de la poeta. El análisis ha permitido detectar recursos que dan cuenta de la experiencia </w:t>
      </w:r>
      <w:proofErr w:type="spellStart"/>
      <w:r>
        <w:rPr>
          <w:rFonts w:ascii="Times New Roman" w:hAnsi="Times New Roman" w:cs="Times New Roman"/>
          <w:sz w:val="24"/>
          <w:szCs w:val="24"/>
        </w:rPr>
        <w:t>manicomial</w:t>
      </w:r>
      <w:proofErr w:type="spellEnd"/>
      <w:r>
        <w:rPr>
          <w:rFonts w:ascii="Times New Roman" w:hAnsi="Times New Roman" w:cs="Times New Roman"/>
          <w:sz w:val="24"/>
          <w:szCs w:val="24"/>
        </w:rPr>
        <w:t xml:space="preserve">. Si bien </w:t>
      </w:r>
      <w:r w:rsidR="00B158BA">
        <w:rPr>
          <w:rFonts w:ascii="Times New Roman" w:hAnsi="Times New Roman" w:cs="Times New Roman"/>
          <w:sz w:val="24"/>
          <w:szCs w:val="24"/>
        </w:rPr>
        <w:t>se sabe</w:t>
      </w:r>
      <w:r>
        <w:rPr>
          <w:rFonts w:ascii="Times New Roman" w:hAnsi="Times New Roman" w:cs="Times New Roman"/>
          <w:sz w:val="24"/>
          <w:szCs w:val="24"/>
        </w:rPr>
        <w:t xml:space="preserve"> por diversas fuentes (autobiográficas y externas) que </w:t>
      </w:r>
      <w:proofErr w:type="spellStart"/>
      <w:r>
        <w:rPr>
          <w:rFonts w:ascii="Times New Roman" w:hAnsi="Times New Roman" w:cs="Times New Roman"/>
          <w:sz w:val="24"/>
          <w:szCs w:val="24"/>
        </w:rPr>
        <w:t>Merini</w:t>
      </w:r>
      <w:proofErr w:type="spellEnd"/>
      <w:r>
        <w:rPr>
          <w:rFonts w:ascii="Times New Roman" w:hAnsi="Times New Roman" w:cs="Times New Roman"/>
          <w:sz w:val="24"/>
          <w:szCs w:val="24"/>
        </w:rPr>
        <w:t xml:space="preserve"> efectivamente estuvo internada en el Paolo </w:t>
      </w:r>
      <w:proofErr w:type="spellStart"/>
      <w:r>
        <w:rPr>
          <w:rFonts w:ascii="Times New Roman" w:hAnsi="Times New Roman" w:cs="Times New Roman"/>
          <w:sz w:val="24"/>
          <w:szCs w:val="24"/>
        </w:rPr>
        <w:t>Pini</w:t>
      </w:r>
      <w:proofErr w:type="spellEnd"/>
      <w:r>
        <w:rPr>
          <w:rFonts w:ascii="Times New Roman" w:hAnsi="Times New Roman" w:cs="Times New Roman"/>
          <w:sz w:val="24"/>
          <w:szCs w:val="24"/>
        </w:rPr>
        <w:t xml:space="preserve"> de Milán, el poema testimonia dicha experiencia, y no únicamente por su adecuación a hechos verificables. Los diversos recursos presentes en el poema dan cuenta de un estado de lengua que configura y ha sido configurado por la experiencia del manicomio. El poema abre así, en palabras de </w:t>
      </w: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un tejido </w:t>
      </w:r>
      <w:proofErr w:type="spellStart"/>
      <w:r>
        <w:rPr>
          <w:rFonts w:ascii="Times New Roman" w:hAnsi="Times New Roman" w:cs="Times New Roman"/>
          <w:sz w:val="24"/>
          <w:szCs w:val="24"/>
        </w:rPr>
        <w:t>disensual</w:t>
      </w:r>
      <w:proofErr w:type="spellEnd"/>
      <w:r>
        <w:rPr>
          <w:rFonts w:ascii="Times New Roman" w:hAnsi="Times New Roman" w:cs="Times New Roman"/>
          <w:sz w:val="24"/>
          <w:szCs w:val="24"/>
        </w:rPr>
        <w:t xml:space="preserve"> que complementa o potencia los discursos testimoniales no ficcionales. Más allá de funcionar como modo de elaborar lo sucedido para la autora, el texto en sí da cuenta de una lengua “</w:t>
      </w:r>
      <w:proofErr w:type="spellStart"/>
      <w:r>
        <w:rPr>
          <w:rFonts w:ascii="Times New Roman" w:hAnsi="Times New Roman" w:cs="Times New Roman"/>
          <w:sz w:val="24"/>
          <w:szCs w:val="24"/>
        </w:rPr>
        <w:t>posmanicomio</w:t>
      </w:r>
      <w:proofErr w:type="spellEnd"/>
      <w:r>
        <w:rPr>
          <w:rFonts w:ascii="Times New Roman" w:hAnsi="Times New Roman" w:cs="Times New Roman"/>
          <w:sz w:val="24"/>
          <w:szCs w:val="24"/>
        </w:rPr>
        <w:t xml:space="preserve">”, de un cuerpo y una voz que intentan ser anulados y en ese mismo proceso se destacan, se (re)escriben, y piden ser recuperados. La literatura deviene así </w:t>
      </w:r>
      <w:proofErr w:type="spellStart"/>
      <w:r>
        <w:rPr>
          <w:rFonts w:ascii="Times New Roman" w:hAnsi="Times New Roman" w:cs="Times New Roman"/>
          <w:sz w:val="24"/>
          <w:szCs w:val="24"/>
        </w:rPr>
        <w:t>textualidad</w:t>
      </w:r>
      <w:proofErr w:type="spellEnd"/>
      <w:r>
        <w:rPr>
          <w:rFonts w:ascii="Times New Roman" w:hAnsi="Times New Roman" w:cs="Times New Roman"/>
          <w:sz w:val="24"/>
          <w:szCs w:val="24"/>
        </w:rPr>
        <w:t xml:space="preserve"> que testimonia por sí misma y que instala una experiencia nueva, diversa, de narración y de lectura en torno a esta temática.</w:t>
      </w:r>
    </w:p>
    <w:p w:rsidR="00B61087" w:rsidRDefault="00B61087" w:rsidP="00495A72">
      <w:pPr>
        <w:spacing w:after="0" w:line="240" w:lineRule="auto"/>
        <w:jc w:val="both"/>
        <w:rPr>
          <w:rFonts w:ascii="Times New Roman" w:hAnsi="Times New Roman" w:cs="Times New Roman"/>
          <w:sz w:val="24"/>
          <w:szCs w:val="24"/>
        </w:rPr>
      </w:pPr>
    </w:p>
    <w:p w:rsidR="00B61087" w:rsidRDefault="00B61087" w:rsidP="00495A7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Bibliografía</w:t>
      </w:r>
    </w:p>
    <w:p w:rsidR="00B61087" w:rsidRDefault="00B61087" w:rsidP="00495A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Textos literarios</w:t>
      </w:r>
    </w:p>
    <w:p w:rsidR="00B61087" w:rsidRPr="000118B8" w:rsidRDefault="00B61087" w:rsidP="00495A72">
      <w:pPr>
        <w:spacing w:after="0" w:line="240" w:lineRule="auto"/>
        <w:jc w:val="both"/>
        <w:rPr>
          <w:rFonts w:ascii="Times New Roman" w:hAnsi="Times New Roman" w:cs="Times New Roman"/>
          <w:sz w:val="24"/>
          <w:szCs w:val="24"/>
        </w:rPr>
      </w:pPr>
      <w:proofErr w:type="spellStart"/>
      <w:r w:rsidRPr="000118B8">
        <w:rPr>
          <w:rFonts w:ascii="Times New Roman" w:hAnsi="Times New Roman" w:cs="Times New Roman"/>
          <w:sz w:val="24"/>
          <w:szCs w:val="24"/>
        </w:rPr>
        <w:t>Merini</w:t>
      </w:r>
      <w:proofErr w:type="spellEnd"/>
      <w:r w:rsidRPr="000118B8">
        <w:rPr>
          <w:rFonts w:ascii="Times New Roman" w:hAnsi="Times New Roman" w:cs="Times New Roman"/>
          <w:sz w:val="24"/>
          <w:szCs w:val="24"/>
        </w:rPr>
        <w:t xml:space="preserve">, </w:t>
      </w:r>
      <w:proofErr w:type="spellStart"/>
      <w:r w:rsidRPr="000118B8">
        <w:rPr>
          <w:rFonts w:ascii="Times New Roman" w:hAnsi="Times New Roman" w:cs="Times New Roman"/>
          <w:sz w:val="24"/>
          <w:szCs w:val="24"/>
        </w:rPr>
        <w:t>Alda</w:t>
      </w:r>
      <w:proofErr w:type="spellEnd"/>
      <w:r w:rsidRPr="000118B8">
        <w:rPr>
          <w:rFonts w:ascii="Times New Roman" w:hAnsi="Times New Roman" w:cs="Times New Roman"/>
          <w:sz w:val="24"/>
          <w:szCs w:val="24"/>
        </w:rPr>
        <w:t xml:space="preserve"> (2019). </w:t>
      </w:r>
      <w:r w:rsidRPr="00024534">
        <w:rPr>
          <w:rFonts w:ascii="Times New Roman" w:hAnsi="Times New Roman" w:cs="Times New Roman"/>
          <w:sz w:val="24"/>
          <w:szCs w:val="24"/>
          <w:lang w:val="it-IT"/>
        </w:rPr>
        <w:t>“Laggiú dove m</w:t>
      </w:r>
      <w:r>
        <w:rPr>
          <w:rFonts w:ascii="Times New Roman" w:hAnsi="Times New Roman" w:cs="Times New Roman"/>
          <w:sz w:val="24"/>
          <w:szCs w:val="24"/>
          <w:lang w:val="it-IT"/>
        </w:rPr>
        <w:t xml:space="preserve">orivano i dannati” en </w:t>
      </w:r>
      <w:r w:rsidRPr="00024534">
        <w:rPr>
          <w:rFonts w:ascii="Times New Roman" w:hAnsi="Times New Roman" w:cs="Times New Roman"/>
          <w:i/>
          <w:sz w:val="24"/>
          <w:szCs w:val="24"/>
          <w:lang w:val="it-IT"/>
        </w:rPr>
        <w:t>La Terra Santa</w:t>
      </w:r>
      <w:r>
        <w:rPr>
          <w:rFonts w:ascii="Times New Roman" w:hAnsi="Times New Roman" w:cs="Times New Roman"/>
          <w:sz w:val="24"/>
          <w:szCs w:val="24"/>
          <w:lang w:val="it-IT"/>
        </w:rPr>
        <w:t xml:space="preserve">. </w:t>
      </w:r>
      <w:r w:rsidRPr="000118B8">
        <w:rPr>
          <w:rFonts w:ascii="Times New Roman" w:hAnsi="Times New Roman" w:cs="Times New Roman"/>
          <w:sz w:val="24"/>
          <w:szCs w:val="24"/>
        </w:rPr>
        <w:t xml:space="preserve">Turín: </w:t>
      </w:r>
      <w:proofErr w:type="spellStart"/>
      <w:r w:rsidRPr="000118B8">
        <w:rPr>
          <w:rFonts w:ascii="Times New Roman" w:hAnsi="Times New Roman" w:cs="Times New Roman"/>
          <w:sz w:val="24"/>
          <w:szCs w:val="24"/>
        </w:rPr>
        <w:t>Einaudi</w:t>
      </w:r>
      <w:proofErr w:type="spellEnd"/>
      <w:r w:rsidRPr="000118B8">
        <w:rPr>
          <w:rFonts w:ascii="Times New Roman" w:hAnsi="Times New Roman" w:cs="Times New Roman"/>
          <w:sz w:val="24"/>
          <w:szCs w:val="24"/>
        </w:rPr>
        <w:t>.</w:t>
      </w:r>
    </w:p>
    <w:p w:rsidR="00B61087" w:rsidRDefault="00B61087" w:rsidP="00495A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Textos críticos</w:t>
      </w:r>
    </w:p>
    <w:p w:rsidR="00B61087" w:rsidRDefault="00B61087" w:rsidP="00495A72">
      <w:pPr>
        <w:pStyle w:val="Prrafodelista"/>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Agamben, Giorgio (2014). “El archivo y el testimonio”. En </w:t>
      </w:r>
      <w:r>
        <w:rPr>
          <w:rFonts w:ascii="Times New Roman" w:hAnsi="Times New Roman" w:cs="Times New Roman"/>
          <w:i/>
          <w:sz w:val="24"/>
          <w:szCs w:val="24"/>
        </w:rPr>
        <w:t>Lo que queda de Auschwitz. El archivo y el testigo. Homo sacer III</w:t>
      </w:r>
      <w:r>
        <w:rPr>
          <w:rFonts w:ascii="Times New Roman" w:hAnsi="Times New Roman" w:cs="Times New Roman"/>
          <w:sz w:val="24"/>
          <w:szCs w:val="24"/>
        </w:rPr>
        <w:t>. Valencia: Pre-textos, 2.</w:t>
      </w:r>
    </w:p>
    <w:p w:rsidR="00B61087" w:rsidRDefault="00B61087" w:rsidP="00495A72">
      <w:pPr>
        <w:pStyle w:val="Prrafodelista"/>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Jay, Martin (2009). </w:t>
      </w:r>
      <w:r>
        <w:rPr>
          <w:rFonts w:ascii="Times New Roman" w:hAnsi="Times New Roman" w:cs="Times New Roman"/>
          <w:i/>
          <w:sz w:val="24"/>
          <w:szCs w:val="24"/>
        </w:rPr>
        <w:t>Cantos de experiencia. Variaciones modernas sobre un tema universal</w:t>
      </w:r>
      <w:r>
        <w:rPr>
          <w:rFonts w:ascii="Times New Roman" w:hAnsi="Times New Roman" w:cs="Times New Roman"/>
          <w:sz w:val="24"/>
          <w:szCs w:val="24"/>
        </w:rPr>
        <w:t xml:space="preserve">. Buenos Aires: Paidós. </w:t>
      </w:r>
    </w:p>
    <w:p w:rsidR="00B61087" w:rsidRDefault="00B61087" w:rsidP="00495A72">
      <w:pPr>
        <w:pStyle w:val="Prrafodelista"/>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LaCapra, Dominick (2005). “Testimonios del Holocausto. La voz de las víctimas”. En </w:t>
      </w:r>
      <w:r>
        <w:rPr>
          <w:rFonts w:ascii="Times New Roman" w:hAnsi="Times New Roman" w:cs="Times New Roman"/>
          <w:i/>
          <w:sz w:val="24"/>
          <w:szCs w:val="24"/>
        </w:rPr>
        <w:t>Escribir la historia, escribir el trauma</w:t>
      </w:r>
      <w:r>
        <w:rPr>
          <w:rFonts w:ascii="Times New Roman" w:hAnsi="Times New Roman" w:cs="Times New Roman"/>
          <w:sz w:val="24"/>
          <w:szCs w:val="24"/>
        </w:rPr>
        <w:t>. Buenos Aires: Nueva Visión.</w:t>
      </w:r>
    </w:p>
    <w:p w:rsidR="00B61087" w:rsidRDefault="00B61087" w:rsidP="00495A72">
      <w:pPr>
        <w:pStyle w:val="Prrafodelista"/>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Martín Osorio, Laura (2019). </w:t>
      </w:r>
      <w:r w:rsidRPr="003E7570">
        <w:rPr>
          <w:rFonts w:ascii="Times New Roman" w:hAnsi="Times New Roman" w:cs="Times New Roman"/>
          <w:sz w:val="24"/>
          <w:szCs w:val="24"/>
        </w:rPr>
        <w:t>“S</w:t>
      </w:r>
      <w:r>
        <w:rPr>
          <w:rFonts w:ascii="Times New Roman" w:hAnsi="Times New Roman" w:cs="Times New Roman"/>
          <w:sz w:val="24"/>
          <w:szCs w:val="24"/>
        </w:rPr>
        <w:t>ubversión</w:t>
      </w:r>
      <w:r w:rsidRPr="003E7570">
        <w:rPr>
          <w:rFonts w:ascii="Times New Roman" w:hAnsi="Times New Roman" w:cs="Times New Roman"/>
          <w:sz w:val="24"/>
          <w:szCs w:val="24"/>
        </w:rPr>
        <w:t xml:space="preserve"> </w:t>
      </w:r>
      <w:r>
        <w:rPr>
          <w:rFonts w:ascii="Times New Roman" w:hAnsi="Times New Roman" w:cs="Times New Roman"/>
          <w:sz w:val="24"/>
          <w:szCs w:val="24"/>
        </w:rPr>
        <w:t>de la locura</w:t>
      </w:r>
      <w:r w:rsidRPr="003E7570">
        <w:rPr>
          <w:rFonts w:ascii="Times New Roman" w:hAnsi="Times New Roman" w:cs="Times New Roman"/>
          <w:sz w:val="24"/>
          <w:szCs w:val="24"/>
        </w:rPr>
        <w:t xml:space="preserve">: </w:t>
      </w:r>
      <w:r>
        <w:rPr>
          <w:rFonts w:ascii="Times New Roman" w:hAnsi="Times New Roman" w:cs="Times New Roman"/>
          <w:sz w:val="24"/>
          <w:szCs w:val="24"/>
        </w:rPr>
        <w:t>(d-es</w:t>
      </w:r>
      <w:proofErr w:type="gramStart"/>
      <w:r w:rsidRPr="003E7570">
        <w:rPr>
          <w:rFonts w:ascii="Times New Roman" w:hAnsi="Times New Roman" w:cs="Times New Roman"/>
          <w:sz w:val="24"/>
          <w:szCs w:val="24"/>
        </w:rPr>
        <w:t>)</w:t>
      </w:r>
      <w:r>
        <w:rPr>
          <w:rFonts w:ascii="Times New Roman" w:hAnsi="Times New Roman" w:cs="Times New Roman"/>
          <w:sz w:val="24"/>
          <w:szCs w:val="24"/>
        </w:rPr>
        <w:t>escribiendo</w:t>
      </w:r>
      <w:proofErr w:type="gramEnd"/>
      <w:r w:rsidRPr="003E7570">
        <w:rPr>
          <w:rFonts w:ascii="Times New Roman" w:hAnsi="Times New Roman" w:cs="Times New Roman"/>
          <w:sz w:val="24"/>
          <w:szCs w:val="24"/>
        </w:rPr>
        <w:t xml:space="preserve"> </w:t>
      </w:r>
      <w:r>
        <w:rPr>
          <w:rFonts w:ascii="Times New Roman" w:hAnsi="Times New Roman" w:cs="Times New Roman"/>
          <w:sz w:val="24"/>
          <w:szCs w:val="24"/>
        </w:rPr>
        <w:t>el encierro.</w:t>
      </w:r>
      <w:r w:rsidRPr="003E7570">
        <w:rPr>
          <w:rFonts w:ascii="Times New Roman" w:hAnsi="Times New Roman" w:cs="Times New Roman"/>
          <w:sz w:val="24"/>
          <w:szCs w:val="24"/>
        </w:rPr>
        <w:t xml:space="preserve"> </w:t>
      </w:r>
      <w:r w:rsidRPr="003E7570">
        <w:rPr>
          <w:rFonts w:ascii="Times New Roman" w:hAnsi="Times New Roman" w:cs="Times New Roman"/>
          <w:i/>
          <w:sz w:val="24"/>
          <w:szCs w:val="24"/>
        </w:rPr>
        <w:t>La Terra Santa</w:t>
      </w:r>
      <w:r w:rsidRPr="003E7570">
        <w:rPr>
          <w:rFonts w:ascii="Times New Roman" w:hAnsi="Times New Roman" w:cs="Times New Roman"/>
          <w:sz w:val="24"/>
          <w:szCs w:val="24"/>
        </w:rPr>
        <w:t xml:space="preserve"> y </w:t>
      </w:r>
      <w:proofErr w:type="spellStart"/>
      <w:r w:rsidRPr="003E7570">
        <w:rPr>
          <w:rFonts w:ascii="Times New Roman" w:hAnsi="Times New Roman" w:cs="Times New Roman"/>
          <w:i/>
          <w:sz w:val="24"/>
          <w:szCs w:val="24"/>
        </w:rPr>
        <w:t>L’altra</w:t>
      </w:r>
      <w:proofErr w:type="spellEnd"/>
      <w:r w:rsidRPr="003E7570">
        <w:rPr>
          <w:rFonts w:ascii="Times New Roman" w:hAnsi="Times New Roman" w:cs="Times New Roman"/>
          <w:i/>
          <w:sz w:val="24"/>
          <w:szCs w:val="24"/>
        </w:rPr>
        <w:t xml:space="preserve"> </w:t>
      </w:r>
      <w:proofErr w:type="spellStart"/>
      <w:r w:rsidRPr="003E7570">
        <w:rPr>
          <w:rFonts w:ascii="Times New Roman" w:hAnsi="Times New Roman" w:cs="Times New Roman"/>
          <w:i/>
          <w:sz w:val="24"/>
          <w:szCs w:val="24"/>
        </w:rPr>
        <w:t>verità</w:t>
      </w:r>
      <w:proofErr w:type="spellEnd"/>
      <w:r w:rsidRPr="003E7570">
        <w:rPr>
          <w:rFonts w:ascii="Times New Roman" w:hAnsi="Times New Roman" w:cs="Times New Roman"/>
          <w:sz w:val="24"/>
          <w:szCs w:val="24"/>
        </w:rPr>
        <w:t xml:space="preserve"> de </w:t>
      </w:r>
      <w:proofErr w:type="spellStart"/>
      <w:r w:rsidRPr="003E7570">
        <w:rPr>
          <w:rFonts w:ascii="Times New Roman" w:hAnsi="Times New Roman" w:cs="Times New Roman"/>
          <w:sz w:val="24"/>
          <w:szCs w:val="24"/>
        </w:rPr>
        <w:t>Alda</w:t>
      </w:r>
      <w:proofErr w:type="spellEnd"/>
      <w:r w:rsidRPr="003E7570">
        <w:rPr>
          <w:rFonts w:ascii="Times New Roman" w:hAnsi="Times New Roman" w:cs="Times New Roman"/>
          <w:sz w:val="24"/>
          <w:szCs w:val="24"/>
        </w:rPr>
        <w:t xml:space="preserve"> </w:t>
      </w:r>
      <w:proofErr w:type="spellStart"/>
      <w:r w:rsidRPr="003E7570">
        <w:rPr>
          <w:rFonts w:ascii="Times New Roman" w:hAnsi="Times New Roman" w:cs="Times New Roman"/>
          <w:sz w:val="24"/>
          <w:szCs w:val="24"/>
        </w:rPr>
        <w:t>Merini</w:t>
      </w:r>
      <w:proofErr w:type="spellEnd"/>
      <w:r w:rsidRPr="003E7570">
        <w:rPr>
          <w:rFonts w:ascii="Times New Roman" w:hAnsi="Times New Roman" w:cs="Times New Roman"/>
          <w:sz w:val="24"/>
          <w:szCs w:val="24"/>
        </w:rPr>
        <w:t xml:space="preserve">” en </w:t>
      </w:r>
      <w:r w:rsidRPr="003E7570">
        <w:rPr>
          <w:rFonts w:ascii="Times New Roman" w:hAnsi="Times New Roman" w:cs="Times New Roman"/>
          <w:i/>
          <w:sz w:val="24"/>
          <w:szCs w:val="24"/>
        </w:rPr>
        <w:t>Revista de Literaturas Modernas. Vol. 49</w:t>
      </w:r>
      <w:r>
        <w:rPr>
          <w:rFonts w:ascii="Times New Roman" w:hAnsi="Times New Roman" w:cs="Times New Roman"/>
          <w:sz w:val="24"/>
          <w:szCs w:val="24"/>
        </w:rPr>
        <w:t>, Jul.-Dic. 2019: 37-50. Universidad Nacional de Cuyo.</w:t>
      </w:r>
    </w:p>
    <w:p w:rsidR="000728D3" w:rsidRPr="00B158BA" w:rsidRDefault="00B61087" w:rsidP="00495A72">
      <w:pPr>
        <w:pStyle w:val="Prrafodelista"/>
        <w:spacing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Rancière</w:t>
      </w:r>
      <w:proofErr w:type="spellEnd"/>
      <w:r>
        <w:rPr>
          <w:rFonts w:ascii="Times New Roman" w:hAnsi="Times New Roman" w:cs="Times New Roman"/>
          <w:sz w:val="24"/>
          <w:szCs w:val="24"/>
        </w:rPr>
        <w:t xml:space="preserve">, Jacques (2010). “Las paradojas del arte político” en </w:t>
      </w:r>
      <w:r w:rsidRPr="00B55696">
        <w:rPr>
          <w:rFonts w:ascii="Times New Roman" w:hAnsi="Times New Roman" w:cs="Times New Roman"/>
          <w:i/>
          <w:sz w:val="24"/>
          <w:szCs w:val="24"/>
        </w:rPr>
        <w:t>El espectador emancipado</w:t>
      </w:r>
      <w:r>
        <w:rPr>
          <w:rFonts w:ascii="Times New Roman" w:hAnsi="Times New Roman" w:cs="Times New Roman"/>
          <w:sz w:val="24"/>
          <w:szCs w:val="24"/>
        </w:rPr>
        <w:t xml:space="preserve">. Buenos Aires: Manantial. </w:t>
      </w:r>
    </w:p>
    <w:sectPr w:rsidR="000728D3" w:rsidRPr="00B158BA" w:rsidSect="000728D3">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21B" w:rsidRDefault="0099221B" w:rsidP="00B61087">
      <w:pPr>
        <w:spacing w:after="0" w:line="240" w:lineRule="auto"/>
      </w:pPr>
      <w:r>
        <w:separator/>
      </w:r>
    </w:p>
  </w:endnote>
  <w:endnote w:type="continuationSeparator" w:id="0">
    <w:p w:rsidR="0099221B" w:rsidRDefault="0099221B" w:rsidP="00B61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33016"/>
      <w:docPartObj>
        <w:docPartGallery w:val="Page Numbers (Bottom of Page)"/>
        <w:docPartUnique/>
      </w:docPartObj>
    </w:sdtPr>
    <w:sdtContent>
      <w:p w:rsidR="00B61087" w:rsidRDefault="00EB0845">
        <w:pPr>
          <w:pStyle w:val="Piedepgina"/>
          <w:jc w:val="right"/>
        </w:pPr>
        <w:r w:rsidRPr="00B61087">
          <w:rPr>
            <w:rFonts w:ascii="Times New Roman" w:hAnsi="Times New Roman" w:cs="Times New Roman"/>
            <w:sz w:val="24"/>
            <w:szCs w:val="24"/>
          </w:rPr>
          <w:fldChar w:fldCharType="begin"/>
        </w:r>
        <w:r w:rsidR="00B61087" w:rsidRPr="00B61087">
          <w:rPr>
            <w:rFonts w:ascii="Times New Roman" w:hAnsi="Times New Roman" w:cs="Times New Roman"/>
            <w:sz w:val="24"/>
            <w:szCs w:val="24"/>
          </w:rPr>
          <w:instrText xml:space="preserve"> PAGE   \* MERGEFORMAT </w:instrText>
        </w:r>
        <w:r w:rsidRPr="00B61087">
          <w:rPr>
            <w:rFonts w:ascii="Times New Roman" w:hAnsi="Times New Roman" w:cs="Times New Roman"/>
            <w:sz w:val="24"/>
            <w:szCs w:val="24"/>
          </w:rPr>
          <w:fldChar w:fldCharType="separate"/>
        </w:r>
        <w:r w:rsidR="00495A72">
          <w:rPr>
            <w:rFonts w:ascii="Times New Roman" w:hAnsi="Times New Roman" w:cs="Times New Roman"/>
            <w:noProof/>
            <w:sz w:val="24"/>
            <w:szCs w:val="24"/>
          </w:rPr>
          <w:t>1</w:t>
        </w:r>
        <w:r w:rsidRPr="00B61087">
          <w:rPr>
            <w:rFonts w:ascii="Times New Roman" w:hAnsi="Times New Roman" w:cs="Times New Roman"/>
            <w:sz w:val="24"/>
            <w:szCs w:val="24"/>
          </w:rPr>
          <w:fldChar w:fldCharType="end"/>
        </w:r>
      </w:p>
    </w:sdtContent>
  </w:sdt>
  <w:p w:rsidR="00B61087" w:rsidRDefault="00B610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21B" w:rsidRDefault="0099221B" w:rsidP="00B61087">
      <w:pPr>
        <w:spacing w:after="0" w:line="240" w:lineRule="auto"/>
      </w:pPr>
      <w:r>
        <w:separator/>
      </w:r>
    </w:p>
  </w:footnote>
  <w:footnote w:type="continuationSeparator" w:id="0">
    <w:p w:rsidR="0099221B" w:rsidRDefault="0099221B" w:rsidP="00B61087">
      <w:pPr>
        <w:spacing w:after="0" w:line="240" w:lineRule="auto"/>
      </w:pPr>
      <w:r>
        <w:continuationSeparator/>
      </w:r>
    </w:p>
  </w:footnote>
  <w:footnote w:id="1">
    <w:p w:rsidR="00B61087" w:rsidRPr="00B61087" w:rsidRDefault="00B61087">
      <w:pPr>
        <w:pStyle w:val="Textonotapie"/>
        <w:rPr>
          <w:rFonts w:ascii="Times New Roman" w:hAnsi="Times New Roman" w:cs="Times New Roman"/>
        </w:rPr>
      </w:pPr>
      <w:r w:rsidRPr="00B61087">
        <w:rPr>
          <w:rStyle w:val="Refdenotaalpie"/>
          <w:rFonts w:ascii="Times New Roman" w:hAnsi="Times New Roman" w:cs="Times New Roman"/>
        </w:rPr>
        <w:footnoteRef/>
      </w:r>
      <w:r w:rsidRPr="00B61087">
        <w:rPr>
          <w:rFonts w:ascii="Times New Roman" w:hAnsi="Times New Roman" w:cs="Times New Roman"/>
        </w:rPr>
        <w:t xml:space="preserve"> La siguiente ponencia es parte de la tesis que se encuentra en proceso en el marco de la Maestría en Estudios Interdisciplinarios de la Subjetividad (UBA).  </w:t>
      </w:r>
    </w:p>
  </w:footnote>
  <w:footnote w:id="2">
    <w:p w:rsidR="00B61087" w:rsidRPr="004D1C7B" w:rsidRDefault="00B61087" w:rsidP="00B61087">
      <w:pPr>
        <w:pStyle w:val="Textonotapie"/>
        <w:jc w:val="both"/>
        <w:rPr>
          <w:rFonts w:ascii="Times New Roman" w:hAnsi="Times New Roman" w:cs="Times New Roman"/>
        </w:rPr>
      </w:pPr>
      <w:r w:rsidRPr="004D1C7B">
        <w:rPr>
          <w:rStyle w:val="Refdenotaalpie"/>
          <w:rFonts w:ascii="Times New Roman" w:hAnsi="Times New Roman" w:cs="Times New Roman"/>
        </w:rPr>
        <w:footnoteRef/>
      </w:r>
      <w:proofErr w:type="spellStart"/>
      <w:r w:rsidRPr="004D1C7B">
        <w:rPr>
          <w:rFonts w:ascii="Times New Roman" w:hAnsi="Times New Roman" w:cs="Times New Roman"/>
        </w:rPr>
        <w:t>Alda</w:t>
      </w:r>
      <w:proofErr w:type="spellEnd"/>
      <w:r w:rsidRPr="004D1C7B">
        <w:rPr>
          <w:rFonts w:ascii="Times New Roman" w:hAnsi="Times New Roman" w:cs="Times New Roman"/>
        </w:rPr>
        <w:t xml:space="preserve"> </w:t>
      </w:r>
      <w:proofErr w:type="spellStart"/>
      <w:r w:rsidRPr="004D1C7B">
        <w:rPr>
          <w:rFonts w:ascii="Times New Roman" w:hAnsi="Times New Roman" w:cs="Times New Roman"/>
        </w:rPr>
        <w:t>Merini</w:t>
      </w:r>
      <w:proofErr w:type="spellEnd"/>
      <w:r w:rsidRPr="004D1C7B">
        <w:rPr>
          <w:rFonts w:ascii="Times New Roman" w:hAnsi="Times New Roman" w:cs="Times New Roman"/>
        </w:rPr>
        <w:t xml:space="preserve"> (Milán, 1931-2009) comienza a frecuentar círculos literarios desde muy joven. Hacia 1947 conoce a figuras importantes de la época como Giorgio </w:t>
      </w:r>
      <w:proofErr w:type="spellStart"/>
      <w:r w:rsidRPr="004D1C7B">
        <w:rPr>
          <w:rFonts w:ascii="Times New Roman" w:hAnsi="Times New Roman" w:cs="Times New Roman"/>
        </w:rPr>
        <w:t>Manganelli</w:t>
      </w:r>
      <w:proofErr w:type="spellEnd"/>
      <w:r w:rsidRPr="004D1C7B">
        <w:rPr>
          <w:rFonts w:ascii="Times New Roman" w:hAnsi="Times New Roman" w:cs="Times New Roman"/>
        </w:rPr>
        <w:t xml:space="preserve"> o </w:t>
      </w:r>
      <w:proofErr w:type="spellStart"/>
      <w:r w:rsidRPr="004D1C7B">
        <w:rPr>
          <w:rFonts w:ascii="Times New Roman" w:hAnsi="Times New Roman" w:cs="Times New Roman"/>
        </w:rPr>
        <w:t>Maria</w:t>
      </w:r>
      <w:proofErr w:type="spellEnd"/>
      <w:r w:rsidRPr="004D1C7B">
        <w:rPr>
          <w:rFonts w:ascii="Times New Roman" w:hAnsi="Times New Roman" w:cs="Times New Roman"/>
        </w:rPr>
        <w:t xml:space="preserve"> Corti. En este mismo año, se comienzan a manifestar los primeros síntomas de su enfermedad mental. En 1949, el escritor y crítico </w:t>
      </w:r>
      <w:proofErr w:type="spellStart"/>
      <w:r w:rsidRPr="004D1C7B">
        <w:rPr>
          <w:rFonts w:ascii="Times New Roman" w:hAnsi="Times New Roman" w:cs="Times New Roman"/>
        </w:rPr>
        <w:t>Giacinto</w:t>
      </w:r>
      <w:proofErr w:type="spellEnd"/>
      <w:r w:rsidRPr="004D1C7B">
        <w:rPr>
          <w:rFonts w:ascii="Times New Roman" w:hAnsi="Times New Roman" w:cs="Times New Roman"/>
        </w:rPr>
        <w:t xml:space="preserve"> </w:t>
      </w:r>
      <w:proofErr w:type="spellStart"/>
      <w:r w:rsidRPr="004D1C7B">
        <w:rPr>
          <w:rFonts w:ascii="Times New Roman" w:hAnsi="Times New Roman" w:cs="Times New Roman"/>
        </w:rPr>
        <w:t>Spagnoletti</w:t>
      </w:r>
      <w:proofErr w:type="spellEnd"/>
      <w:r w:rsidRPr="004D1C7B">
        <w:rPr>
          <w:rFonts w:ascii="Times New Roman" w:hAnsi="Times New Roman" w:cs="Times New Roman"/>
        </w:rPr>
        <w:t xml:space="preserve"> incluye algunos poemas de </w:t>
      </w:r>
      <w:proofErr w:type="spellStart"/>
      <w:r w:rsidRPr="004D1C7B">
        <w:rPr>
          <w:rFonts w:ascii="Times New Roman" w:hAnsi="Times New Roman" w:cs="Times New Roman"/>
        </w:rPr>
        <w:t>Merini</w:t>
      </w:r>
      <w:proofErr w:type="spellEnd"/>
      <w:r w:rsidRPr="004D1C7B">
        <w:rPr>
          <w:rFonts w:ascii="Times New Roman" w:hAnsi="Times New Roman" w:cs="Times New Roman"/>
        </w:rPr>
        <w:t xml:space="preserve"> en su </w:t>
      </w:r>
      <w:r w:rsidRPr="004D1C7B">
        <w:rPr>
          <w:rFonts w:ascii="Times New Roman" w:hAnsi="Times New Roman" w:cs="Times New Roman"/>
          <w:i/>
        </w:rPr>
        <w:t>Antología de la poesía italiana 1909-1949</w:t>
      </w:r>
      <w:r w:rsidRPr="004D1C7B">
        <w:rPr>
          <w:rFonts w:ascii="Times New Roman" w:hAnsi="Times New Roman" w:cs="Times New Roman"/>
        </w:rPr>
        <w:t xml:space="preserve"> (1950), por eso suele decirse que dicho escritor fue su “descubridor”. Durante los años cincuenta y sesenta publica textos como </w:t>
      </w:r>
      <w:r w:rsidRPr="004D1C7B">
        <w:rPr>
          <w:rFonts w:ascii="Times New Roman" w:hAnsi="Times New Roman" w:cs="Times New Roman"/>
          <w:i/>
        </w:rPr>
        <w:t xml:space="preserve">La </w:t>
      </w:r>
      <w:proofErr w:type="spellStart"/>
      <w:r w:rsidRPr="004D1C7B">
        <w:rPr>
          <w:rFonts w:ascii="Times New Roman" w:hAnsi="Times New Roman" w:cs="Times New Roman"/>
          <w:i/>
        </w:rPr>
        <w:t>presenza</w:t>
      </w:r>
      <w:proofErr w:type="spellEnd"/>
      <w:r w:rsidRPr="004D1C7B">
        <w:rPr>
          <w:rFonts w:ascii="Times New Roman" w:hAnsi="Times New Roman" w:cs="Times New Roman"/>
          <w:i/>
        </w:rPr>
        <w:t xml:space="preserve"> di Orfeo</w:t>
      </w:r>
      <w:r w:rsidRPr="004D1C7B">
        <w:rPr>
          <w:rFonts w:ascii="Times New Roman" w:hAnsi="Times New Roman" w:cs="Times New Roman"/>
        </w:rPr>
        <w:t xml:space="preserve"> (1953), </w:t>
      </w:r>
      <w:proofErr w:type="spellStart"/>
      <w:r w:rsidRPr="004D1C7B">
        <w:rPr>
          <w:rFonts w:ascii="Times New Roman" w:hAnsi="Times New Roman" w:cs="Times New Roman"/>
          <w:i/>
        </w:rPr>
        <w:t>Paura</w:t>
      </w:r>
      <w:proofErr w:type="spellEnd"/>
      <w:r w:rsidRPr="004D1C7B">
        <w:rPr>
          <w:rFonts w:ascii="Times New Roman" w:hAnsi="Times New Roman" w:cs="Times New Roman"/>
          <w:i/>
        </w:rPr>
        <w:t xml:space="preserve"> di Dio</w:t>
      </w:r>
      <w:r w:rsidRPr="004D1C7B">
        <w:rPr>
          <w:rFonts w:ascii="Times New Roman" w:hAnsi="Times New Roman" w:cs="Times New Roman"/>
        </w:rPr>
        <w:t xml:space="preserve"> (1955) o </w:t>
      </w:r>
      <w:r w:rsidRPr="004D1C7B">
        <w:rPr>
          <w:rFonts w:ascii="Times New Roman" w:hAnsi="Times New Roman" w:cs="Times New Roman"/>
          <w:i/>
        </w:rPr>
        <w:t xml:space="preserve">Tu </w:t>
      </w:r>
      <w:proofErr w:type="spellStart"/>
      <w:r w:rsidRPr="004D1C7B">
        <w:rPr>
          <w:rFonts w:ascii="Times New Roman" w:hAnsi="Times New Roman" w:cs="Times New Roman"/>
          <w:i/>
        </w:rPr>
        <w:t>sei</w:t>
      </w:r>
      <w:proofErr w:type="spellEnd"/>
      <w:r w:rsidRPr="004D1C7B">
        <w:rPr>
          <w:rFonts w:ascii="Times New Roman" w:hAnsi="Times New Roman" w:cs="Times New Roman"/>
          <w:i/>
        </w:rPr>
        <w:t xml:space="preserve"> Pietro</w:t>
      </w:r>
      <w:r w:rsidRPr="004D1C7B">
        <w:rPr>
          <w:rFonts w:ascii="Times New Roman" w:hAnsi="Times New Roman" w:cs="Times New Roman"/>
        </w:rPr>
        <w:t xml:space="preserve"> (1961). Desde 1965 hasta 1972 permanece internada en el manicomio Paolo </w:t>
      </w:r>
      <w:proofErr w:type="spellStart"/>
      <w:r w:rsidRPr="004D1C7B">
        <w:rPr>
          <w:rFonts w:ascii="Times New Roman" w:hAnsi="Times New Roman" w:cs="Times New Roman"/>
        </w:rPr>
        <w:t>Pini</w:t>
      </w:r>
      <w:proofErr w:type="spellEnd"/>
      <w:r w:rsidRPr="004D1C7B">
        <w:rPr>
          <w:rFonts w:ascii="Times New Roman" w:hAnsi="Times New Roman" w:cs="Times New Roman"/>
        </w:rPr>
        <w:t xml:space="preserve"> de Milán. Recién en 1979, luego de años de silencio, vuelve a publicar. En esta época encontramos textos como </w:t>
      </w:r>
      <w:r w:rsidRPr="004D1C7B">
        <w:rPr>
          <w:rFonts w:ascii="Times New Roman" w:hAnsi="Times New Roman" w:cs="Times New Roman"/>
          <w:i/>
        </w:rPr>
        <w:t>La Terra Santa</w:t>
      </w:r>
      <w:r w:rsidRPr="004D1C7B">
        <w:rPr>
          <w:rFonts w:ascii="Times New Roman" w:hAnsi="Times New Roman" w:cs="Times New Roman"/>
        </w:rPr>
        <w:t xml:space="preserve"> (1984). Desde 1983 a 1986 vive en Taranto, donde también experimenta otra internación en una institución psiquiátrica. Vuelve a Milán en 1986 y publica diversos poemarios. La última parte de su producción está dedicada a textos en prosa, como </w:t>
      </w:r>
      <w:proofErr w:type="spellStart"/>
      <w:r w:rsidRPr="004D1C7B">
        <w:rPr>
          <w:rFonts w:ascii="Times New Roman" w:hAnsi="Times New Roman" w:cs="Times New Roman"/>
          <w:i/>
        </w:rPr>
        <w:t>L’altra</w:t>
      </w:r>
      <w:proofErr w:type="spellEnd"/>
      <w:r w:rsidRPr="004D1C7B">
        <w:rPr>
          <w:rFonts w:ascii="Times New Roman" w:hAnsi="Times New Roman" w:cs="Times New Roman"/>
          <w:i/>
        </w:rPr>
        <w:t xml:space="preserve"> </w:t>
      </w:r>
      <w:proofErr w:type="spellStart"/>
      <w:r w:rsidRPr="004D1C7B">
        <w:rPr>
          <w:rFonts w:ascii="Times New Roman" w:hAnsi="Times New Roman" w:cs="Times New Roman"/>
          <w:i/>
        </w:rPr>
        <w:t>verità</w:t>
      </w:r>
      <w:proofErr w:type="spellEnd"/>
      <w:r w:rsidRPr="004D1C7B">
        <w:rPr>
          <w:rFonts w:ascii="Times New Roman" w:hAnsi="Times New Roman" w:cs="Times New Roman"/>
          <w:i/>
        </w:rPr>
        <w:t xml:space="preserve">. </w:t>
      </w:r>
      <w:r w:rsidRPr="004D1C7B">
        <w:rPr>
          <w:rFonts w:ascii="Times New Roman" w:hAnsi="Times New Roman" w:cs="Times New Roman"/>
          <w:i/>
          <w:lang w:val="it-IT"/>
        </w:rPr>
        <w:t xml:space="preserve">Diario di una diversa </w:t>
      </w:r>
      <w:r w:rsidRPr="004D1C7B">
        <w:rPr>
          <w:rFonts w:ascii="Times New Roman" w:hAnsi="Times New Roman" w:cs="Times New Roman"/>
          <w:lang w:val="it-IT"/>
        </w:rPr>
        <w:t xml:space="preserve">(1986), </w:t>
      </w:r>
      <w:r w:rsidRPr="004D1C7B">
        <w:rPr>
          <w:rFonts w:ascii="Times New Roman" w:hAnsi="Times New Roman" w:cs="Times New Roman"/>
          <w:i/>
          <w:lang w:val="it-IT"/>
        </w:rPr>
        <w:t xml:space="preserve">Il tormento delle figure </w:t>
      </w:r>
      <w:r w:rsidRPr="004D1C7B">
        <w:rPr>
          <w:rFonts w:ascii="Times New Roman" w:hAnsi="Times New Roman" w:cs="Times New Roman"/>
          <w:lang w:val="it-IT"/>
        </w:rPr>
        <w:t xml:space="preserve">(1990),  </w:t>
      </w:r>
      <w:r w:rsidRPr="004D1C7B">
        <w:rPr>
          <w:rFonts w:ascii="Times New Roman" w:hAnsi="Times New Roman" w:cs="Times New Roman"/>
          <w:i/>
          <w:lang w:val="it-IT"/>
        </w:rPr>
        <w:t xml:space="preserve">Le parole di Alda Merini </w:t>
      </w:r>
      <w:r w:rsidRPr="004D1C7B">
        <w:rPr>
          <w:rFonts w:ascii="Times New Roman" w:hAnsi="Times New Roman" w:cs="Times New Roman"/>
          <w:lang w:val="it-IT"/>
        </w:rPr>
        <w:t xml:space="preserve">(1991) o </w:t>
      </w:r>
      <w:r w:rsidRPr="004D1C7B">
        <w:rPr>
          <w:rFonts w:ascii="Times New Roman" w:hAnsi="Times New Roman" w:cs="Times New Roman"/>
          <w:i/>
          <w:lang w:val="it-IT"/>
        </w:rPr>
        <w:t>La pazza della porta accanto</w:t>
      </w:r>
      <w:r w:rsidRPr="004D1C7B">
        <w:rPr>
          <w:rFonts w:ascii="Times New Roman" w:hAnsi="Times New Roman" w:cs="Times New Roman"/>
          <w:lang w:val="it-IT"/>
        </w:rPr>
        <w:t xml:space="preserve"> (1995). </w:t>
      </w:r>
      <w:r w:rsidRPr="004D1C7B">
        <w:rPr>
          <w:rFonts w:ascii="Times New Roman" w:hAnsi="Times New Roman" w:cs="Times New Roman"/>
        </w:rPr>
        <w:t xml:space="preserve">Durante la década del noventa se le conceden dos premios: el Premio </w:t>
      </w:r>
      <w:proofErr w:type="spellStart"/>
      <w:r w:rsidRPr="004D1C7B">
        <w:rPr>
          <w:rFonts w:ascii="Times New Roman" w:hAnsi="Times New Roman" w:cs="Times New Roman"/>
        </w:rPr>
        <w:t>Librex</w:t>
      </w:r>
      <w:proofErr w:type="spellEnd"/>
      <w:r w:rsidRPr="004D1C7B">
        <w:rPr>
          <w:rFonts w:ascii="Times New Roman" w:hAnsi="Times New Roman" w:cs="Times New Roman"/>
        </w:rPr>
        <w:t xml:space="preserve">-Guggenheim “Eugenio Montale” en poesía (1993) y el Premio </w:t>
      </w:r>
      <w:proofErr w:type="spellStart"/>
      <w:r w:rsidRPr="004D1C7B">
        <w:rPr>
          <w:rFonts w:ascii="Times New Roman" w:hAnsi="Times New Roman" w:cs="Times New Roman"/>
        </w:rPr>
        <w:t>Viareggio</w:t>
      </w:r>
      <w:proofErr w:type="spellEnd"/>
      <w:r w:rsidRPr="004D1C7B">
        <w:rPr>
          <w:rFonts w:ascii="Times New Roman" w:hAnsi="Times New Roman" w:cs="Times New Roman"/>
        </w:rPr>
        <w:t xml:space="preserve"> (1996).</w:t>
      </w:r>
    </w:p>
  </w:footnote>
  <w:footnote w:id="3">
    <w:p w:rsidR="00B61087" w:rsidRPr="004D1C7B" w:rsidRDefault="00B61087" w:rsidP="00B61087">
      <w:pPr>
        <w:pStyle w:val="Textonotapie"/>
        <w:jc w:val="both"/>
        <w:rPr>
          <w:rFonts w:ascii="Times New Roman" w:hAnsi="Times New Roman" w:cs="Times New Roman"/>
        </w:rPr>
      </w:pPr>
      <w:r w:rsidRPr="004D1C7B">
        <w:rPr>
          <w:rStyle w:val="Refdenotaalpie"/>
          <w:rFonts w:ascii="Times New Roman" w:hAnsi="Times New Roman" w:cs="Times New Roman"/>
        </w:rPr>
        <w:footnoteRef/>
      </w:r>
      <w:r w:rsidRPr="004D1C7B">
        <w:rPr>
          <w:rFonts w:ascii="Times New Roman" w:hAnsi="Times New Roman" w:cs="Times New Roman"/>
        </w:rPr>
        <w:t xml:space="preserve"> En este trabajo, y en las citas del texto de </w:t>
      </w:r>
      <w:proofErr w:type="spellStart"/>
      <w:r w:rsidRPr="004D1C7B">
        <w:rPr>
          <w:rFonts w:ascii="Times New Roman" w:hAnsi="Times New Roman" w:cs="Times New Roman"/>
        </w:rPr>
        <w:t>Merini</w:t>
      </w:r>
      <w:proofErr w:type="spellEnd"/>
      <w:r w:rsidRPr="004D1C7B">
        <w:rPr>
          <w:rFonts w:ascii="Times New Roman" w:hAnsi="Times New Roman" w:cs="Times New Roman"/>
        </w:rPr>
        <w:t xml:space="preserve">, puede encontrarse el término “manicomio” para hacer referencia al hospital psiquiátrico en el que estuvo internada la autora. Esta terminología responde al hecho de que, antes del año 1978, cuando se sancionó la “ley </w:t>
      </w:r>
      <w:proofErr w:type="spellStart"/>
      <w:r w:rsidRPr="004D1C7B">
        <w:rPr>
          <w:rFonts w:ascii="Times New Roman" w:hAnsi="Times New Roman" w:cs="Times New Roman"/>
        </w:rPr>
        <w:t>Basaglia</w:t>
      </w:r>
      <w:proofErr w:type="spellEnd"/>
      <w:r w:rsidRPr="004D1C7B">
        <w:rPr>
          <w:rFonts w:ascii="Times New Roman" w:hAnsi="Times New Roman" w:cs="Times New Roman"/>
        </w:rPr>
        <w:t xml:space="preserve">” o Ley 180 de salud mental, las instituciones psiquiátricas, en Italia, eran conocidas como “manicomios”. La ley </w:t>
      </w:r>
      <w:proofErr w:type="spellStart"/>
      <w:r w:rsidRPr="004D1C7B">
        <w:rPr>
          <w:rFonts w:ascii="Times New Roman" w:hAnsi="Times New Roman" w:cs="Times New Roman"/>
        </w:rPr>
        <w:t>Basaglia</w:t>
      </w:r>
      <w:proofErr w:type="spellEnd"/>
      <w:r w:rsidRPr="004D1C7B">
        <w:rPr>
          <w:rFonts w:ascii="Times New Roman" w:hAnsi="Times New Roman" w:cs="Times New Roman"/>
        </w:rPr>
        <w:t xml:space="preserve"> propuso directivas para la “desinstitucionalización de las instituciones psiquiátricas” (Evaristo, 2011: 345), al proponer un gradual reemplazo de las mismas por centros comunitarios de salud mental.</w:t>
      </w:r>
    </w:p>
  </w:footnote>
  <w:footnote w:id="4">
    <w:p w:rsidR="00B61087" w:rsidRDefault="00B61087" w:rsidP="00B61087">
      <w:pPr>
        <w:pStyle w:val="Textonotapie"/>
      </w:pPr>
      <w:r w:rsidRPr="00DE6B01">
        <w:rPr>
          <w:rStyle w:val="Refdenotaalpie"/>
          <w:rFonts w:ascii="Times New Roman" w:hAnsi="Times New Roman" w:cs="Times New Roman"/>
        </w:rPr>
        <w:footnoteRef/>
      </w:r>
      <w:r w:rsidRPr="00DE6B01">
        <w:rPr>
          <w:rFonts w:ascii="Times New Roman" w:hAnsi="Times New Roman" w:cs="Times New Roman"/>
        </w:rPr>
        <w:t xml:space="preserve"> </w:t>
      </w:r>
      <w:r>
        <w:rPr>
          <w:rFonts w:ascii="Times New Roman" w:hAnsi="Times New Roman" w:cs="Times New Roman"/>
        </w:rPr>
        <w:t xml:space="preserve">“Allí abajo donde morían los condenados”. </w:t>
      </w:r>
      <w:r w:rsidRPr="00835985">
        <w:rPr>
          <w:rFonts w:ascii="Times New Roman" w:hAnsi="Times New Roman" w:cs="Times New Roman"/>
        </w:rPr>
        <w:t>El mismo se anexa al final de este trabajo. Citaremos el texto en lengua original, pero en todos los casos proporcionaremos traducciones propias en notas al pie</w:t>
      </w:r>
      <w:r>
        <w:rPr>
          <w:rFonts w:ascii="Times New Roman" w:hAnsi="Times New Roman" w:cs="Times New Roman"/>
        </w:rPr>
        <w:t xml:space="preserve"> de página</w:t>
      </w:r>
      <w:r w:rsidRPr="00835985">
        <w:rPr>
          <w:rFonts w:ascii="Times New Roman" w:hAnsi="Times New Roman" w:cs="Times New Roman"/>
        </w:rPr>
        <w:t>.</w:t>
      </w:r>
    </w:p>
  </w:footnote>
  <w:footnote w:id="5">
    <w:p w:rsidR="00B61087" w:rsidRPr="00B8080D" w:rsidRDefault="00B61087" w:rsidP="00B61087">
      <w:pPr>
        <w:pStyle w:val="Textonotapie"/>
        <w:jc w:val="both"/>
        <w:rPr>
          <w:rFonts w:ascii="Times New Roman" w:hAnsi="Times New Roman" w:cs="Times New Roman"/>
        </w:rPr>
      </w:pPr>
      <w:r w:rsidRPr="00B8080D">
        <w:rPr>
          <w:rStyle w:val="Refdenotaalpie"/>
          <w:rFonts w:ascii="Times New Roman" w:hAnsi="Times New Roman" w:cs="Times New Roman"/>
        </w:rPr>
        <w:footnoteRef/>
      </w:r>
      <w:r w:rsidRPr="00B8080D">
        <w:rPr>
          <w:rFonts w:ascii="Times New Roman" w:hAnsi="Times New Roman" w:cs="Times New Roman"/>
        </w:rPr>
        <w:t xml:space="preserve"> En </w:t>
      </w:r>
      <w:r w:rsidRPr="00B8080D">
        <w:rPr>
          <w:rFonts w:ascii="Times New Roman" w:hAnsi="Times New Roman" w:cs="Times New Roman"/>
          <w:i/>
        </w:rPr>
        <w:t>Diario di una diversa</w:t>
      </w:r>
      <w:r w:rsidRPr="00B8080D">
        <w:rPr>
          <w:rFonts w:ascii="Times New Roman" w:hAnsi="Times New Roman" w:cs="Times New Roman"/>
        </w:rPr>
        <w:t xml:space="preserve">, </w:t>
      </w:r>
      <w:proofErr w:type="spellStart"/>
      <w:r w:rsidRPr="00B8080D">
        <w:rPr>
          <w:rFonts w:ascii="Times New Roman" w:hAnsi="Times New Roman" w:cs="Times New Roman"/>
        </w:rPr>
        <w:t>Merini</w:t>
      </w:r>
      <w:proofErr w:type="spellEnd"/>
      <w:r w:rsidRPr="00B8080D">
        <w:rPr>
          <w:rFonts w:ascii="Times New Roman" w:hAnsi="Times New Roman" w:cs="Times New Roman"/>
        </w:rPr>
        <w:t xml:space="preserve"> puntualiza justamente de qué modo, para ella, el enfermo mental es un constructo elaborado por la misma sociedad de la que es expulsado: “</w:t>
      </w:r>
      <w:proofErr w:type="spellStart"/>
      <w:r w:rsidRPr="00B8080D">
        <w:rPr>
          <w:rFonts w:ascii="Times New Roman" w:hAnsi="Times New Roman" w:cs="Times New Roman"/>
        </w:rPr>
        <w:t>L’uomo</w:t>
      </w:r>
      <w:proofErr w:type="spellEnd"/>
      <w:r w:rsidRPr="00B8080D">
        <w:rPr>
          <w:rFonts w:ascii="Times New Roman" w:hAnsi="Times New Roman" w:cs="Times New Roman"/>
        </w:rPr>
        <w:t xml:space="preserve"> è socialmente </w:t>
      </w:r>
      <w:proofErr w:type="spellStart"/>
      <w:r w:rsidRPr="00B8080D">
        <w:rPr>
          <w:rFonts w:ascii="Times New Roman" w:hAnsi="Times New Roman" w:cs="Times New Roman"/>
        </w:rPr>
        <w:t>cattivo</w:t>
      </w:r>
      <w:proofErr w:type="spellEnd"/>
      <w:r w:rsidRPr="00B8080D">
        <w:rPr>
          <w:rFonts w:ascii="Times New Roman" w:hAnsi="Times New Roman" w:cs="Times New Roman"/>
        </w:rPr>
        <w:t xml:space="preserve">, un </w:t>
      </w:r>
      <w:proofErr w:type="spellStart"/>
      <w:r w:rsidRPr="00B8080D">
        <w:rPr>
          <w:rFonts w:ascii="Times New Roman" w:hAnsi="Times New Roman" w:cs="Times New Roman"/>
        </w:rPr>
        <w:t>cattivo</w:t>
      </w:r>
      <w:proofErr w:type="spellEnd"/>
      <w:r w:rsidRPr="00B8080D">
        <w:rPr>
          <w:rFonts w:ascii="Times New Roman" w:hAnsi="Times New Roman" w:cs="Times New Roman"/>
        </w:rPr>
        <w:t xml:space="preserve"> </w:t>
      </w:r>
      <w:proofErr w:type="spellStart"/>
      <w:r w:rsidRPr="00B8080D">
        <w:rPr>
          <w:rFonts w:ascii="Times New Roman" w:hAnsi="Times New Roman" w:cs="Times New Roman"/>
        </w:rPr>
        <w:t>soggetto</w:t>
      </w:r>
      <w:proofErr w:type="spellEnd"/>
      <w:r w:rsidRPr="00B8080D">
        <w:rPr>
          <w:rFonts w:ascii="Times New Roman" w:hAnsi="Times New Roman" w:cs="Times New Roman"/>
        </w:rPr>
        <w:t xml:space="preserve">. </w:t>
      </w:r>
      <w:r w:rsidRPr="00B8080D">
        <w:rPr>
          <w:rFonts w:ascii="Times New Roman" w:hAnsi="Times New Roman" w:cs="Times New Roman"/>
          <w:lang w:val="it-IT"/>
        </w:rPr>
        <w:t xml:space="preserve">E quando trova una tortora, qualcuno che parla troppo piano, qualcuno che piange, gli butta adosso le proprie colpe, e, così, nascono i pazzi. Perché la pazzia, amici miei, non esiste. Esiste soltanto nei riflessi onirici del sonno e in quel terrore che abbiamo tutti, inveterato, di perdere la nostra ragione” (Merini, 2019, 123). </w:t>
      </w:r>
      <w:r w:rsidRPr="00B8080D">
        <w:rPr>
          <w:rFonts w:ascii="Times New Roman" w:hAnsi="Times New Roman" w:cs="Times New Roman"/>
        </w:rPr>
        <w:t>En español, “</w:t>
      </w:r>
      <w:r w:rsidRPr="00B8080D">
        <w:rPr>
          <w:rFonts w:ascii="Times New Roman" w:hAnsi="Times New Roman" w:cs="Times New Roman"/>
          <w:color w:val="000000"/>
        </w:rPr>
        <w:t>El hombre es socialmente malvado, un sujeto malo. Y cuando encuentra una paloma, alguien que habla demasiado despacio, alguien que llora, le tira encima las propias culpas y así nacen los locos. Porque la locura, amigos míos, no existe. Existe solamente en los reflejos oníricos del sueño y en aquel terror empedernido que tenemos todos de perder nuestra razón”.</w:t>
      </w:r>
    </w:p>
  </w:footnote>
  <w:footnote w:id="6">
    <w:p w:rsidR="00B61087" w:rsidRPr="0066296F" w:rsidRDefault="00B61087" w:rsidP="00B61087">
      <w:pPr>
        <w:pStyle w:val="Textonotapie"/>
        <w:jc w:val="both"/>
        <w:rPr>
          <w:rFonts w:ascii="Times New Roman" w:hAnsi="Times New Roman" w:cs="Times New Roman"/>
        </w:rPr>
      </w:pPr>
      <w:r w:rsidRPr="0066296F">
        <w:rPr>
          <w:rStyle w:val="Refdenotaalpie"/>
          <w:rFonts w:ascii="Times New Roman" w:hAnsi="Times New Roman" w:cs="Times New Roman"/>
        </w:rPr>
        <w:footnoteRef/>
      </w:r>
      <w:r w:rsidRPr="0066296F">
        <w:rPr>
          <w:rFonts w:ascii="Times New Roman" w:hAnsi="Times New Roman" w:cs="Times New Roman"/>
        </w:rPr>
        <w:t xml:space="preserve"> Se ha adjuntado una foto</w:t>
      </w:r>
      <w:r>
        <w:rPr>
          <w:rFonts w:ascii="Times New Roman" w:hAnsi="Times New Roman" w:cs="Times New Roman"/>
        </w:rPr>
        <w:t>grafía</w:t>
      </w:r>
      <w:r w:rsidRPr="0066296F">
        <w:rPr>
          <w:rFonts w:ascii="Times New Roman" w:hAnsi="Times New Roman" w:cs="Times New Roman"/>
        </w:rPr>
        <w:t xml:space="preserve"> de la edición impresa del poemario ya que en las versiones en Internet no se ha respetado la alineación original, central en nuestro análisis.</w:t>
      </w:r>
    </w:p>
  </w:footnote>
  <w:footnote w:id="7">
    <w:p w:rsidR="00B61087" w:rsidRDefault="00B61087" w:rsidP="00B61087">
      <w:pPr>
        <w:pStyle w:val="Textonotapie"/>
      </w:pPr>
      <w:r>
        <w:rPr>
          <w:rStyle w:val="Refdenotaalpie"/>
        </w:rPr>
        <w:footnoteRef/>
      </w:r>
      <w:r>
        <w:t xml:space="preserve"> </w:t>
      </w:r>
      <w:r w:rsidRPr="00D3478C">
        <w:rPr>
          <w:rFonts w:ascii="Times New Roman" w:hAnsi="Times New Roman" w:cs="Times New Roman"/>
        </w:rPr>
        <w:t xml:space="preserve">“ahí abajo donde las sombras del </w:t>
      </w:r>
      <w:r w:rsidRPr="006D217E">
        <w:rPr>
          <w:rFonts w:ascii="Times New Roman" w:hAnsi="Times New Roman" w:cs="Times New Roman"/>
        </w:rPr>
        <w:t>fallecimiento</w:t>
      </w:r>
      <w:r w:rsidRPr="00D3478C">
        <w:rPr>
          <w:rFonts w:ascii="Times New Roman" w:hAnsi="Times New Roman" w:cs="Times New Roman"/>
        </w:rPr>
        <w:t>/ te rozaban los pies desnudos”.</w:t>
      </w:r>
      <w:r>
        <w:t xml:space="preserve"> </w:t>
      </w:r>
    </w:p>
  </w:footnote>
  <w:footnote w:id="8">
    <w:p w:rsidR="00B61087" w:rsidRPr="00D3478C" w:rsidRDefault="00B61087" w:rsidP="00B61087">
      <w:pPr>
        <w:pStyle w:val="Textonotapie"/>
        <w:rPr>
          <w:rFonts w:ascii="Times New Roman" w:hAnsi="Times New Roman" w:cs="Times New Roman"/>
        </w:rPr>
      </w:pPr>
      <w:r w:rsidRPr="00D3478C">
        <w:rPr>
          <w:rStyle w:val="Refdenotaalpie"/>
          <w:rFonts w:ascii="Times New Roman" w:hAnsi="Times New Roman" w:cs="Times New Roman"/>
        </w:rPr>
        <w:footnoteRef/>
      </w:r>
      <w:r w:rsidRPr="00D3478C">
        <w:rPr>
          <w:rFonts w:ascii="Times New Roman" w:hAnsi="Times New Roman" w:cs="Times New Roman"/>
        </w:rPr>
        <w:t xml:space="preserve"> “ahí abajo tú veías a Dios”.</w:t>
      </w:r>
    </w:p>
  </w:footnote>
  <w:footnote w:id="9">
    <w:p w:rsidR="00B61087" w:rsidRPr="00D3478C" w:rsidRDefault="00B61087" w:rsidP="00B61087">
      <w:pPr>
        <w:pStyle w:val="Textonotapie"/>
        <w:jc w:val="both"/>
        <w:rPr>
          <w:rFonts w:ascii="Times New Roman" w:hAnsi="Times New Roman" w:cs="Times New Roman"/>
        </w:rPr>
      </w:pPr>
      <w:r w:rsidRPr="00D3478C">
        <w:rPr>
          <w:rStyle w:val="Refdenotaalpie"/>
          <w:rFonts w:ascii="Times New Roman" w:hAnsi="Times New Roman" w:cs="Times New Roman"/>
        </w:rPr>
        <w:footnoteRef/>
      </w:r>
      <w:r w:rsidRPr="00D3478C">
        <w:rPr>
          <w:rFonts w:ascii="Times New Roman" w:hAnsi="Times New Roman" w:cs="Times New Roman"/>
        </w:rPr>
        <w:t xml:space="preserve"> “ahí abajo, en el manicomio/ fácil era </w:t>
      </w:r>
      <w:r w:rsidRPr="006D217E">
        <w:rPr>
          <w:rFonts w:ascii="Times New Roman" w:hAnsi="Times New Roman" w:cs="Times New Roman"/>
        </w:rPr>
        <w:t>trasladar</w:t>
      </w:r>
      <w:r w:rsidRPr="00D3478C">
        <w:rPr>
          <w:rFonts w:ascii="Times New Roman" w:hAnsi="Times New Roman" w:cs="Times New Roman"/>
        </w:rPr>
        <w:t>/ tocar el paraíso”.</w:t>
      </w:r>
    </w:p>
  </w:footnote>
  <w:footnote w:id="10">
    <w:p w:rsidR="00B61087" w:rsidRPr="00D3478C" w:rsidRDefault="00B61087" w:rsidP="00B61087">
      <w:pPr>
        <w:pStyle w:val="Textonotapie"/>
        <w:jc w:val="both"/>
        <w:rPr>
          <w:rFonts w:ascii="Times New Roman" w:hAnsi="Times New Roman" w:cs="Times New Roman"/>
        </w:rPr>
      </w:pPr>
      <w:r w:rsidRPr="00D3478C">
        <w:rPr>
          <w:rStyle w:val="Refdenotaalpie"/>
          <w:rFonts w:ascii="Times New Roman" w:hAnsi="Times New Roman" w:cs="Times New Roman"/>
        </w:rPr>
        <w:footnoteRef/>
      </w:r>
      <w:r w:rsidRPr="00D3478C">
        <w:rPr>
          <w:rFonts w:ascii="Times New Roman" w:hAnsi="Times New Roman" w:cs="Times New Roman"/>
        </w:rPr>
        <w:t xml:space="preserve"> “los precintos tórridos”.</w:t>
      </w:r>
    </w:p>
  </w:footnote>
  <w:footnote w:id="11">
    <w:p w:rsidR="00B61087" w:rsidRPr="00D3478C" w:rsidRDefault="00B61087" w:rsidP="00B61087">
      <w:pPr>
        <w:pStyle w:val="Textonotapie"/>
        <w:jc w:val="both"/>
        <w:rPr>
          <w:rFonts w:ascii="Times New Roman" w:hAnsi="Times New Roman" w:cs="Times New Roman"/>
        </w:rPr>
      </w:pPr>
      <w:r w:rsidRPr="00D3478C">
        <w:rPr>
          <w:rStyle w:val="Refdenotaalpie"/>
          <w:rFonts w:ascii="Times New Roman" w:hAnsi="Times New Roman" w:cs="Times New Roman"/>
        </w:rPr>
        <w:footnoteRef/>
      </w:r>
      <w:r w:rsidRPr="00D3478C">
        <w:rPr>
          <w:rFonts w:ascii="Times New Roman" w:hAnsi="Times New Roman" w:cs="Times New Roman"/>
        </w:rPr>
        <w:t xml:space="preserve"> “la mente ardiente”.</w:t>
      </w:r>
    </w:p>
  </w:footnote>
  <w:footnote w:id="12">
    <w:p w:rsidR="00B61087" w:rsidRPr="00D3478C" w:rsidRDefault="00B61087" w:rsidP="00B61087">
      <w:pPr>
        <w:pStyle w:val="Textonotapie"/>
        <w:jc w:val="both"/>
        <w:rPr>
          <w:rFonts w:ascii="Times New Roman" w:hAnsi="Times New Roman" w:cs="Times New Roman"/>
        </w:rPr>
      </w:pPr>
      <w:r w:rsidRPr="00D3478C">
        <w:rPr>
          <w:rStyle w:val="Refdenotaalpie"/>
          <w:rFonts w:ascii="Times New Roman" w:hAnsi="Times New Roman" w:cs="Times New Roman"/>
        </w:rPr>
        <w:footnoteRef/>
      </w:r>
      <w:r w:rsidRPr="00D3478C">
        <w:rPr>
          <w:rFonts w:ascii="Times New Roman" w:hAnsi="Times New Roman" w:cs="Times New Roman"/>
        </w:rPr>
        <w:t xml:space="preserve"> “las manos </w:t>
      </w:r>
      <w:r w:rsidRPr="006D217E">
        <w:rPr>
          <w:rFonts w:ascii="Times New Roman" w:hAnsi="Times New Roman" w:cs="Times New Roman"/>
        </w:rPr>
        <w:t>blandas</w:t>
      </w:r>
      <w:r w:rsidRPr="00D3478C">
        <w:rPr>
          <w:rFonts w:ascii="Times New Roman" w:hAnsi="Times New Roman" w:cs="Times New Roman"/>
        </w:rPr>
        <w:t xml:space="preserve"> de sudor”.</w:t>
      </w:r>
    </w:p>
  </w:footnote>
  <w:footnote w:id="13">
    <w:p w:rsidR="00B61087" w:rsidRPr="00DD3B46" w:rsidRDefault="00B61087" w:rsidP="00B61087">
      <w:pPr>
        <w:pStyle w:val="Textonotapie"/>
        <w:jc w:val="both"/>
        <w:rPr>
          <w:rFonts w:ascii="Times New Roman" w:hAnsi="Times New Roman" w:cs="Times New Roman"/>
        </w:rPr>
      </w:pPr>
      <w:r w:rsidRPr="00DD3B46">
        <w:rPr>
          <w:rStyle w:val="Refdenotaalpie"/>
          <w:rFonts w:ascii="Times New Roman" w:hAnsi="Times New Roman" w:cs="Times New Roman"/>
        </w:rPr>
        <w:footnoteRef/>
      </w:r>
      <w:r w:rsidRPr="00DD3B46">
        <w:rPr>
          <w:rFonts w:ascii="Times New Roman" w:hAnsi="Times New Roman" w:cs="Times New Roman"/>
        </w:rPr>
        <w:t xml:space="preserve"> “en el infierno decadente y loco/ del manicomio infinito</w:t>
      </w:r>
      <w:proofErr w:type="gramStart"/>
      <w:r w:rsidRPr="00DD3B46">
        <w:rPr>
          <w:rFonts w:ascii="Times New Roman" w:hAnsi="Times New Roman" w:cs="Times New Roman"/>
        </w:rPr>
        <w:t>,/</w:t>
      </w:r>
      <w:proofErr w:type="gramEnd"/>
      <w:r w:rsidRPr="00DD3B46">
        <w:rPr>
          <w:rFonts w:ascii="Times New Roman" w:hAnsi="Times New Roman" w:cs="Times New Roman"/>
        </w:rPr>
        <w:t xml:space="preserve"> donde los miembros entumecidos/ se envolvían en los </w:t>
      </w:r>
      <w:r w:rsidRPr="006D217E">
        <w:rPr>
          <w:rFonts w:ascii="Times New Roman" w:hAnsi="Times New Roman" w:cs="Times New Roman"/>
        </w:rPr>
        <w:t>linos</w:t>
      </w:r>
      <w:r w:rsidRPr="00DD3B46">
        <w:rPr>
          <w:rFonts w:ascii="Times New Roman" w:hAnsi="Times New Roman" w:cs="Times New Roman"/>
        </w:rPr>
        <w:t>/ como en un sudario semita”.</w:t>
      </w:r>
    </w:p>
  </w:footnote>
  <w:footnote w:id="14">
    <w:p w:rsidR="00B61087" w:rsidRPr="00792FB4" w:rsidRDefault="00B61087" w:rsidP="00B61087">
      <w:pPr>
        <w:pStyle w:val="Textonotapie"/>
        <w:jc w:val="both"/>
        <w:rPr>
          <w:rFonts w:ascii="Times New Roman" w:hAnsi="Times New Roman" w:cs="Times New Roman"/>
        </w:rPr>
      </w:pPr>
      <w:r w:rsidRPr="00792FB4">
        <w:rPr>
          <w:rStyle w:val="Refdenotaalpie"/>
          <w:rFonts w:ascii="Times New Roman" w:hAnsi="Times New Roman" w:cs="Times New Roman"/>
        </w:rPr>
        <w:footnoteRef/>
      </w:r>
      <w:r w:rsidRPr="00792FB4">
        <w:rPr>
          <w:rFonts w:ascii="Times New Roman" w:hAnsi="Times New Roman" w:cs="Times New Roman"/>
        </w:rPr>
        <w:t xml:space="preserve"> “ahí abajo donde las sombras del </w:t>
      </w:r>
      <w:r w:rsidRPr="006D217E">
        <w:rPr>
          <w:rFonts w:ascii="Times New Roman" w:hAnsi="Times New Roman" w:cs="Times New Roman"/>
        </w:rPr>
        <w:t>fallecimiento</w:t>
      </w:r>
      <w:r w:rsidRPr="00792FB4">
        <w:rPr>
          <w:rFonts w:ascii="Times New Roman" w:hAnsi="Times New Roman" w:cs="Times New Roman"/>
        </w:rPr>
        <w:t xml:space="preserve">/ te rozaban los pies desnudos/ </w:t>
      </w:r>
      <w:r w:rsidRPr="006D217E">
        <w:rPr>
          <w:rFonts w:ascii="Times New Roman" w:hAnsi="Times New Roman" w:cs="Times New Roman"/>
        </w:rPr>
        <w:t>salidos</w:t>
      </w:r>
      <w:r w:rsidRPr="00792FB4">
        <w:rPr>
          <w:rFonts w:ascii="Times New Roman" w:hAnsi="Times New Roman" w:cs="Times New Roman"/>
        </w:rPr>
        <w:t xml:space="preserve"> de debajo de las sábanas</w:t>
      </w:r>
      <w:proofErr w:type="gramStart"/>
      <w:r w:rsidRPr="00792FB4">
        <w:rPr>
          <w:rFonts w:ascii="Times New Roman" w:hAnsi="Times New Roman" w:cs="Times New Roman"/>
        </w:rPr>
        <w:t>,/</w:t>
      </w:r>
      <w:proofErr w:type="gramEnd"/>
      <w:r w:rsidRPr="00792FB4">
        <w:rPr>
          <w:rFonts w:ascii="Times New Roman" w:hAnsi="Times New Roman" w:cs="Times New Roman"/>
        </w:rPr>
        <w:t xml:space="preserve"> y los precintos tórridos/ te surcaban los pulsos y también las manos,/ y olías a heces”.</w:t>
      </w:r>
    </w:p>
  </w:footnote>
  <w:footnote w:id="15">
    <w:p w:rsidR="00B61087" w:rsidRPr="00792FB4" w:rsidRDefault="00B61087" w:rsidP="00B61087">
      <w:pPr>
        <w:pStyle w:val="Textonotapie"/>
        <w:jc w:val="both"/>
        <w:rPr>
          <w:rFonts w:ascii="Times New Roman" w:hAnsi="Times New Roman" w:cs="Times New Roman"/>
        </w:rPr>
      </w:pPr>
      <w:r w:rsidRPr="00792FB4">
        <w:rPr>
          <w:rStyle w:val="Refdenotaalpie"/>
          <w:rFonts w:ascii="Times New Roman" w:hAnsi="Times New Roman" w:cs="Times New Roman"/>
        </w:rPr>
        <w:footnoteRef/>
      </w:r>
      <w:r w:rsidRPr="00792FB4">
        <w:rPr>
          <w:rFonts w:ascii="Times New Roman" w:hAnsi="Times New Roman" w:cs="Times New Roman"/>
        </w:rPr>
        <w:t xml:space="preserve"> “Lo hacías con la mente ardiente</w:t>
      </w:r>
      <w:proofErr w:type="gramStart"/>
      <w:r w:rsidRPr="00792FB4">
        <w:rPr>
          <w:rFonts w:ascii="Times New Roman" w:hAnsi="Times New Roman" w:cs="Times New Roman"/>
        </w:rPr>
        <w:t>,/</w:t>
      </w:r>
      <w:proofErr w:type="gramEnd"/>
      <w:r w:rsidRPr="00792FB4">
        <w:rPr>
          <w:rFonts w:ascii="Times New Roman" w:hAnsi="Times New Roman" w:cs="Times New Roman"/>
        </w:rPr>
        <w:t xml:space="preserve"> con las manos suaves de sudor,/ con el pene alzado en el aire/ como una indecencia hacia Dios,/ ahí abajo en el manicomio/ donde los gritos eran amortiguados/ por </w:t>
      </w:r>
      <w:r w:rsidRPr="006D217E">
        <w:rPr>
          <w:rFonts w:ascii="Times New Roman" w:hAnsi="Times New Roman" w:cs="Times New Roman"/>
        </w:rPr>
        <w:t>sanguinarios</w:t>
      </w:r>
      <w:r w:rsidRPr="00792FB4">
        <w:rPr>
          <w:rFonts w:ascii="Times New Roman" w:hAnsi="Times New Roman" w:cs="Times New Roman"/>
        </w:rPr>
        <w:t xml:space="preserve"> almohadones”.</w:t>
      </w:r>
    </w:p>
  </w:footnote>
  <w:footnote w:id="16">
    <w:p w:rsidR="00B61087" w:rsidRPr="00AE1D00" w:rsidRDefault="00B61087" w:rsidP="00B61087">
      <w:pPr>
        <w:pStyle w:val="Textonotapie"/>
        <w:jc w:val="both"/>
        <w:rPr>
          <w:rFonts w:ascii="Times New Roman" w:hAnsi="Times New Roman" w:cs="Times New Roman"/>
        </w:rPr>
      </w:pPr>
      <w:r w:rsidRPr="00AE1D00">
        <w:rPr>
          <w:rStyle w:val="Refdenotaalpie"/>
          <w:rFonts w:ascii="Times New Roman" w:hAnsi="Times New Roman" w:cs="Times New Roman"/>
        </w:rPr>
        <w:footnoteRef/>
      </w:r>
      <w:r w:rsidRPr="00AE1D00">
        <w:rPr>
          <w:rFonts w:ascii="Times New Roman" w:hAnsi="Times New Roman" w:cs="Times New Roman"/>
        </w:rPr>
        <w:t xml:space="preserve"> “ahí abajo tú veías a Dios/ no sé, tras las ideas traslúcidas/ de tu gran locura”.</w:t>
      </w:r>
    </w:p>
  </w:footnote>
  <w:footnote w:id="17">
    <w:p w:rsidR="00B61087" w:rsidRPr="00792FB4" w:rsidRDefault="00B61087" w:rsidP="00B61087">
      <w:pPr>
        <w:pStyle w:val="Textonotapie"/>
        <w:jc w:val="both"/>
        <w:rPr>
          <w:rFonts w:ascii="Times New Roman" w:hAnsi="Times New Roman" w:cs="Times New Roman"/>
        </w:rPr>
      </w:pPr>
      <w:r w:rsidRPr="00792FB4">
        <w:rPr>
          <w:rStyle w:val="Refdenotaalpie"/>
          <w:rFonts w:ascii="Times New Roman" w:hAnsi="Times New Roman" w:cs="Times New Roman"/>
        </w:rPr>
        <w:footnoteRef/>
      </w:r>
      <w:r w:rsidRPr="00792FB4">
        <w:rPr>
          <w:rFonts w:ascii="Times New Roman" w:hAnsi="Times New Roman" w:cs="Times New Roman"/>
        </w:rPr>
        <w:t xml:space="preserve"> “</w:t>
      </w:r>
      <w:r>
        <w:rPr>
          <w:rFonts w:ascii="Times New Roman" w:hAnsi="Times New Roman" w:cs="Times New Roman"/>
        </w:rPr>
        <w:t xml:space="preserve">Dios se te aparecía/ y tu cuerpo se </w:t>
      </w:r>
      <w:r w:rsidRPr="006D217E">
        <w:rPr>
          <w:rFonts w:ascii="Times New Roman" w:hAnsi="Times New Roman" w:cs="Times New Roman"/>
        </w:rPr>
        <w:t>desmigajaba</w:t>
      </w:r>
      <w:proofErr w:type="gramStart"/>
      <w:r>
        <w:rPr>
          <w:rFonts w:ascii="Times New Roman" w:hAnsi="Times New Roman" w:cs="Times New Roman"/>
        </w:rPr>
        <w:t>,/</w:t>
      </w:r>
      <w:proofErr w:type="gramEnd"/>
      <w:r>
        <w:rPr>
          <w:rFonts w:ascii="Times New Roman" w:hAnsi="Times New Roman" w:cs="Times New Roman"/>
        </w:rPr>
        <w:t xml:space="preserve"> en migas rubias y olorosas/ que descendían a devastar/ enjambres de golondrinas inesperadas”.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61087"/>
    <w:rsid w:val="000728D3"/>
    <w:rsid w:val="00495A72"/>
    <w:rsid w:val="005C0CBC"/>
    <w:rsid w:val="007C13B1"/>
    <w:rsid w:val="0099221B"/>
    <w:rsid w:val="00B158BA"/>
    <w:rsid w:val="00B61087"/>
    <w:rsid w:val="00EB084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1087"/>
    <w:pPr>
      <w:ind w:left="720"/>
      <w:contextualSpacing/>
    </w:pPr>
  </w:style>
  <w:style w:type="paragraph" w:styleId="Textonotapie">
    <w:name w:val="footnote text"/>
    <w:basedOn w:val="Normal"/>
    <w:link w:val="TextonotapieCar"/>
    <w:uiPriority w:val="99"/>
    <w:semiHidden/>
    <w:unhideWhenUsed/>
    <w:rsid w:val="00B610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1087"/>
    <w:rPr>
      <w:sz w:val="20"/>
      <w:szCs w:val="20"/>
    </w:rPr>
  </w:style>
  <w:style w:type="character" w:styleId="Refdenotaalpie">
    <w:name w:val="footnote reference"/>
    <w:basedOn w:val="Fuentedeprrafopredeter"/>
    <w:uiPriority w:val="99"/>
    <w:semiHidden/>
    <w:unhideWhenUsed/>
    <w:rsid w:val="00B61087"/>
    <w:rPr>
      <w:vertAlign w:val="superscript"/>
    </w:rPr>
  </w:style>
  <w:style w:type="paragraph" w:styleId="Encabezado">
    <w:name w:val="header"/>
    <w:basedOn w:val="Normal"/>
    <w:link w:val="EncabezadoCar"/>
    <w:uiPriority w:val="99"/>
    <w:semiHidden/>
    <w:unhideWhenUsed/>
    <w:rsid w:val="00B610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61087"/>
  </w:style>
  <w:style w:type="paragraph" w:styleId="Piedepgina">
    <w:name w:val="footer"/>
    <w:basedOn w:val="Normal"/>
    <w:link w:val="PiedepginaCar"/>
    <w:uiPriority w:val="99"/>
    <w:unhideWhenUsed/>
    <w:rsid w:val="00B610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10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5A299-B635-4FED-8F37-214A7AD6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2878</Words>
  <Characters>15833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Arienza</dc:creator>
  <cp:lastModifiedBy>Soledad Arienza</cp:lastModifiedBy>
  <cp:revision>2</cp:revision>
  <dcterms:created xsi:type="dcterms:W3CDTF">2021-10-22T16:12:00Z</dcterms:created>
  <dcterms:modified xsi:type="dcterms:W3CDTF">2021-10-22T16:46:00Z</dcterms:modified>
</cp:coreProperties>
</file>