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C8" w:rsidRPr="00E23F46" w:rsidRDefault="00C33326" w:rsidP="00097497">
      <w:pPr>
        <w:jc w:val="both"/>
        <w:rPr>
          <w:rFonts w:cs="Times New Roman"/>
          <w:b/>
          <w:sz w:val="36"/>
          <w:szCs w:val="36"/>
        </w:rPr>
      </w:pPr>
      <w:r w:rsidRPr="00E23F46">
        <w:rPr>
          <w:rFonts w:cs="Times New Roman"/>
          <w:b/>
          <w:sz w:val="36"/>
          <w:szCs w:val="36"/>
        </w:rPr>
        <w:t>Ser o no ser (de derecha)</w:t>
      </w:r>
    </w:p>
    <w:p w:rsidR="00C33326" w:rsidRPr="00E23F46" w:rsidRDefault="00C33326" w:rsidP="00097497">
      <w:pPr>
        <w:jc w:val="both"/>
        <w:rPr>
          <w:rFonts w:cs="Times New Roman"/>
          <w:b/>
          <w:szCs w:val="28"/>
        </w:rPr>
      </w:pPr>
      <w:r w:rsidRPr="00E23F46">
        <w:rPr>
          <w:rFonts w:cs="Times New Roman"/>
          <w:b/>
          <w:szCs w:val="28"/>
        </w:rPr>
        <w:t>Sobre una reciente polémica entre críticos de cine</w:t>
      </w:r>
    </w:p>
    <w:p w:rsidR="00C33326" w:rsidRPr="00E23F46" w:rsidRDefault="00C33326" w:rsidP="00097497">
      <w:pPr>
        <w:jc w:val="both"/>
        <w:rPr>
          <w:rFonts w:cs="Times New Roman"/>
          <w:sz w:val="24"/>
          <w:szCs w:val="24"/>
        </w:rPr>
      </w:pPr>
    </w:p>
    <w:p w:rsidR="003C711A" w:rsidRPr="00E23F46" w:rsidRDefault="003C711A" w:rsidP="00097497">
      <w:pPr>
        <w:jc w:val="both"/>
        <w:rPr>
          <w:rFonts w:cs="Times New Roman"/>
          <w:b/>
          <w:i/>
          <w:sz w:val="24"/>
          <w:szCs w:val="24"/>
        </w:rPr>
      </w:pPr>
      <w:r w:rsidRPr="00E23F46">
        <w:rPr>
          <w:rFonts w:cs="Times New Roman"/>
          <w:b/>
          <w:i/>
          <w:sz w:val="24"/>
          <w:szCs w:val="24"/>
        </w:rPr>
        <w:t xml:space="preserve">Resumen </w:t>
      </w:r>
    </w:p>
    <w:p w:rsidR="003C711A" w:rsidRPr="00E23F46" w:rsidRDefault="003C711A" w:rsidP="00097497">
      <w:pPr>
        <w:jc w:val="both"/>
        <w:rPr>
          <w:rFonts w:cs="Times New Roman"/>
          <w:sz w:val="24"/>
          <w:szCs w:val="24"/>
        </w:rPr>
      </w:pPr>
    </w:p>
    <w:p w:rsidR="00E7219D" w:rsidRPr="00E23F46" w:rsidRDefault="00C33326" w:rsidP="00097497">
      <w:pPr>
        <w:jc w:val="both"/>
        <w:rPr>
          <w:rFonts w:cs="Times New Roman"/>
          <w:sz w:val="24"/>
          <w:szCs w:val="24"/>
        </w:rPr>
      </w:pPr>
      <w:r w:rsidRPr="00E23F46">
        <w:rPr>
          <w:rFonts w:cs="Times New Roman"/>
          <w:sz w:val="24"/>
          <w:szCs w:val="24"/>
        </w:rPr>
        <w:t>El 6 de ju</w:t>
      </w:r>
      <w:r w:rsidR="003C711A" w:rsidRPr="00E23F46">
        <w:rPr>
          <w:rFonts w:cs="Times New Roman"/>
          <w:sz w:val="24"/>
          <w:szCs w:val="24"/>
        </w:rPr>
        <w:t>n</w:t>
      </w:r>
      <w:r w:rsidRPr="00E23F46">
        <w:rPr>
          <w:rFonts w:cs="Times New Roman"/>
          <w:sz w:val="24"/>
          <w:szCs w:val="24"/>
        </w:rPr>
        <w:t>io</w:t>
      </w:r>
      <w:r w:rsidR="008658F2" w:rsidRPr="00E23F46">
        <w:rPr>
          <w:rFonts w:cs="Times New Roman"/>
          <w:sz w:val="24"/>
          <w:szCs w:val="24"/>
        </w:rPr>
        <w:t xml:space="preserve"> de 2021</w:t>
      </w:r>
      <w:r w:rsidRPr="00E23F46">
        <w:rPr>
          <w:rFonts w:cs="Times New Roman"/>
          <w:sz w:val="24"/>
          <w:szCs w:val="24"/>
        </w:rPr>
        <w:t xml:space="preserve">, el crítico </w:t>
      </w:r>
      <w:r w:rsidR="007868DC" w:rsidRPr="00E23F46">
        <w:rPr>
          <w:rFonts w:cs="Times New Roman"/>
          <w:sz w:val="24"/>
          <w:szCs w:val="24"/>
        </w:rPr>
        <w:t xml:space="preserve">de cine </w:t>
      </w:r>
      <w:r w:rsidRPr="00E23F46">
        <w:rPr>
          <w:rFonts w:cs="Times New Roman"/>
          <w:sz w:val="24"/>
          <w:szCs w:val="24"/>
        </w:rPr>
        <w:t>Roger Koza hizo</w:t>
      </w:r>
      <w:r w:rsidR="00E7219D" w:rsidRPr="00E23F46">
        <w:rPr>
          <w:rFonts w:cs="Times New Roman"/>
          <w:sz w:val="24"/>
          <w:szCs w:val="24"/>
        </w:rPr>
        <w:t>,</w:t>
      </w:r>
      <w:r w:rsidRPr="00E23F46">
        <w:rPr>
          <w:rFonts w:cs="Times New Roman"/>
          <w:sz w:val="24"/>
          <w:szCs w:val="24"/>
        </w:rPr>
        <w:t xml:space="preserve"> </w:t>
      </w:r>
      <w:r w:rsidR="00E7219D" w:rsidRPr="00E23F46">
        <w:rPr>
          <w:rFonts w:cs="Times New Roman"/>
          <w:sz w:val="24"/>
          <w:szCs w:val="24"/>
        </w:rPr>
        <w:t xml:space="preserve">en su programa radial, </w:t>
      </w:r>
      <w:r w:rsidRPr="00E23F46">
        <w:rPr>
          <w:rFonts w:cs="Times New Roman"/>
          <w:sz w:val="24"/>
          <w:szCs w:val="24"/>
        </w:rPr>
        <w:t>un editorial</w:t>
      </w:r>
      <w:r w:rsidR="00E7219D" w:rsidRPr="00E23F46">
        <w:rPr>
          <w:rFonts w:cs="Times New Roman"/>
          <w:sz w:val="24"/>
          <w:szCs w:val="24"/>
        </w:rPr>
        <w:t xml:space="preserve"> en el que hablaba, entre otras cosas,</w:t>
      </w:r>
      <w:r w:rsidRPr="00E23F46">
        <w:rPr>
          <w:rFonts w:cs="Times New Roman"/>
          <w:sz w:val="24"/>
          <w:szCs w:val="24"/>
        </w:rPr>
        <w:t xml:space="preserve"> sobre las inclinaciones ideológicas de varios de los antiguos críticos surgidos de la legendaria revista </w:t>
      </w:r>
      <w:r w:rsidRPr="00E23F46">
        <w:rPr>
          <w:rFonts w:cs="Times New Roman"/>
          <w:i/>
          <w:sz w:val="24"/>
          <w:szCs w:val="24"/>
        </w:rPr>
        <w:t>El Amante</w:t>
      </w:r>
      <w:r w:rsidR="00E7219D" w:rsidRPr="00E23F46">
        <w:rPr>
          <w:rFonts w:cs="Times New Roman"/>
          <w:sz w:val="24"/>
          <w:szCs w:val="24"/>
        </w:rPr>
        <w:t>, cuya filiación política es muy evidente para todos (aunque la niegan)</w:t>
      </w:r>
      <w:r w:rsidRPr="00E23F46">
        <w:rPr>
          <w:rFonts w:cs="Times New Roman"/>
          <w:sz w:val="24"/>
          <w:szCs w:val="24"/>
        </w:rPr>
        <w:t xml:space="preserve">. </w:t>
      </w:r>
    </w:p>
    <w:p w:rsidR="00C33326" w:rsidRPr="00E23F46" w:rsidRDefault="00C33326" w:rsidP="00097497">
      <w:pPr>
        <w:jc w:val="both"/>
        <w:rPr>
          <w:rFonts w:cs="Times New Roman"/>
          <w:sz w:val="24"/>
          <w:szCs w:val="24"/>
        </w:rPr>
      </w:pPr>
      <w:r w:rsidRPr="00E23F46">
        <w:rPr>
          <w:rFonts w:cs="Times New Roman"/>
          <w:sz w:val="24"/>
          <w:szCs w:val="24"/>
        </w:rPr>
        <w:t xml:space="preserve">Uno de </w:t>
      </w:r>
      <w:r w:rsidR="001A1A56" w:rsidRPr="00E23F46">
        <w:rPr>
          <w:rFonts w:cs="Times New Roman"/>
          <w:sz w:val="24"/>
          <w:szCs w:val="24"/>
        </w:rPr>
        <w:t>estos</w:t>
      </w:r>
      <w:r w:rsidRPr="00E23F46">
        <w:rPr>
          <w:rFonts w:cs="Times New Roman"/>
          <w:sz w:val="24"/>
          <w:szCs w:val="24"/>
        </w:rPr>
        <w:t xml:space="preserve">, Eduardo Antín (aka) </w:t>
      </w:r>
      <w:r w:rsidRPr="00E23F46">
        <w:rPr>
          <w:rFonts w:cs="Times New Roman"/>
          <w:i/>
          <w:sz w:val="24"/>
          <w:szCs w:val="24"/>
        </w:rPr>
        <w:t>Quintín</w:t>
      </w:r>
      <w:r w:rsidRPr="00E23F46">
        <w:rPr>
          <w:rFonts w:cs="Times New Roman"/>
          <w:sz w:val="24"/>
          <w:szCs w:val="24"/>
        </w:rPr>
        <w:t xml:space="preserve">, le respondió con un encendido artículo en la revista </w:t>
      </w:r>
      <w:r w:rsidRPr="00E23F46">
        <w:rPr>
          <w:rFonts w:cs="Times New Roman"/>
          <w:i/>
          <w:sz w:val="24"/>
          <w:szCs w:val="24"/>
        </w:rPr>
        <w:t>Seúl</w:t>
      </w:r>
      <w:r w:rsidR="001A1A56" w:rsidRPr="00E23F46">
        <w:rPr>
          <w:rFonts w:cs="Times New Roman"/>
          <w:sz w:val="24"/>
          <w:szCs w:val="24"/>
        </w:rPr>
        <w:t>, donde la mayoría de ellos esc</w:t>
      </w:r>
      <w:r w:rsidRPr="00E23F46">
        <w:rPr>
          <w:rFonts w:cs="Times New Roman"/>
          <w:sz w:val="24"/>
          <w:szCs w:val="24"/>
        </w:rPr>
        <w:t>ribe.</w:t>
      </w:r>
      <w:r w:rsidR="001A1A56" w:rsidRPr="00E23F46">
        <w:rPr>
          <w:rFonts w:cs="Times New Roman"/>
          <w:sz w:val="24"/>
          <w:szCs w:val="24"/>
        </w:rPr>
        <w:t xml:space="preserve"> Koza respondió desde su blog </w:t>
      </w:r>
      <w:r w:rsidR="001A1A56" w:rsidRPr="00E23F46">
        <w:rPr>
          <w:rFonts w:cs="Times New Roman"/>
          <w:i/>
          <w:sz w:val="24"/>
          <w:szCs w:val="24"/>
        </w:rPr>
        <w:t>Con los ojos abiertos</w:t>
      </w:r>
      <w:r w:rsidR="001A1A56" w:rsidRPr="00E23F46">
        <w:rPr>
          <w:rFonts w:cs="Times New Roman"/>
          <w:sz w:val="24"/>
          <w:szCs w:val="24"/>
        </w:rPr>
        <w:t>. A la polémica se sumaron espadachines de ambos bandos</w:t>
      </w:r>
      <w:r w:rsidR="00E7219D" w:rsidRPr="00E23F46">
        <w:rPr>
          <w:rFonts w:cs="Times New Roman"/>
          <w:sz w:val="24"/>
          <w:szCs w:val="24"/>
        </w:rPr>
        <w:t xml:space="preserve"> (como Nicolás Prividera y Diego Papic)</w:t>
      </w:r>
      <w:r w:rsidR="00711A07">
        <w:rPr>
          <w:rFonts w:cs="Times New Roman"/>
          <w:sz w:val="24"/>
          <w:szCs w:val="24"/>
        </w:rPr>
        <w:t>.</w:t>
      </w:r>
    </w:p>
    <w:p w:rsidR="001A1A56" w:rsidRPr="00E23F46" w:rsidRDefault="00711A07" w:rsidP="00097497">
      <w:pPr>
        <w:jc w:val="both"/>
        <w:rPr>
          <w:rFonts w:cs="Times New Roman"/>
          <w:sz w:val="24"/>
          <w:szCs w:val="24"/>
        </w:rPr>
      </w:pPr>
      <w:r>
        <w:rPr>
          <w:rFonts w:cs="Times New Roman"/>
          <w:sz w:val="24"/>
          <w:szCs w:val="24"/>
        </w:rPr>
        <w:t>E</w:t>
      </w:r>
      <w:r w:rsidR="001A1A56" w:rsidRPr="00E23F46">
        <w:rPr>
          <w:rFonts w:cs="Times New Roman"/>
          <w:sz w:val="24"/>
          <w:szCs w:val="24"/>
        </w:rPr>
        <w:t xml:space="preserve">n este trabajo intento resumir los principales argumentos de la polémica, situándolos en el contexto mayor de </w:t>
      </w:r>
      <w:r>
        <w:rPr>
          <w:rFonts w:cs="Times New Roman"/>
          <w:sz w:val="24"/>
          <w:szCs w:val="24"/>
        </w:rPr>
        <w:t>algun</w:t>
      </w:r>
      <w:r w:rsidR="001A1A56" w:rsidRPr="00E23F46">
        <w:rPr>
          <w:rFonts w:cs="Times New Roman"/>
          <w:sz w:val="24"/>
          <w:szCs w:val="24"/>
        </w:rPr>
        <w:t xml:space="preserve">as disputas ideológicas actuales en el campo cultural argentino, agravadas, y en cierto sentido llevadas al borde de su propia parodia, durante la pandemia. </w:t>
      </w:r>
    </w:p>
    <w:p w:rsidR="003C711A" w:rsidRPr="00E23F46" w:rsidRDefault="003C711A" w:rsidP="00097497">
      <w:pPr>
        <w:jc w:val="both"/>
        <w:rPr>
          <w:rFonts w:cs="Times New Roman"/>
          <w:sz w:val="24"/>
          <w:szCs w:val="24"/>
        </w:rPr>
      </w:pPr>
    </w:p>
    <w:p w:rsidR="003C711A" w:rsidRPr="00E23F46" w:rsidRDefault="003C711A" w:rsidP="00097497">
      <w:pPr>
        <w:jc w:val="both"/>
        <w:rPr>
          <w:rFonts w:cs="Times New Roman"/>
          <w:sz w:val="24"/>
          <w:szCs w:val="24"/>
        </w:rPr>
      </w:pPr>
      <w:r w:rsidRPr="00E23F46">
        <w:rPr>
          <w:rFonts w:cs="Times New Roman"/>
          <w:sz w:val="24"/>
          <w:szCs w:val="24"/>
        </w:rPr>
        <w:t>***</w:t>
      </w:r>
    </w:p>
    <w:p w:rsidR="003C711A" w:rsidRPr="00E23F46" w:rsidRDefault="003C711A" w:rsidP="00097497">
      <w:pPr>
        <w:jc w:val="both"/>
        <w:rPr>
          <w:rFonts w:cs="Times New Roman"/>
          <w:sz w:val="24"/>
          <w:szCs w:val="24"/>
        </w:rPr>
      </w:pPr>
    </w:p>
    <w:p w:rsidR="00711A07" w:rsidRPr="00E23F46" w:rsidRDefault="00711A07" w:rsidP="00711A07">
      <w:pPr>
        <w:jc w:val="both"/>
        <w:rPr>
          <w:rFonts w:cs="Times New Roman"/>
          <w:b/>
          <w:sz w:val="36"/>
          <w:szCs w:val="36"/>
        </w:rPr>
      </w:pPr>
      <w:r w:rsidRPr="00E23F46">
        <w:rPr>
          <w:rFonts w:cs="Times New Roman"/>
          <w:b/>
          <w:sz w:val="36"/>
          <w:szCs w:val="36"/>
        </w:rPr>
        <w:t>Ser o no ser (de derecha)</w:t>
      </w:r>
    </w:p>
    <w:p w:rsidR="00711A07" w:rsidRPr="00E23F46" w:rsidRDefault="00711A07" w:rsidP="00711A07">
      <w:pPr>
        <w:jc w:val="both"/>
        <w:rPr>
          <w:rFonts w:cs="Times New Roman"/>
          <w:b/>
          <w:szCs w:val="28"/>
        </w:rPr>
      </w:pPr>
      <w:r w:rsidRPr="00E23F46">
        <w:rPr>
          <w:rFonts w:cs="Times New Roman"/>
          <w:b/>
          <w:szCs w:val="28"/>
        </w:rPr>
        <w:t>Sobre una reciente polémica entre críticos de cine</w:t>
      </w:r>
    </w:p>
    <w:p w:rsidR="003B6ED2" w:rsidRPr="00E23F46" w:rsidRDefault="003B6ED2" w:rsidP="00097497">
      <w:pPr>
        <w:jc w:val="both"/>
        <w:rPr>
          <w:rFonts w:cs="Times New Roman"/>
          <w:sz w:val="24"/>
          <w:szCs w:val="24"/>
        </w:rPr>
      </w:pPr>
    </w:p>
    <w:p w:rsidR="00C33C1A" w:rsidRPr="00711A07" w:rsidRDefault="003B6ED2" w:rsidP="00097497">
      <w:pPr>
        <w:jc w:val="right"/>
        <w:rPr>
          <w:rFonts w:cs="Times New Roman"/>
          <w:i/>
          <w:sz w:val="24"/>
          <w:szCs w:val="24"/>
        </w:rPr>
      </w:pPr>
      <w:r w:rsidRPr="00711A07">
        <w:rPr>
          <w:rFonts w:cs="Times New Roman"/>
          <w:i/>
          <w:sz w:val="24"/>
          <w:szCs w:val="24"/>
        </w:rPr>
        <w:t xml:space="preserve">Si ellos te insultan es civilización, </w:t>
      </w:r>
    </w:p>
    <w:p w:rsidR="003B6ED2" w:rsidRPr="00711A07" w:rsidRDefault="003B6ED2" w:rsidP="00097497">
      <w:pPr>
        <w:jc w:val="right"/>
        <w:rPr>
          <w:rFonts w:cs="Times New Roman"/>
          <w:i/>
          <w:sz w:val="24"/>
          <w:szCs w:val="24"/>
        </w:rPr>
      </w:pPr>
      <w:r w:rsidRPr="00711A07">
        <w:rPr>
          <w:rFonts w:cs="Times New Roman"/>
          <w:i/>
          <w:sz w:val="24"/>
          <w:szCs w:val="24"/>
        </w:rPr>
        <w:t>si vos los insultás es barbarie.</w:t>
      </w:r>
    </w:p>
    <w:p w:rsidR="003B6ED2" w:rsidRPr="00E23F46" w:rsidRDefault="003B6ED2" w:rsidP="00097497">
      <w:pPr>
        <w:jc w:val="right"/>
        <w:rPr>
          <w:rFonts w:cs="Times New Roman"/>
          <w:sz w:val="24"/>
          <w:szCs w:val="24"/>
        </w:rPr>
      </w:pPr>
      <w:r w:rsidRPr="00E23F46">
        <w:rPr>
          <w:rFonts w:cs="Times New Roman"/>
          <w:sz w:val="24"/>
          <w:szCs w:val="24"/>
        </w:rPr>
        <w:t>Carlos Busqued</w:t>
      </w:r>
    </w:p>
    <w:p w:rsidR="003B6ED2" w:rsidRPr="00E23F46" w:rsidRDefault="003B6ED2" w:rsidP="00097497">
      <w:pPr>
        <w:jc w:val="both"/>
        <w:rPr>
          <w:rFonts w:cs="Times New Roman"/>
          <w:sz w:val="24"/>
          <w:szCs w:val="24"/>
        </w:rPr>
      </w:pPr>
    </w:p>
    <w:p w:rsidR="00A32436" w:rsidRPr="00E23F46" w:rsidRDefault="00A32436" w:rsidP="00097497">
      <w:pPr>
        <w:jc w:val="both"/>
        <w:rPr>
          <w:rFonts w:cs="Times New Roman"/>
          <w:sz w:val="24"/>
          <w:szCs w:val="24"/>
        </w:rPr>
      </w:pPr>
      <w:r w:rsidRPr="00E23F46">
        <w:rPr>
          <w:rFonts w:cs="Times New Roman"/>
          <w:sz w:val="24"/>
          <w:szCs w:val="24"/>
        </w:rPr>
        <w:t xml:space="preserve">El 6 de junio de 2021, el crítico de cine Roger Koza hizo, en su programa radial </w:t>
      </w:r>
      <w:r w:rsidRPr="00E23F46">
        <w:rPr>
          <w:rFonts w:cs="Times New Roman"/>
          <w:i/>
          <w:sz w:val="24"/>
          <w:szCs w:val="24"/>
        </w:rPr>
        <w:t>La oreja de Bresson</w:t>
      </w:r>
      <w:r w:rsidRPr="00E23F46">
        <w:rPr>
          <w:rFonts w:cs="Times New Roman"/>
          <w:sz w:val="24"/>
          <w:szCs w:val="24"/>
        </w:rPr>
        <w:t xml:space="preserve"> (sexta temporada, programa 9),</w:t>
      </w:r>
      <w:r w:rsidRPr="00E23F46">
        <w:rPr>
          <w:rStyle w:val="Refdenotaalpie"/>
          <w:rFonts w:cs="Times New Roman"/>
          <w:sz w:val="24"/>
          <w:szCs w:val="24"/>
        </w:rPr>
        <w:footnoteReference w:id="2"/>
      </w:r>
      <w:r w:rsidRPr="00E23F46">
        <w:rPr>
          <w:rFonts w:cs="Times New Roman"/>
          <w:sz w:val="24"/>
          <w:szCs w:val="24"/>
        </w:rPr>
        <w:t xml:space="preserve"> un editorial en el que hablaba, entre otras cosas, sobre las inclinaciones ideológicas de varios de los antiguos críticos </w:t>
      </w:r>
      <w:r w:rsidRPr="00E23F46">
        <w:rPr>
          <w:rFonts w:cs="Times New Roman"/>
          <w:sz w:val="24"/>
          <w:szCs w:val="24"/>
        </w:rPr>
        <w:lastRenderedPageBreak/>
        <w:t xml:space="preserve">surgidos de la legendaria revista </w:t>
      </w:r>
      <w:r w:rsidRPr="00E23F46">
        <w:rPr>
          <w:rFonts w:cs="Times New Roman"/>
          <w:i/>
          <w:sz w:val="24"/>
          <w:szCs w:val="24"/>
        </w:rPr>
        <w:t>El Amante</w:t>
      </w:r>
      <w:r w:rsidRPr="00E23F46">
        <w:rPr>
          <w:rFonts w:cs="Times New Roman"/>
          <w:sz w:val="24"/>
          <w:szCs w:val="24"/>
        </w:rPr>
        <w:t>, cuya filiación política es muy evidente para todos (aunque la nieg</w:t>
      </w:r>
      <w:r w:rsidR="004C05CC" w:rsidRPr="00E23F46">
        <w:rPr>
          <w:rFonts w:cs="Times New Roman"/>
          <w:sz w:val="24"/>
          <w:szCs w:val="24"/>
        </w:rPr>
        <w:t>ue</w:t>
      </w:r>
      <w:r w:rsidRPr="00E23F46">
        <w:rPr>
          <w:rFonts w:cs="Times New Roman"/>
          <w:sz w:val="24"/>
          <w:szCs w:val="24"/>
        </w:rPr>
        <w:t xml:space="preserve">n). </w:t>
      </w:r>
    </w:p>
    <w:p w:rsidR="004C05CC" w:rsidRPr="00E23F46" w:rsidRDefault="004C05CC" w:rsidP="00097497">
      <w:pPr>
        <w:jc w:val="both"/>
        <w:rPr>
          <w:rFonts w:cs="Times New Roman"/>
          <w:sz w:val="24"/>
          <w:szCs w:val="24"/>
        </w:rPr>
      </w:pPr>
      <w:r w:rsidRPr="00E23F46">
        <w:rPr>
          <w:rFonts w:cs="Times New Roman"/>
          <w:sz w:val="24"/>
          <w:szCs w:val="24"/>
        </w:rPr>
        <w:t>En lo que sigue, me limito a glosar a Roger Koza, con pequeñas intervenciones</w:t>
      </w:r>
      <w:r w:rsidR="005361CC">
        <w:rPr>
          <w:rFonts w:cs="Times New Roman"/>
          <w:sz w:val="24"/>
          <w:szCs w:val="24"/>
        </w:rPr>
        <w:t xml:space="preserve"> aclaratorias mías</w:t>
      </w:r>
      <w:r w:rsidRPr="00E23F46">
        <w:rPr>
          <w:rFonts w:cs="Times New Roman"/>
          <w:sz w:val="24"/>
          <w:szCs w:val="24"/>
        </w:rPr>
        <w:t xml:space="preserve">. </w:t>
      </w:r>
    </w:p>
    <w:p w:rsidR="00436993" w:rsidRPr="00E23F46" w:rsidRDefault="00436993" w:rsidP="00097497">
      <w:pPr>
        <w:jc w:val="both"/>
        <w:rPr>
          <w:rFonts w:cs="Times New Roman"/>
          <w:sz w:val="24"/>
          <w:szCs w:val="24"/>
        </w:rPr>
      </w:pPr>
      <w:r w:rsidRPr="00E23F46">
        <w:rPr>
          <w:rFonts w:cs="Times New Roman"/>
          <w:sz w:val="24"/>
          <w:szCs w:val="24"/>
        </w:rPr>
        <w:t xml:space="preserve">En realidad, </w:t>
      </w:r>
      <w:r w:rsidR="005361CC">
        <w:rPr>
          <w:rFonts w:cs="Times New Roman"/>
          <w:sz w:val="24"/>
          <w:szCs w:val="24"/>
        </w:rPr>
        <w:t xml:space="preserve">el origen de la polémica ─si es que hay uno─ se puede determinar a posteriori. De hecho, </w:t>
      </w:r>
      <w:r w:rsidRPr="00E23F46">
        <w:rPr>
          <w:rFonts w:cs="Times New Roman"/>
          <w:sz w:val="24"/>
          <w:szCs w:val="24"/>
        </w:rPr>
        <w:t>Koza empieza citando un tuit de Diego Lerer en el que este crítico habla de las películas de Clint Eastwood</w:t>
      </w:r>
      <w:r w:rsidR="004C05CC" w:rsidRPr="00E23F46">
        <w:rPr>
          <w:rFonts w:cs="Times New Roman"/>
          <w:sz w:val="24"/>
          <w:szCs w:val="24"/>
        </w:rPr>
        <w:t xml:space="preserve">, y </w:t>
      </w:r>
      <w:r w:rsidR="00E93196">
        <w:rPr>
          <w:rFonts w:cs="Times New Roman"/>
          <w:sz w:val="24"/>
          <w:szCs w:val="24"/>
        </w:rPr>
        <w:t>de la cuestión</w:t>
      </w:r>
      <w:r w:rsidR="004C05CC" w:rsidRPr="00E23F46">
        <w:rPr>
          <w:rFonts w:cs="Times New Roman"/>
          <w:sz w:val="24"/>
          <w:szCs w:val="24"/>
        </w:rPr>
        <w:t xml:space="preserve"> ─notori</w:t>
      </w:r>
      <w:r w:rsidR="00E93196">
        <w:rPr>
          <w:rFonts w:cs="Times New Roman"/>
          <w:sz w:val="24"/>
          <w:szCs w:val="24"/>
        </w:rPr>
        <w:t>a</w:t>
      </w:r>
      <w:r w:rsidR="004C05CC" w:rsidRPr="00E23F46">
        <w:rPr>
          <w:rFonts w:cs="Times New Roman"/>
          <w:sz w:val="24"/>
          <w:szCs w:val="24"/>
        </w:rPr>
        <w:t xml:space="preserve"> y notable─ de que </w:t>
      </w:r>
      <w:r w:rsidRPr="00E23F46">
        <w:rPr>
          <w:rFonts w:cs="Times New Roman"/>
          <w:sz w:val="24"/>
          <w:szCs w:val="24"/>
        </w:rPr>
        <w:t>ciertos críticos la</w:t>
      </w:r>
      <w:r w:rsidR="004C05CC" w:rsidRPr="00E23F46">
        <w:rPr>
          <w:rFonts w:cs="Times New Roman"/>
          <w:sz w:val="24"/>
          <w:szCs w:val="24"/>
        </w:rPr>
        <w:t>s admire</w:t>
      </w:r>
      <w:r w:rsidRPr="00E23F46">
        <w:rPr>
          <w:rFonts w:cs="Times New Roman"/>
          <w:sz w:val="24"/>
          <w:szCs w:val="24"/>
        </w:rPr>
        <w:t>n, no (o n</w:t>
      </w:r>
      <w:r w:rsidR="004C05CC" w:rsidRPr="00E23F46">
        <w:rPr>
          <w:rFonts w:cs="Times New Roman"/>
          <w:sz w:val="24"/>
          <w:szCs w:val="24"/>
        </w:rPr>
        <w:t xml:space="preserve">o solo) por su factura clásica, </w:t>
      </w:r>
      <w:r w:rsidRPr="00E23F46">
        <w:rPr>
          <w:rFonts w:cs="Times New Roman"/>
          <w:sz w:val="24"/>
          <w:szCs w:val="24"/>
        </w:rPr>
        <w:t xml:space="preserve">sino </w:t>
      </w:r>
      <w:r w:rsidR="00E93196">
        <w:rPr>
          <w:rFonts w:cs="Times New Roman"/>
          <w:sz w:val="24"/>
          <w:szCs w:val="24"/>
        </w:rPr>
        <w:t xml:space="preserve">también (y quizas más aun) </w:t>
      </w:r>
      <w:r w:rsidRPr="00E23F46">
        <w:rPr>
          <w:rFonts w:cs="Times New Roman"/>
          <w:sz w:val="24"/>
          <w:szCs w:val="24"/>
        </w:rPr>
        <w:t xml:space="preserve">por la posición política del actor-realizador, </w:t>
      </w:r>
      <w:r w:rsidR="004C05CC" w:rsidRPr="00E23F46">
        <w:rPr>
          <w:rFonts w:cs="Times New Roman"/>
          <w:sz w:val="24"/>
          <w:szCs w:val="24"/>
        </w:rPr>
        <w:t>públicamente</w:t>
      </w:r>
      <w:r w:rsidRPr="00E23F46">
        <w:rPr>
          <w:rFonts w:cs="Times New Roman"/>
          <w:sz w:val="24"/>
          <w:szCs w:val="24"/>
        </w:rPr>
        <w:t xml:space="preserve"> conservadora.</w:t>
      </w:r>
      <w:r w:rsidR="004C05CC" w:rsidRPr="00E23F46">
        <w:rPr>
          <w:rFonts w:cs="Times New Roman"/>
          <w:sz w:val="24"/>
          <w:szCs w:val="24"/>
        </w:rPr>
        <w:t xml:space="preserve"> Es decir</w:t>
      </w:r>
      <w:r w:rsidR="00763336" w:rsidRPr="00E23F46">
        <w:rPr>
          <w:rFonts w:cs="Times New Roman"/>
          <w:sz w:val="24"/>
          <w:szCs w:val="24"/>
        </w:rPr>
        <w:t xml:space="preserve"> que esa crítica</w:t>
      </w:r>
      <w:r w:rsidR="004C05CC" w:rsidRPr="00E23F46">
        <w:rPr>
          <w:rFonts w:cs="Times New Roman"/>
          <w:sz w:val="24"/>
          <w:szCs w:val="24"/>
        </w:rPr>
        <w:t>, con ese sesgo en particular,</w:t>
      </w:r>
      <w:r w:rsidR="00763336" w:rsidRPr="00E23F46">
        <w:rPr>
          <w:rFonts w:cs="Times New Roman"/>
          <w:sz w:val="24"/>
          <w:szCs w:val="24"/>
        </w:rPr>
        <w:t xml:space="preserve"> podía situarse muy obviamente a la derecha del espectro político.</w:t>
      </w:r>
    </w:p>
    <w:p w:rsidR="00763336" w:rsidRPr="00E23F46" w:rsidRDefault="00763336" w:rsidP="00097497">
      <w:pPr>
        <w:jc w:val="both"/>
        <w:rPr>
          <w:rFonts w:cs="Times New Roman"/>
          <w:sz w:val="24"/>
          <w:szCs w:val="24"/>
        </w:rPr>
      </w:pPr>
      <w:r w:rsidRPr="00E23F46">
        <w:rPr>
          <w:rFonts w:cs="Times New Roman"/>
          <w:sz w:val="24"/>
          <w:szCs w:val="24"/>
        </w:rPr>
        <w:t xml:space="preserve">Antes de avanzar, Koza cita a Richard Rorty: “Toda descripción tiende a ser un acto de crueldad” </w:t>
      </w:r>
      <w:r w:rsidRPr="00E23F46">
        <w:rPr>
          <w:rFonts w:cs="Times New Roman"/>
          <w:i/>
          <w:sz w:val="24"/>
          <w:szCs w:val="24"/>
        </w:rPr>
        <w:t>(Contingencia, ironía &amp; solidaridad).</w:t>
      </w:r>
      <w:r w:rsidR="00B46195" w:rsidRPr="00E23F46">
        <w:rPr>
          <w:rFonts w:cs="Times New Roman"/>
          <w:sz w:val="24"/>
          <w:szCs w:val="24"/>
        </w:rPr>
        <w:t xml:space="preserve"> Es decir, </w:t>
      </w:r>
      <w:r w:rsidR="00E93196">
        <w:rPr>
          <w:rFonts w:cs="Times New Roman"/>
          <w:sz w:val="24"/>
          <w:szCs w:val="24"/>
        </w:rPr>
        <w:t xml:space="preserve">admite de entrada, muy honestamente, que </w:t>
      </w:r>
      <w:r w:rsidR="00B46195" w:rsidRPr="00E23F46">
        <w:rPr>
          <w:rFonts w:cs="Times New Roman"/>
          <w:sz w:val="24"/>
          <w:szCs w:val="24"/>
        </w:rPr>
        <w:t>las descripciones, aun las positivas, pueden promover una incomodidad en aquel que es descripto. Por esto uno tiende</w:t>
      </w:r>
      <w:r w:rsidR="004C05CC" w:rsidRPr="00E23F46">
        <w:rPr>
          <w:rFonts w:cs="Times New Roman"/>
          <w:sz w:val="24"/>
          <w:szCs w:val="24"/>
        </w:rPr>
        <w:t>, o debería tender,</w:t>
      </w:r>
      <w:r w:rsidR="00B46195" w:rsidRPr="00E23F46">
        <w:rPr>
          <w:rFonts w:cs="Times New Roman"/>
          <w:sz w:val="24"/>
          <w:szCs w:val="24"/>
        </w:rPr>
        <w:t xml:space="preserve"> a ser cuidadoso. </w:t>
      </w:r>
      <w:r w:rsidR="004C05CC" w:rsidRPr="00E23F46">
        <w:rPr>
          <w:rFonts w:cs="Times New Roman"/>
          <w:sz w:val="24"/>
          <w:szCs w:val="24"/>
        </w:rPr>
        <w:t>Koza</w:t>
      </w:r>
      <w:r w:rsidR="00B46195" w:rsidRPr="00E23F46">
        <w:rPr>
          <w:rFonts w:cs="Times New Roman"/>
          <w:sz w:val="24"/>
          <w:szCs w:val="24"/>
        </w:rPr>
        <w:t xml:space="preserve"> vuelve a citar a Rorty: “Liberal significa no ser cruel”.</w:t>
      </w:r>
    </w:p>
    <w:p w:rsidR="00191A0B" w:rsidRPr="00E23F46" w:rsidRDefault="004C05CC" w:rsidP="00097497">
      <w:pPr>
        <w:jc w:val="both"/>
        <w:rPr>
          <w:rFonts w:cs="Times New Roman"/>
          <w:sz w:val="24"/>
          <w:szCs w:val="24"/>
        </w:rPr>
      </w:pPr>
      <w:r w:rsidRPr="00E23F46">
        <w:rPr>
          <w:rFonts w:cs="Times New Roman"/>
          <w:sz w:val="24"/>
          <w:szCs w:val="24"/>
        </w:rPr>
        <w:t>Como bien sabemos, l</w:t>
      </w:r>
      <w:r w:rsidR="00191A0B" w:rsidRPr="00E23F46">
        <w:rPr>
          <w:rFonts w:cs="Times New Roman"/>
          <w:sz w:val="24"/>
          <w:szCs w:val="24"/>
        </w:rPr>
        <w:t xml:space="preserve">os que en la Argentina se llaman liberales tienden a ser lo opuesto, si uno se guía por sus intervenciones en el espacio público. </w:t>
      </w:r>
      <w:r w:rsidR="00870852" w:rsidRPr="00E23F46">
        <w:rPr>
          <w:rFonts w:cs="Times New Roman"/>
          <w:sz w:val="24"/>
          <w:szCs w:val="24"/>
        </w:rPr>
        <w:t>Habría que</w:t>
      </w:r>
      <w:r w:rsidR="00191A0B" w:rsidRPr="00E23F46">
        <w:rPr>
          <w:rFonts w:cs="Times New Roman"/>
          <w:sz w:val="24"/>
          <w:szCs w:val="24"/>
        </w:rPr>
        <w:t xml:space="preserve"> menciona</w:t>
      </w:r>
      <w:r w:rsidR="00870852" w:rsidRPr="00E23F46">
        <w:rPr>
          <w:rFonts w:cs="Times New Roman"/>
          <w:sz w:val="24"/>
          <w:szCs w:val="24"/>
        </w:rPr>
        <w:t>r, como extremo,</w:t>
      </w:r>
      <w:r w:rsidR="00191A0B" w:rsidRPr="00E23F46">
        <w:rPr>
          <w:rFonts w:cs="Times New Roman"/>
          <w:sz w:val="24"/>
          <w:szCs w:val="24"/>
        </w:rPr>
        <w:t xml:space="preserve"> a </w:t>
      </w:r>
      <w:r w:rsidR="00E93196">
        <w:rPr>
          <w:rFonts w:cs="Times New Roman"/>
          <w:sz w:val="24"/>
          <w:szCs w:val="24"/>
        </w:rPr>
        <w:t xml:space="preserve">Javier </w:t>
      </w:r>
      <w:r w:rsidR="00191A0B" w:rsidRPr="00E23F46">
        <w:rPr>
          <w:rFonts w:cs="Times New Roman"/>
          <w:sz w:val="24"/>
          <w:szCs w:val="24"/>
        </w:rPr>
        <w:t xml:space="preserve">Milei </w:t>
      </w:r>
      <w:r w:rsidR="00870852" w:rsidRPr="00E23F46">
        <w:rPr>
          <w:rFonts w:cs="Times New Roman"/>
          <w:sz w:val="24"/>
          <w:szCs w:val="24"/>
        </w:rPr>
        <w:t>en tanto</w:t>
      </w:r>
      <w:r w:rsidR="00191A0B" w:rsidRPr="00E23F46">
        <w:rPr>
          <w:rFonts w:cs="Times New Roman"/>
          <w:sz w:val="24"/>
          <w:szCs w:val="24"/>
        </w:rPr>
        <w:t xml:space="preserve"> paradigma de actitudes desmesuradas, payasescas</w:t>
      </w:r>
      <w:r w:rsidR="00870852" w:rsidRPr="00E23F46">
        <w:rPr>
          <w:rFonts w:cs="Times New Roman"/>
          <w:sz w:val="24"/>
          <w:szCs w:val="24"/>
        </w:rPr>
        <w:t>, agresivas; a</w:t>
      </w:r>
      <w:r w:rsidR="00053E32" w:rsidRPr="00E23F46">
        <w:rPr>
          <w:rFonts w:cs="Times New Roman"/>
          <w:sz w:val="24"/>
          <w:szCs w:val="24"/>
        </w:rPr>
        <w:t>lguien en quien la crueldad defin</w:t>
      </w:r>
      <w:r w:rsidR="00870852" w:rsidRPr="00E23F46">
        <w:rPr>
          <w:rFonts w:cs="Times New Roman"/>
          <w:sz w:val="24"/>
          <w:szCs w:val="24"/>
        </w:rPr>
        <w:t>e</w:t>
      </w:r>
      <w:r w:rsidR="00053E32" w:rsidRPr="00E23F46">
        <w:rPr>
          <w:rFonts w:cs="Times New Roman"/>
          <w:sz w:val="24"/>
          <w:szCs w:val="24"/>
        </w:rPr>
        <w:t xml:space="preserve"> su posición de enunciador.</w:t>
      </w:r>
      <w:r w:rsidR="00191A0B" w:rsidRPr="00E23F46">
        <w:rPr>
          <w:rFonts w:cs="Times New Roman"/>
          <w:sz w:val="24"/>
          <w:szCs w:val="24"/>
        </w:rPr>
        <w:t xml:space="preserve"> (Bueno, ahora </w:t>
      </w:r>
      <w:r w:rsidR="00E93196">
        <w:rPr>
          <w:rFonts w:cs="Times New Roman"/>
          <w:sz w:val="24"/>
          <w:szCs w:val="24"/>
        </w:rPr>
        <w:t xml:space="preserve">─recientemente elegido diputado─ </w:t>
      </w:r>
      <w:r w:rsidR="00191A0B" w:rsidRPr="00E23F46">
        <w:rPr>
          <w:rFonts w:cs="Times New Roman"/>
          <w:sz w:val="24"/>
          <w:szCs w:val="24"/>
        </w:rPr>
        <w:t>ya sabemos hasta dónde ha llegado ese sujeto, falta ver hasta dónde puede llegar).</w:t>
      </w:r>
    </w:p>
    <w:p w:rsidR="00EE1CA9" w:rsidRPr="00E23F46" w:rsidRDefault="00EE1CA9" w:rsidP="00097497">
      <w:pPr>
        <w:jc w:val="both"/>
        <w:rPr>
          <w:rFonts w:cs="Times New Roman"/>
          <w:sz w:val="24"/>
          <w:szCs w:val="24"/>
        </w:rPr>
      </w:pPr>
      <w:r w:rsidRPr="00E23F46">
        <w:rPr>
          <w:rFonts w:cs="Times New Roman"/>
          <w:sz w:val="24"/>
          <w:szCs w:val="24"/>
        </w:rPr>
        <w:t>Entonces, ¿utilizar la expresión “derecha cinéfila” es un insulto?</w:t>
      </w:r>
    </w:p>
    <w:p w:rsidR="00E405EA" w:rsidRPr="00E23F46" w:rsidRDefault="00F664E0" w:rsidP="00097497">
      <w:pPr>
        <w:jc w:val="both"/>
        <w:rPr>
          <w:rFonts w:cs="Times New Roman"/>
          <w:sz w:val="24"/>
          <w:szCs w:val="24"/>
        </w:rPr>
      </w:pPr>
      <w:r w:rsidRPr="00E23F46">
        <w:rPr>
          <w:rFonts w:cs="Times New Roman"/>
          <w:sz w:val="24"/>
          <w:szCs w:val="24"/>
        </w:rPr>
        <w:t xml:space="preserve">Aquí es donde Koza menciona directamente a los críticos de </w:t>
      </w:r>
      <w:r w:rsidRPr="00E23F46">
        <w:rPr>
          <w:rFonts w:cs="Times New Roman"/>
          <w:i/>
          <w:sz w:val="24"/>
          <w:szCs w:val="24"/>
        </w:rPr>
        <w:t>El Amante</w:t>
      </w:r>
      <w:r w:rsidR="00E93196">
        <w:rPr>
          <w:rFonts w:cs="Times New Roman"/>
          <w:i/>
          <w:sz w:val="24"/>
          <w:szCs w:val="24"/>
        </w:rPr>
        <w:t xml:space="preserve">; </w:t>
      </w:r>
      <w:r w:rsidR="00E93196" w:rsidRPr="00E93196">
        <w:rPr>
          <w:rFonts w:cs="Times New Roman"/>
          <w:sz w:val="24"/>
          <w:szCs w:val="24"/>
        </w:rPr>
        <w:t>entre ellos</w:t>
      </w:r>
      <w:r w:rsidRPr="00E93196">
        <w:rPr>
          <w:rFonts w:cs="Times New Roman"/>
          <w:sz w:val="24"/>
          <w:szCs w:val="24"/>
        </w:rPr>
        <w:t>:</w:t>
      </w:r>
      <w:r w:rsidRPr="00E23F46">
        <w:rPr>
          <w:rFonts w:cs="Times New Roman"/>
          <w:sz w:val="24"/>
          <w:szCs w:val="24"/>
        </w:rPr>
        <w:t xml:space="preserve"> Gustavo Noriega, Eduardo Quintín (aka) </w:t>
      </w:r>
      <w:r w:rsidRPr="00E23F46">
        <w:rPr>
          <w:rFonts w:cs="Times New Roman"/>
          <w:i/>
          <w:sz w:val="24"/>
          <w:szCs w:val="24"/>
        </w:rPr>
        <w:t>Quintín</w:t>
      </w:r>
      <w:r w:rsidRPr="00E23F46">
        <w:rPr>
          <w:rFonts w:cs="Times New Roman"/>
          <w:sz w:val="24"/>
          <w:szCs w:val="24"/>
        </w:rPr>
        <w:t>, Leonardo D’Esposito, Javier Porta Fouz (</w:t>
      </w:r>
      <w:r w:rsidR="00870852" w:rsidRPr="00E23F46">
        <w:rPr>
          <w:rFonts w:cs="Times New Roman"/>
          <w:sz w:val="24"/>
          <w:szCs w:val="24"/>
        </w:rPr>
        <w:t xml:space="preserve">actual </w:t>
      </w:r>
      <w:r w:rsidRPr="00E23F46">
        <w:rPr>
          <w:rFonts w:cs="Times New Roman"/>
          <w:sz w:val="24"/>
          <w:szCs w:val="24"/>
        </w:rPr>
        <w:t>director del BAFICI); Marcelo Panozzo. Personas, evidentemente, “de derechas”.</w:t>
      </w:r>
      <w:r w:rsidR="00190577" w:rsidRPr="00E23F46">
        <w:rPr>
          <w:rFonts w:cs="Times New Roman"/>
          <w:sz w:val="24"/>
          <w:szCs w:val="24"/>
        </w:rPr>
        <w:t xml:space="preserve"> Sucede que no necesariamente est</w:t>
      </w:r>
      <w:r w:rsidR="00870852" w:rsidRPr="00E23F46">
        <w:rPr>
          <w:rFonts w:cs="Times New Roman"/>
          <w:sz w:val="24"/>
          <w:szCs w:val="24"/>
        </w:rPr>
        <w:t>a</w:t>
      </w:r>
      <w:r w:rsidR="00190577" w:rsidRPr="00E23F46">
        <w:rPr>
          <w:rFonts w:cs="Times New Roman"/>
          <w:sz w:val="24"/>
          <w:szCs w:val="24"/>
        </w:rPr>
        <w:t xml:space="preserve">s se identifican como tales, y pueden tomar la atribución como una lectura prejuiciosa. </w:t>
      </w:r>
    </w:p>
    <w:p w:rsidR="00F664E0" w:rsidRPr="00E23F46" w:rsidRDefault="00190577" w:rsidP="00097497">
      <w:pPr>
        <w:jc w:val="both"/>
        <w:rPr>
          <w:rFonts w:cs="Times New Roman"/>
          <w:sz w:val="24"/>
          <w:szCs w:val="24"/>
        </w:rPr>
      </w:pPr>
      <w:r w:rsidRPr="00E23F46">
        <w:rPr>
          <w:rFonts w:cs="Times New Roman"/>
          <w:sz w:val="24"/>
          <w:szCs w:val="24"/>
        </w:rPr>
        <w:t>Es evidente que esa adscripción puede ser argumentada con relativa facilidad, habida cuenta de sus posicionamientos concretos (tanto políticos como estéticos</w:t>
      </w:r>
      <w:r w:rsidR="00CA567D" w:rsidRPr="00E23F46">
        <w:rPr>
          <w:rFonts w:cs="Times New Roman"/>
          <w:sz w:val="24"/>
          <w:szCs w:val="24"/>
        </w:rPr>
        <w:t>, aunque la relación entre estos ámbitos no sea lineal</w:t>
      </w:r>
      <w:r w:rsidRPr="00E23F46">
        <w:rPr>
          <w:rFonts w:cs="Times New Roman"/>
          <w:sz w:val="24"/>
          <w:szCs w:val="24"/>
        </w:rPr>
        <w:t>), así como que tales conclusiones, si se llega a ellas, no los hace ni buenos ni malos</w:t>
      </w:r>
      <w:r w:rsidR="00E405EA" w:rsidRPr="00E23F46">
        <w:rPr>
          <w:rFonts w:cs="Times New Roman"/>
          <w:sz w:val="24"/>
          <w:szCs w:val="24"/>
        </w:rPr>
        <w:t>, necesariamente,</w:t>
      </w:r>
      <w:r w:rsidRPr="00E23F46">
        <w:rPr>
          <w:rFonts w:cs="Times New Roman"/>
          <w:sz w:val="24"/>
          <w:szCs w:val="24"/>
        </w:rPr>
        <w:t xml:space="preserve"> desde un punto de vista moral</w:t>
      </w:r>
      <w:r w:rsidR="00E93196">
        <w:rPr>
          <w:rFonts w:cs="Times New Roman"/>
          <w:sz w:val="24"/>
          <w:szCs w:val="24"/>
        </w:rPr>
        <w:t>.</w:t>
      </w:r>
    </w:p>
    <w:p w:rsidR="00FE6FF4" w:rsidRPr="00E23F46" w:rsidRDefault="00FE6FF4" w:rsidP="00097497">
      <w:pPr>
        <w:jc w:val="both"/>
        <w:rPr>
          <w:rFonts w:cs="Times New Roman"/>
          <w:sz w:val="24"/>
          <w:szCs w:val="24"/>
        </w:rPr>
      </w:pPr>
      <w:r w:rsidRPr="00E23F46">
        <w:rPr>
          <w:rFonts w:cs="Times New Roman"/>
          <w:sz w:val="24"/>
          <w:szCs w:val="24"/>
        </w:rPr>
        <w:t xml:space="preserve">Koza </w:t>
      </w:r>
      <w:r w:rsidR="00E93196">
        <w:rPr>
          <w:rFonts w:cs="Times New Roman"/>
          <w:sz w:val="24"/>
          <w:szCs w:val="24"/>
        </w:rPr>
        <w:t>enfatiza en</w:t>
      </w:r>
      <w:r w:rsidR="00E02AE6" w:rsidRPr="00E23F46">
        <w:rPr>
          <w:rFonts w:cs="Times New Roman"/>
          <w:sz w:val="24"/>
          <w:szCs w:val="24"/>
        </w:rPr>
        <w:t xml:space="preserve"> que esto es un fenómeno</w:t>
      </w:r>
      <w:r w:rsidRPr="00E23F46">
        <w:rPr>
          <w:rFonts w:cs="Times New Roman"/>
          <w:sz w:val="24"/>
          <w:szCs w:val="24"/>
        </w:rPr>
        <w:t xml:space="preserve"> cultural interesante.</w:t>
      </w:r>
      <w:r w:rsidR="009243B8" w:rsidRPr="00E23F46">
        <w:rPr>
          <w:rFonts w:cs="Times New Roman"/>
          <w:sz w:val="24"/>
          <w:szCs w:val="24"/>
        </w:rPr>
        <w:t xml:space="preserve"> Dice que la cultura argentina siempre tendió hacia la izquierda (cita a Piglia, quien un poco </w:t>
      </w:r>
      <w:r w:rsidR="009243B8" w:rsidRPr="00E23F46">
        <w:rPr>
          <w:rFonts w:cs="Times New Roman"/>
          <w:sz w:val="24"/>
          <w:szCs w:val="24"/>
        </w:rPr>
        <w:lastRenderedPageBreak/>
        <w:t>irónicamente</w:t>
      </w:r>
      <w:r w:rsidR="009D3888" w:rsidRPr="00E23F46">
        <w:rPr>
          <w:rFonts w:cs="Times New Roman"/>
          <w:sz w:val="24"/>
          <w:szCs w:val="24"/>
        </w:rPr>
        <w:t>, alguna vez,</w:t>
      </w:r>
      <w:r w:rsidR="009243B8" w:rsidRPr="00E23F46">
        <w:rPr>
          <w:rFonts w:cs="Times New Roman"/>
          <w:sz w:val="24"/>
          <w:szCs w:val="24"/>
        </w:rPr>
        <w:t xml:space="preserve"> se refirió a Mafalda en relación con esto). Justamente, en ese contexto, en esa tradición, ser de derecha no era una idea entre otras, igualmente respetables, ya que se daba una evidente relación con, por ejemplo, las sucesivas dictaduras militares</w:t>
      </w:r>
      <w:r w:rsidR="00B73638" w:rsidRPr="00E23F46">
        <w:rPr>
          <w:rFonts w:cs="Times New Roman"/>
          <w:sz w:val="24"/>
          <w:szCs w:val="24"/>
        </w:rPr>
        <w:t>, de las cuales la última fue especialmente definitoria</w:t>
      </w:r>
      <w:r w:rsidR="009243B8" w:rsidRPr="00E23F46">
        <w:rPr>
          <w:rFonts w:cs="Times New Roman"/>
          <w:sz w:val="24"/>
          <w:szCs w:val="24"/>
        </w:rPr>
        <w:t>.</w:t>
      </w:r>
      <w:r w:rsidR="00D27520" w:rsidRPr="00E23F46">
        <w:rPr>
          <w:rFonts w:cs="Times New Roman"/>
          <w:sz w:val="24"/>
          <w:szCs w:val="24"/>
        </w:rPr>
        <w:t xml:space="preserve"> Es decir, no una derecha liberal</w:t>
      </w:r>
      <w:r w:rsidR="009D3888" w:rsidRPr="00E23F46">
        <w:rPr>
          <w:rFonts w:cs="Times New Roman"/>
          <w:sz w:val="24"/>
          <w:szCs w:val="24"/>
        </w:rPr>
        <w:t>,</w:t>
      </w:r>
      <w:r w:rsidR="00D27520" w:rsidRPr="00E23F46">
        <w:rPr>
          <w:rFonts w:cs="Times New Roman"/>
          <w:sz w:val="24"/>
          <w:szCs w:val="24"/>
        </w:rPr>
        <w:t xml:space="preserve"> como </w:t>
      </w:r>
      <w:r w:rsidR="009D3888" w:rsidRPr="00E23F46">
        <w:rPr>
          <w:rFonts w:cs="Times New Roman"/>
          <w:sz w:val="24"/>
          <w:szCs w:val="24"/>
        </w:rPr>
        <w:t>puede rastrearse</w:t>
      </w:r>
      <w:r w:rsidR="00D27520" w:rsidRPr="00E23F46">
        <w:rPr>
          <w:rFonts w:cs="Times New Roman"/>
          <w:sz w:val="24"/>
          <w:szCs w:val="24"/>
        </w:rPr>
        <w:t xml:space="preserve"> internacional o </w:t>
      </w:r>
      <w:r w:rsidR="009D3888" w:rsidRPr="00E23F46">
        <w:rPr>
          <w:rFonts w:cs="Times New Roman"/>
          <w:sz w:val="24"/>
          <w:szCs w:val="24"/>
        </w:rPr>
        <w:t>incluso local</w:t>
      </w:r>
      <w:r w:rsidR="00D27520" w:rsidRPr="00E23F46">
        <w:rPr>
          <w:rFonts w:cs="Times New Roman"/>
          <w:sz w:val="24"/>
          <w:szCs w:val="24"/>
        </w:rPr>
        <w:t>mente, sino una derecha fascista.</w:t>
      </w:r>
    </w:p>
    <w:p w:rsidR="00D27520" w:rsidRPr="00E23F46" w:rsidRDefault="009D2478" w:rsidP="00097497">
      <w:pPr>
        <w:jc w:val="both"/>
        <w:rPr>
          <w:rFonts w:cs="Times New Roman"/>
          <w:sz w:val="24"/>
          <w:szCs w:val="24"/>
        </w:rPr>
      </w:pPr>
      <w:r w:rsidRPr="00E23F46">
        <w:rPr>
          <w:rFonts w:cs="Times New Roman"/>
          <w:sz w:val="24"/>
          <w:szCs w:val="24"/>
        </w:rPr>
        <w:t>Luego, Koza profundiza en la cuestión de la complejidad que presenta el cine de Eastwood, comparado con sus posiciones políticas públicas; tema en el cual no sigo al crítico porque no hay lugar ni es el interés principal en estas páginas.</w:t>
      </w:r>
      <w:r w:rsidR="00A0186B">
        <w:rPr>
          <w:rStyle w:val="Refdenotaalpie"/>
          <w:rFonts w:cs="Times New Roman"/>
          <w:sz w:val="24"/>
          <w:szCs w:val="24"/>
        </w:rPr>
        <w:footnoteReference w:id="3"/>
      </w:r>
      <w:r w:rsidRPr="00E23F46">
        <w:rPr>
          <w:rFonts w:cs="Times New Roman"/>
          <w:sz w:val="24"/>
          <w:szCs w:val="24"/>
        </w:rPr>
        <w:t xml:space="preserve"> </w:t>
      </w:r>
      <w:r w:rsidR="003172F7" w:rsidRPr="00E23F46">
        <w:rPr>
          <w:rFonts w:cs="Times New Roman"/>
          <w:sz w:val="24"/>
          <w:szCs w:val="24"/>
        </w:rPr>
        <w:t>Sin embargo, dentro de esa complejidad, la “derecha cinéfila” encuentra un cierto cauce adecuado a su admiración y a ciertas reivindicaciones políticas</w:t>
      </w:r>
      <w:r w:rsidR="006F47A7" w:rsidRPr="00E23F46">
        <w:rPr>
          <w:rFonts w:cs="Times New Roman"/>
          <w:sz w:val="24"/>
          <w:szCs w:val="24"/>
        </w:rPr>
        <w:t xml:space="preserve"> propias</w:t>
      </w:r>
      <w:r w:rsidR="003172F7" w:rsidRPr="00E23F46">
        <w:rPr>
          <w:rFonts w:cs="Times New Roman"/>
          <w:sz w:val="24"/>
          <w:szCs w:val="24"/>
        </w:rPr>
        <w:t>.</w:t>
      </w:r>
    </w:p>
    <w:p w:rsidR="00057EF1" w:rsidRPr="00E23F46" w:rsidRDefault="00057EF1" w:rsidP="00097497">
      <w:pPr>
        <w:jc w:val="both"/>
        <w:rPr>
          <w:rFonts w:cs="Times New Roman"/>
          <w:sz w:val="24"/>
          <w:szCs w:val="24"/>
        </w:rPr>
      </w:pPr>
      <w:r w:rsidRPr="00E23F46">
        <w:rPr>
          <w:rFonts w:cs="Times New Roman"/>
          <w:sz w:val="24"/>
          <w:szCs w:val="24"/>
        </w:rPr>
        <w:t xml:space="preserve">Koza menciona </w:t>
      </w:r>
      <w:r w:rsidR="006F47A7" w:rsidRPr="00E23F46">
        <w:rPr>
          <w:rFonts w:cs="Times New Roman"/>
          <w:sz w:val="24"/>
          <w:szCs w:val="24"/>
        </w:rPr>
        <w:t>e</w:t>
      </w:r>
      <w:r w:rsidRPr="00E23F46">
        <w:rPr>
          <w:rFonts w:cs="Times New Roman"/>
          <w:sz w:val="24"/>
          <w:szCs w:val="24"/>
        </w:rPr>
        <w:t xml:space="preserve">l chiste de un crítico cordobés, que dice: “Aquí podemos escribir sobre Eastwood sin ser de la revista </w:t>
      </w:r>
      <w:r w:rsidRPr="00E23F46">
        <w:rPr>
          <w:rFonts w:cs="Times New Roman"/>
          <w:i/>
          <w:sz w:val="24"/>
          <w:szCs w:val="24"/>
        </w:rPr>
        <w:t>Seúl</w:t>
      </w:r>
      <w:r w:rsidRPr="00E23F46">
        <w:rPr>
          <w:rFonts w:cs="Times New Roman"/>
          <w:sz w:val="24"/>
          <w:szCs w:val="24"/>
        </w:rPr>
        <w:t xml:space="preserve">”. </w:t>
      </w:r>
      <w:r w:rsidR="006F47A7" w:rsidRPr="00E23F46">
        <w:rPr>
          <w:rFonts w:cs="Times New Roman"/>
          <w:sz w:val="24"/>
          <w:szCs w:val="24"/>
        </w:rPr>
        <w:t>Es i</w:t>
      </w:r>
      <w:r w:rsidRPr="00E23F46">
        <w:rPr>
          <w:rFonts w:cs="Times New Roman"/>
          <w:sz w:val="24"/>
          <w:szCs w:val="24"/>
        </w:rPr>
        <w:t>mportante la mención porque por ahí va a continuar el debate. ¿Una revista cien por ciento identificada con el macrismo puede no ser de derecha?</w:t>
      </w:r>
    </w:p>
    <w:p w:rsidR="00F664E0" w:rsidRPr="00E23F46" w:rsidRDefault="00057EF1" w:rsidP="00097497">
      <w:pPr>
        <w:jc w:val="both"/>
        <w:rPr>
          <w:rFonts w:cs="Times New Roman"/>
          <w:sz w:val="24"/>
          <w:szCs w:val="24"/>
        </w:rPr>
      </w:pPr>
      <w:r w:rsidRPr="00E23F46">
        <w:rPr>
          <w:rFonts w:cs="Times New Roman"/>
          <w:sz w:val="24"/>
          <w:szCs w:val="24"/>
        </w:rPr>
        <w:t>“El tema más grave es no entender por qué uno piensa lo que piensa”</w:t>
      </w:r>
      <w:r w:rsidR="006F47A7" w:rsidRPr="00E23F46">
        <w:rPr>
          <w:rFonts w:cs="Times New Roman"/>
          <w:sz w:val="24"/>
          <w:szCs w:val="24"/>
        </w:rPr>
        <w:t xml:space="preserve">, </w:t>
      </w:r>
      <w:r w:rsidR="00A0186B">
        <w:rPr>
          <w:rFonts w:cs="Times New Roman"/>
          <w:sz w:val="24"/>
          <w:szCs w:val="24"/>
        </w:rPr>
        <w:t>sigue</w:t>
      </w:r>
      <w:r w:rsidR="006F47A7" w:rsidRPr="00E23F46">
        <w:rPr>
          <w:rFonts w:cs="Times New Roman"/>
          <w:sz w:val="24"/>
          <w:szCs w:val="24"/>
        </w:rPr>
        <w:t xml:space="preserve"> Koza</w:t>
      </w:r>
      <w:r w:rsidR="00A0186B">
        <w:rPr>
          <w:rFonts w:cs="Times New Roman"/>
          <w:sz w:val="24"/>
          <w:szCs w:val="24"/>
        </w:rPr>
        <w:t>.</w:t>
      </w:r>
      <w:r w:rsidRPr="00E23F46">
        <w:rPr>
          <w:rFonts w:cs="Times New Roman"/>
          <w:sz w:val="24"/>
          <w:szCs w:val="24"/>
        </w:rPr>
        <w:t xml:space="preserve"> La ideología no es algo que se tiene sino algo que lo constituye a uno, “un fuera de campo del yo”</w:t>
      </w:r>
      <w:r w:rsidR="007560E9" w:rsidRPr="00E23F46">
        <w:rPr>
          <w:rFonts w:cs="Times New Roman"/>
          <w:sz w:val="24"/>
          <w:szCs w:val="24"/>
        </w:rPr>
        <w:t xml:space="preserve"> (para usar una metáfora cinematográfica muy apropiada).</w:t>
      </w:r>
      <w:r w:rsidR="006273EF" w:rsidRPr="00E23F46">
        <w:rPr>
          <w:rFonts w:cs="Times New Roman"/>
          <w:sz w:val="24"/>
          <w:szCs w:val="24"/>
        </w:rPr>
        <w:t xml:space="preserve"> Y esto no se da sin fricciones o contradicciones: como ejemplo, la admiración que estos mismos críticos suele</w:t>
      </w:r>
      <w:r w:rsidR="006F47A7" w:rsidRPr="00E23F46">
        <w:rPr>
          <w:rFonts w:cs="Times New Roman"/>
          <w:sz w:val="24"/>
          <w:szCs w:val="24"/>
        </w:rPr>
        <w:t>n</w:t>
      </w:r>
      <w:r w:rsidR="006273EF" w:rsidRPr="00E23F46">
        <w:rPr>
          <w:rFonts w:cs="Times New Roman"/>
          <w:sz w:val="24"/>
          <w:szCs w:val="24"/>
        </w:rPr>
        <w:t xml:space="preserve"> manifestar hacia Nanni Moretti, un cineasta </w:t>
      </w:r>
      <w:r w:rsidR="00B33C32">
        <w:rPr>
          <w:rFonts w:cs="Times New Roman"/>
          <w:sz w:val="24"/>
          <w:szCs w:val="24"/>
        </w:rPr>
        <w:t xml:space="preserve">claramente </w:t>
      </w:r>
      <w:r w:rsidR="006273EF" w:rsidRPr="00E23F46">
        <w:rPr>
          <w:rFonts w:cs="Times New Roman"/>
          <w:sz w:val="24"/>
          <w:szCs w:val="24"/>
        </w:rPr>
        <w:t xml:space="preserve">de izquierda </w:t>
      </w:r>
      <w:r w:rsidR="00B33C32">
        <w:rPr>
          <w:rFonts w:cs="Times New Roman"/>
          <w:sz w:val="24"/>
          <w:szCs w:val="24"/>
        </w:rPr>
        <w:t xml:space="preserve">y que se percibe como tal </w:t>
      </w:r>
      <w:r w:rsidR="006273EF" w:rsidRPr="00E23F46">
        <w:rPr>
          <w:rFonts w:cs="Times New Roman"/>
          <w:sz w:val="24"/>
          <w:szCs w:val="24"/>
        </w:rPr>
        <w:t>(creo, sin embargo, que esta admiración ha decrecido en los últimos tiempos).</w:t>
      </w:r>
    </w:p>
    <w:p w:rsidR="00C40BF1" w:rsidRPr="00E23F46" w:rsidRDefault="00C40BF1" w:rsidP="00097497">
      <w:pPr>
        <w:jc w:val="both"/>
        <w:rPr>
          <w:rFonts w:cs="Times New Roman"/>
          <w:sz w:val="24"/>
          <w:szCs w:val="24"/>
        </w:rPr>
      </w:pPr>
      <w:r w:rsidRPr="00E23F46">
        <w:rPr>
          <w:rFonts w:cs="Times New Roman"/>
          <w:sz w:val="24"/>
          <w:szCs w:val="24"/>
        </w:rPr>
        <w:t xml:space="preserve">El 27 de junio, </w:t>
      </w:r>
      <w:r w:rsidRPr="00E23F46">
        <w:rPr>
          <w:rFonts w:cs="Times New Roman"/>
          <w:i/>
          <w:sz w:val="24"/>
          <w:szCs w:val="24"/>
        </w:rPr>
        <w:t>Quintín</w:t>
      </w:r>
      <w:r w:rsidRPr="00E23F46">
        <w:rPr>
          <w:rFonts w:cs="Times New Roman"/>
          <w:sz w:val="24"/>
          <w:szCs w:val="24"/>
        </w:rPr>
        <w:t xml:space="preserve"> responde a Koza con un artículo en la revista </w:t>
      </w:r>
      <w:r w:rsidRPr="00E23F46">
        <w:rPr>
          <w:rFonts w:cs="Times New Roman"/>
          <w:i/>
          <w:sz w:val="24"/>
          <w:szCs w:val="24"/>
        </w:rPr>
        <w:t>Seúl</w:t>
      </w:r>
      <w:r w:rsidRPr="00E23F46">
        <w:rPr>
          <w:rFonts w:cs="Times New Roman"/>
          <w:sz w:val="24"/>
          <w:szCs w:val="24"/>
        </w:rPr>
        <w:t>: “Dar nombres”.</w:t>
      </w:r>
      <w:r w:rsidR="006B4FA0" w:rsidRPr="00E23F46">
        <w:rPr>
          <w:rStyle w:val="Refdenotaalpie"/>
          <w:rFonts w:cs="Times New Roman"/>
          <w:sz w:val="24"/>
          <w:szCs w:val="24"/>
        </w:rPr>
        <w:footnoteReference w:id="4"/>
      </w:r>
    </w:p>
    <w:p w:rsidR="00370430" w:rsidRPr="00E23F46" w:rsidRDefault="00DF0C48" w:rsidP="00097497">
      <w:pPr>
        <w:jc w:val="both"/>
        <w:rPr>
          <w:rFonts w:cs="Times New Roman"/>
          <w:sz w:val="24"/>
          <w:szCs w:val="24"/>
        </w:rPr>
      </w:pPr>
      <w:r w:rsidRPr="00E23F46">
        <w:rPr>
          <w:rFonts w:cs="Times New Roman"/>
          <w:sz w:val="24"/>
          <w:szCs w:val="24"/>
        </w:rPr>
        <w:t>E</w:t>
      </w:r>
      <w:r w:rsidR="00C40BF1" w:rsidRPr="00E23F46">
        <w:rPr>
          <w:rFonts w:cs="Times New Roman"/>
          <w:sz w:val="24"/>
          <w:szCs w:val="24"/>
        </w:rPr>
        <w:t>mpieza con un rodeo que no viene al caso, cita también el tuit de Diego Lerer sobre el cine de Eastwood y desemboca en el editorial de Koza</w:t>
      </w:r>
      <w:r w:rsidR="00370430" w:rsidRPr="00E23F46">
        <w:rPr>
          <w:rFonts w:cs="Times New Roman"/>
          <w:sz w:val="24"/>
          <w:szCs w:val="24"/>
        </w:rPr>
        <w:t>, la parte que más nos interesa</w:t>
      </w:r>
      <w:r w:rsidR="00C40BF1" w:rsidRPr="00E23F46">
        <w:rPr>
          <w:rFonts w:cs="Times New Roman"/>
          <w:sz w:val="24"/>
          <w:szCs w:val="24"/>
        </w:rPr>
        <w:t xml:space="preserve">: </w:t>
      </w:r>
    </w:p>
    <w:p w:rsidR="00C40BF1" w:rsidRPr="00E23F46" w:rsidRDefault="00C40BF1" w:rsidP="00097497">
      <w:pPr>
        <w:jc w:val="both"/>
        <w:rPr>
          <w:rFonts w:cs="Times New Roman"/>
          <w:sz w:val="24"/>
          <w:szCs w:val="24"/>
        </w:rPr>
      </w:pPr>
      <w:r w:rsidRPr="00E23F46">
        <w:rPr>
          <w:rFonts w:cs="Times New Roman"/>
          <w:sz w:val="24"/>
          <w:szCs w:val="24"/>
        </w:rPr>
        <w:t xml:space="preserve">“Roger Koza, dedicó el editorial del programa de radio </w:t>
      </w:r>
      <w:r w:rsidRPr="00E23F46">
        <w:rPr>
          <w:rFonts w:cs="Times New Roman"/>
          <w:i/>
          <w:sz w:val="24"/>
          <w:szCs w:val="24"/>
        </w:rPr>
        <w:t>La oreja de Bresson</w:t>
      </w:r>
      <w:r w:rsidRPr="00E23F46">
        <w:rPr>
          <w:rFonts w:cs="Times New Roman"/>
          <w:sz w:val="24"/>
          <w:szCs w:val="24"/>
        </w:rPr>
        <w:t xml:space="preserve"> a hablar de ‘La derecha cinéfila’. Empezó respaldando el tuit de Lerer y confirmó aquel </w:t>
      </w:r>
      <w:r w:rsidRPr="00E23F46">
        <w:rPr>
          <w:rFonts w:cs="Times New Roman"/>
          <w:sz w:val="24"/>
          <w:szCs w:val="24"/>
        </w:rPr>
        <w:lastRenderedPageBreak/>
        <w:t xml:space="preserve">rumor con una lista de nombres que incluían el mío. Dijo, entre otras cosas, que ‘el núcleo fuerte de </w:t>
      </w:r>
      <w:r w:rsidRPr="00E23F46">
        <w:rPr>
          <w:rFonts w:cs="Times New Roman"/>
          <w:i/>
          <w:sz w:val="24"/>
          <w:szCs w:val="24"/>
        </w:rPr>
        <w:t>El Amante</w:t>
      </w:r>
      <w:r w:rsidRPr="00E23F46">
        <w:rPr>
          <w:rFonts w:cs="Times New Roman"/>
          <w:sz w:val="24"/>
          <w:szCs w:val="24"/>
        </w:rPr>
        <w:t xml:space="preserve"> estaba compuesto por gente de derechas’. Me hizo gracia que usara el término ‘derechas’, en plural, como los españoles. Lo demás me resultó nauseabundo.</w:t>
      </w:r>
    </w:p>
    <w:p w:rsidR="00E319CA" w:rsidRPr="00E23F46" w:rsidRDefault="00E319CA" w:rsidP="00097497">
      <w:pPr>
        <w:jc w:val="both"/>
        <w:rPr>
          <w:rFonts w:cs="Times New Roman"/>
          <w:sz w:val="24"/>
          <w:szCs w:val="24"/>
        </w:rPr>
      </w:pPr>
      <w:r w:rsidRPr="00E23F46">
        <w:rPr>
          <w:rFonts w:cs="Times New Roman"/>
          <w:sz w:val="24"/>
          <w:szCs w:val="24"/>
        </w:rPr>
        <w:t>(…)</w:t>
      </w:r>
    </w:p>
    <w:p w:rsidR="00C40BF1" w:rsidRPr="00E23F46" w:rsidRDefault="00E319CA" w:rsidP="00097497">
      <w:pPr>
        <w:jc w:val="both"/>
        <w:rPr>
          <w:rFonts w:cs="Times New Roman"/>
          <w:sz w:val="24"/>
          <w:szCs w:val="24"/>
        </w:rPr>
      </w:pPr>
      <w:r w:rsidRPr="00E23F46">
        <w:rPr>
          <w:rFonts w:cs="Times New Roman"/>
          <w:sz w:val="24"/>
          <w:szCs w:val="24"/>
        </w:rPr>
        <w:t>Alguien preguntará por qué me enoja que digan que soy de derecha, si no tiene nada de malo. Eso dijo Koza en la radio. Estoy de acuerdo en que es ser de derecha es tan bueno o tan malo como ser de izquierda, siempre que uno acepte serlo. De lo contrario, el atribuirle a otro filiaciones políticas que no reconoce profesar y, para colmo, adjudicarle retrospectivamente a esas ideas el sentido de su trabajo, se convierte en un acto de delación. La palabra puede parecer fuerte, pero la cacería de brujas, en un sentido estricto o simbólico, tiene una historia que un crítico de cine no debería ignorar. Señalar con el dedo tiene consecuencias. Decir que alguien era de derecha en la Unión Soviética era malísimo y peligroso para el señalado. Lo mismo ocurre en Cuba. Del mismo modo, era malísimo que a uno lo consideraran comunista en tiempos del macartismo. O, sin ir muy lejos, en los tiempos de la Triple A en la Argentina. Es evidente que hoy nadie va a perder la vida porque le digan una cosa u otra. Pero también es evidente que ser de derecha no es bien visto en los medios culturales y andar por ahí con el cartel colgado puede tener consecuencias sociales y laborales si uno forma parte de ese mundo</w:t>
      </w:r>
      <w:r w:rsidR="00F17FE2" w:rsidRPr="00E23F46">
        <w:rPr>
          <w:rFonts w:cs="Times New Roman"/>
          <w:sz w:val="24"/>
          <w:szCs w:val="24"/>
        </w:rPr>
        <w:t>”.</w:t>
      </w:r>
    </w:p>
    <w:p w:rsidR="00F17FE2" w:rsidRPr="00E23F46" w:rsidRDefault="00F17FE2" w:rsidP="00097497">
      <w:pPr>
        <w:jc w:val="both"/>
        <w:rPr>
          <w:rFonts w:cs="Times New Roman"/>
          <w:sz w:val="24"/>
          <w:szCs w:val="24"/>
        </w:rPr>
      </w:pPr>
      <w:r w:rsidRPr="00E23F46">
        <w:rPr>
          <w:rFonts w:cs="Times New Roman"/>
          <w:sz w:val="24"/>
          <w:szCs w:val="24"/>
        </w:rPr>
        <w:t>Esto recuerda un poco a aquella vieja queja, muy frecuente en personajes como Octavio Paz y Vargas Llosa, respecto de una supuesta obligación de ser de izquierda en el campo cultural latinoamericano. Dicho en México o en Barcelona, quizás pueda resultar convincente. En medio de una multitud de dictaduras genocidas, parece, al menos, aventurado.</w:t>
      </w:r>
      <w:r w:rsidR="006B4FA0" w:rsidRPr="00E23F46">
        <w:rPr>
          <w:rFonts w:cs="Times New Roman"/>
          <w:sz w:val="24"/>
          <w:szCs w:val="24"/>
        </w:rPr>
        <w:t xml:space="preserve"> </w:t>
      </w:r>
    </w:p>
    <w:p w:rsidR="00E319CA" w:rsidRPr="00E23F46" w:rsidRDefault="00E319CA" w:rsidP="00097497">
      <w:pPr>
        <w:jc w:val="both"/>
        <w:rPr>
          <w:rFonts w:cs="Times New Roman"/>
          <w:sz w:val="24"/>
          <w:szCs w:val="24"/>
        </w:rPr>
      </w:pPr>
      <w:r w:rsidRPr="00E23F46">
        <w:rPr>
          <w:rFonts w:cs="Times New Roman"/>
          <w:sz w:val="24"/>
          <w:szCs w:val="24"/>
        </w:rPr>
        <w:t>“Pero Koza dijo algo más al respecto</w:t>
      </w:r>
      <w:r w:rsidR="00D763F4" w:rsidRPr="00E23F46">
        <w:rPr>
          <w:rFonts w:cs="Times New Roman"/>
          <w:sz w:val="24"/>
          <w:szCs w:val="24"/>
        </w:rPr>
        <w:t xml:space="preserve"> ─sigue </w:t>
      </w:r>
      <w:r w:rsidR="00D763F4" w:rsidRPr="00E23F46">
        <w:rPr>
          <w:rFonts w:cs="Times New Roman"/>
          <w:i/>
          <w:sz w:val="24"/>
          <w:szCs w:val="24"/>
        </w:rPr>
        <w:t>Quintín</w:t>
      </w:r>
      <w:r w:rsidR="00D763F4" w:rsidRPr="00E23F46">
        <w:rPr>
          <w:rFonts w:cs="Times New Roman"/>
          <w:sz w:val="24"/>
          <w:szCs w:val="24"/>
        </w:rPr>
        <w:t>─</w:t>
      </w:r>
      <w:r w:rsidRPr="00E23F46">
        <w:rPr>
          <w:rFonts w:cs="Times New Roman"/>
          <w:sz w:val="24"/>
          <w:szCs w:val="24"/>
        </w:rPr>
        <w:t xml:space="preserve">. Dijo que quienes hicimos </w:t>
      </w:r>
      <w:r w:rsidRPr="00E23F46">
        <w:rPr>
          <w:rFonts w:cs="Times New Roman"/>
          <w:i/>
          <w:sz w:val="24"/>
          <w:szCs w:val="24"/>
        </w:rPr>
        <w:t>El Amante</w:t>
      </w:r>
      <w:r w:rsidRPr="00E23F46">
        <w:rPr>
          <w:rFonts w:cs="Times New Roman"/>
          <w:sz w:val="24"/>
          <w:szCs w:val="24"/>
        </w:rPr>
        <w:t xml:space="preserve">, quienes integramos ‘la derecha cinéfila’, éramos de derecha acaso sin saberlo, porque la ideología constituye a los individuos como ‘un fuera de campo del yo’. Y agregó, además, que uno debería tratar de entender quién es. Y aquí es donde la discusión se pone más interesante, aunque no hace más que aumentar el volumen del megáfono de la indignación. Porque ¿qué querían los interrogadores del estalinismo? Como tan bien lo mostró Arthur Koestler, querían que los acusados se aclararan a sí mismos cuál era la verdadera naturaleza de su pensamiento. Y que, a partir de allí, confesaran y se arrepintieran, especialmente de algo que no eran (trotskistas o espías </w:t>
      </w:r>
      <w:r w:rsidRPr="00E23F46">
        <w:rPr>
          <w:rFonts w:cs="Times New Roman"/>
          <w:sz w:val="24"/>
          <w:szCs w:val="24"/>
        </w:rPr>
        <w:lastRenderedPageBreak/>
        <w:t xml:space="preserve">japoneses, por ejemplo). ‘¿Qué tiene de malo que seas de derecha, Quintín, si esa es tu ideología?’, podría haber dicho el denunciador. ‘Y si no podés arrepentirte, al menos confesalo’. </w:t>
      </w:r>
      <w:r w:rsidR="00D763F4" w:rsidRPr="00E23F46">
        <w:rPr>
          <w:rFonts w:cs="Times New Roman"/>
          <w:sz w:val="24"/>
          <w:szCs w:val="24"/>
        </w:rPr>
        <w:t xml:space="preserve">(…) </w:t>
      </w:r>
      <w:r w:rsidRPr="00E23F46">
        <w:rPr>
          <w:rFonts w:cs="Times New Roman"/>
          <w:sz w:val="24"/>
          <w:szCs w:val="24"/>
        </w:rPr>
        <w:t xml:space="preserve">‘Quintín, no sos libre de decidir, hablás por el megáfono de tu ideología’, dice el inquisidor. Porque el Diablo es en este caso ‘la derecha’ y es hipócrita pretender que, en este contexto, ser de derecha no sea descalificatorio. No era una expresión neutral llamar a alguien comunista en Hollywood. La idea era que la palabra se usara lo más posible y que se dieran los nombres de los infames. No hay mucha diferencia entre el espantajo rojo y el espantajo reaccionario. Cuando el Comité de Actividades Antiamericanas interrogaba a los testigos quería, ante todo, que dieran nombres. </w:t>
      </w:r>
      <w:r w:rsidRPr="00E23F46">
        <w:rPr>
          <w:rFonts w:cs="Times New Roman"/>
          <w:i/>
          <w:sz w:val="24"/>
          <w:szCs w:val="24"/>
        </w:rPr>
        <w:t>Naming Names</w:t>
      </w:r>
      <w:r w:rsidRPr="00E23F46">
        <w:rPr>
          <w:rFonts w:cs="Times New Roman"/>
          <w:sz w:val="24"/>
          <w:szCs w:val="24"/>
        </w:rPr>
        <w:t xml:space="preserve"> es el título de un libro clásico de Victor Navasky sobre las listas negras de Hollywood y así se le dice hasta hoy a la práctica de delatar.</w:t>
      </w:r>
    </w:p>
    <w:p w:rsidR="00E319CA" w:rsidRPr="00E23F46" w:rsidRDefault="00E319CA" w:rsidP="00097497">
      <w:pPr>
        <w:jc w:val="both"/>
        <w:rPr>
          <w:rFonts w:cs="Times New Roman"/>
          <w:sz w:val="24"/>
          <w:szCs w:val="24"/>
        </w:rPr>
      </w:pPr>
      <w:r w:rsidRPr="00E23F46">
        <w:rPr>
          <w:rFonts w:cs="Times New Roman"/>
          <w:sz w:val="24"/>
          <w:szCs w:val="24"/>
        </w:rPr>
        <w:t>No es una idea feliz hacer listas, incriminar a la gente bajo la excusa de que no tiene nada de malo ser lo que otro dice que uno es. Aceptar ese pensamiento bajo lleva, por ejemplo, a recopilar nombres e investigar a quienes integran una supuesta ‘reacción’, tarea a la que se dedicó un grupo de periodistas argentinos en estos meses y que provocó la reacción adversa de mucha gente, incluyendo la de varios que pensaban parecido en política a los autores del escrache. Es que no hay que ser de un determinado partido para saber que señalar y delatar son cosas que no se hacen, que no debieran hacerse. Pero no les guardo rencor (…)</w:t>
      </w:r>
      <w:r w:rsidR="00A606CB" w:rsidRPr="00E23F46">
        <w:rPr>
          <w:rFonts w:cs="Times New Roman"/>
          <w:sz w:val="24"/>
          <w:szCs w:val="24"/>
        </w:rPr>
        <w:t>”</w:t>
      </w:r>
      <w:r w:rsidRPr="00E23F46">
        <w:rPr>
          <w:rFonts w:cs="Times New Roman"/>
          <w:sz w:val="24"/>
          <w:szCs w:val="24"/>
        </w:rPr>
        <w:t>.</w:t>
      </w:r>
    </w:p>
    <w:p w:rsidR="00262A82" w:rsidRPr="00E23F46" w:rsidRDefault="00262A82" w:rsidP="00097497">
      <w:pPr>
        <w:jc w:val="both"/>
        <w:rPr>
          <w:rFonts w:cs="Times New Roman"/>
          <w:sz w:val="24"/>
          <w:szCs w:val="24"/>
        </w:rPr>
      </w:pPr>
      <w:r w:rsidRPr="00E23F46">
        <w:rPr>
          <w:rFonts w:cs="Times New Roman"/>
          <w:sz w:val="24"/>
          <w:szCs w:val="24"/>
        </w:rPr>
        <w:t xml:space="preserve">Hay dos cosas interesantes en estos largos </w:t>
      </w:r>
      <w:r w:rsidR="00D763F4" w:rsidRPr="00E23F46">
        <w:rPr>
          <w:rFonts w:cs="Times New Roman"/>
          <w:sz w:val="24"/>
          <w:szCs w:val="24"/>
        </w:rPr>
        <w:t xml:space="preserve">y </w:t>
      </w:r>
      <w:r w:rsidRPr="00E23F46">
        <w:rPr>
          <w:rFonts w:cs="Times New Roman"/>
          <w:sz w:val="24"/>
          <w:szCs w:val="24"/>
        </w:rPr>
        <w:t>plañideros</w:t>
      </w:r>
      <w:r w:rsidR="00D763F4" w:rsidRPr="00E23F46">
        <w:rPr>
          <w:rFonts w:cs="Times New Roman"/>
          <w:sz w:val="24"/>
          <w:szCs w:val="24"/>
        </w:rPr>
        <w:t xml:space="preserve"> párrafos</w:t>
      </w:r>
      <w:r w:rsidRPr="00E23F46">
        <w:rPr>
          <w:rFonts w:cs="Times New Roman"/>
          <w:sz w:val="24"/>
          <w:szCs w:val="24"/>
        </w:rPr>
        <w:t>. Una</w:t>
      </w:r>
      <w:r w:rsidR="007647E3" w:rsidRPr="00E23F46">
        <w:rPr>
          <w:rFonts w:cs="Times New Roman"/>
          <w:sz w:val="24"/>
          <w:szCs w:val="24"/>
        </w:rPr>
        <w:t>, digamos,</w:t>
      </w:r>
      <w:r w:rsidRPr="00E23F46">
        <w:rPr>
          <w:rFonts w:cs="Times New Roman"/>
          <w:sz w:val="24"/>
          <w:szCs w:val="24"/>
        </w:rPr>
        <w:t xml:space="preserve"> interna</w:t>
      </w:r>
      <w:r w:rsidR="007647E3" w:rsidRPr="00E23F46">
        <w:rPr>
          <w:rFonts w:cs="Times New Roman"/>
          <w:sz w:val="24"/>
          <w:szCs w:val="24"/>
        </w:rPr>
        <w:t>,</w:t>
      </w:r>
      <w:r w:rsidRPr="00E23F46">
        <w:rPr>
          <w:rFonts w:cs="Times New Roman"/>
          <w:sz w:val="24"/>
          <w:szCs w:val="24"/>
        </w:rPr>
        <w:t xml:space="preserve"> y otra, digamos, externa.</w:t>
      </w:r>
    </w:p>
    <w:p w:rsidR="007647E3" w:rsidRPr="00E23F46" w:rsidRDefault="00262A82" w:rsidP="00097497">
      <w:pPr>
        <w:jc w:val="both"/>
        <w:rPr>
          <w:rFonts w:cs="Times New Roman"/>
          <w:sz w:val="24"/>
          <w:szCs w:val="24"/>
        </w:rPr>
      </w:pPr>
      <w:r w:rsidRPr="00E23F46">
        <w:rPr>
          <w:rFonts w:cs="Times New Roman"/>
          <w:sz w:val="24"/>
          <w:szCs w:val="24"/>
        </w:rPr>
        <w:t>La interna es la forma en que empieza citando a Koza con cierta fidelidad</w:t>
      </w:r>
      <w:r w:rsidR="007647E3" w:rsidRPr="00E23F46">
        <w:rPr>
          <w:rFonts w:cs="Times New Roman"/>
          <w:sz w:val="24"/>
          <w:szCs w:val="24"/>
        </w:rPr>
        <w:t xml:space="preserve"> para luego poner palabras en su boca, convirtiéndolo en un inquisidor estalinista. O, más graciosamente si cabe, macartista. La conclusión general es que calificar a alguien como “de derecha(s)” es, lisa y llanamente, delatarlo.</w:t>
      </w:r>
      <w:r w:rsidR="00D763F4" w:rsidRPr="00E23F46">
        <w:rPr>
          <w:rFonts w:cs="Times New Roman"/>
          <w:sz w:val="24"/>
          <w:szCs w:val="24"/>
        </w:rPr>
        <w:t xml:space="preserve"> Uno podría preguntarse: ¿ante quién?, ¿con qué resultados concretos, si justamente los </w:t>
      </w:r>
      <w:r w:rsidR="00D27113">
        <w:rPr>
          <w:rFonts w:cs="Times New Roman"/>
          <w:sz w:val="24"/>
          <w:szCs w:val="24"/>
        </w:rPr>
        <w:t>“</w:t>
      </w:r>
      <w:r w:rsidR="00D763F4" w:rsidRPr="00E23F46">
        <w:rPr>
          <w:rFonts w:cs="Times New Roman"/>
          <w:sz w:val="24"/>
          <w:szCs w:val="24"/>
        </w:rPr>
        <w:t>delatados</w:t>
      </w:r>
      <w:r w:rsidR="00D27113">
        <w:rPr>
          <w:rFonts w:cs="Times New Roman"/>
          <w:sz w:val="24"/>
          <w:szCs w:val="24"/>
        </w:rPr>
        <w:t>”</w:t>
      </w:r>
      <w:r w:rsidR="00D763F4" w:rsidRPr="00E23F46">
        <w:rPr>
          <w:rFonts w:cs="Times New Roman"/>
          <w:sz w:val="24"/>
          <w:szCs w:val="24"/>
        </w:rPr>
        <w:t xml:space="preserve"> son los que están más cercanos al poder</w:t>
      </w:r>
      <w:r w:rsidR="00D27113">
        <w:rPr>
          <w:rFonts w:cs="Times New Roman"/>
          <w:sz w:val="24"/>
          <w:szCs w:val="24"/>
        </w:rPr>
        <w:t xml:space="preserve"> (aunque crean que no admitirlo los exime de estos privilegios evidentes)</w:t>
      </w:r>
      <w:r w:rsidR="00D763F4" w:rsidRPr="00E23F46">
        <w:rPr>
          <w:rFonts w:cs="Times New Roman"/>
          <w:sz w:val="24"/>
          <w:szCs w:val="24"/>
        </w:rPr>
        <w:t>?</w:t>
      </w:r>
    </w:p>
    <w:p w:rsidR="00D27113" w:rsidRDefault="007647E3" w:rsidP="00097497">
      <w:pPr>
        <w:jc w:val="both"/>
        <w:rPr>
          <w:rFonts w:cs="Times New Roman"/>
          <w:sz w:val="24"/>
          <w:szCs w:val="24"/>
        </w:rPr>
      </w:pPr>
      <w:r w:rsidRPr="00E23F46">
        <w:rPr>
          <w:rFonts w:cs="Times New Roman"/>
          <w:sz w:val="24"/>
          <w:szCs w:val="24"/>
        </w:rPr>
        <w:t>El elemento externo es casi ridículo</w:t>
      </w:r>
      <w:r w:rsidR="00D763F4" w:rsidRPr="00E23F46">
        <w:rPr>
          <w:rFonts w:cs="Times New Roman"/>
          <w:sz w:val="24"/>
          <w:szCs w:val="24"/>
        </w:rPr>
        <w:t>; se trata de constatar</w:t>
      </w:r>
      <w:r w:rsidRPr="00E23F46">
        <w:rPr>
          <w:rFonts w:cs="Times New Roman"/>
          <w:sz w:val="24"/>
          <w:szCs w:val="24"/>
        </w:rPr>
        <w:t xml:space="preserve"> que </w:t>
      </w:r>
      <w:r w:rsidRPr="00E23F46">
        <w:rPr>
          <w:rFonts w:cs="Times New Roman"/>
          <w:i/>
          <w:sz w:val="24"/>
          <w:szCs w:val="24"/>
        </w:rPr>
        <w:t>Quintín</w:t>
      </w:r>
      <w:r w:rsidRPr="00E23F46">
        <w:rPr>
          <w:rFonts w:cs="Times New Roman"/>
          <w:sz w:val="24"/>
          <w:szCs w:val="24"/>
        </w:rPr>
        <w:t xml:space="preserve"> dedica gran parte de su actividad pública a calificar a </w:t>
      </w:r>
      <w:r w:rsidR="00DF0C48" w:rsidRPr="00E23F46">
        <w:rPr>
          <w:rFonts w:cs="Times New Roman"/>
          <w:sz w:val="24"/>
          <w:szCs w:val="24"/>
        </w:rPr>
        <w:t xml:space="preserve">otras personas e incluso a </w:t>
      </w:r>
      <w:r w:rsidRPr="00E23F46">
        <w:rPr>
          <w:rFonts w:cs="Times New Roman"/>
          <w:sz w:val="24"/>
          <w:szCs w:val="24"/>
        </w:rPr>
        <w:t xml:space="preserve">sus </w:t>
      </w:r>
      <w:r w:rsidR="00DF0C48" w:rsidRPr="00E23F46">
        <w:rPr>
          <w:rFonts w:cs="Times New Roman"/>
          <w:sz w:val="24"/>
          <w:szCs w:val="24"/>
        </w:rPr>
        <w:t xml:space="preserve">ocasionales </w:t>
      </w:r>
      <w:r w:rsidRPr="00E23F46">
        <w:rPr>
          <w:rFonts w:cs="Times New Roman"/>
          <w:sz w:val="24"/>
          <w:szCs w:val="24"/>
        </w:rPr>
        <w:t xml:space="preserve">interlocutores (entre los cuales yo </w:t>
      </w:r>
      <w:r w:rsidR="00DF0C48" w:rsidRPr="00E23F46">
        <w:rPr>
          <w:rFonts w:cs="Times New Roman"/>
          <w:sz w:val="24"/>
          <w:szCs w:val="24"/>
        </w:rPr>
        <w:t xml:space="preserve">mismo </w:t>
      </w:r>
      <w:r w:rsidRPr="00E23F46">
        <w:rPr>
          <w:rFonts w:cs="Times New Roman"/>
          <w:sz w:val="24"/>
          <w:szCs w:val="24"/>
        </w:rPr>
        <w:t xml:space="preserve">me he encontrado varias veces): desde estalinista a nazi, </w:t>
      </w:r>
      <w:r w:rsidRPr="00E23F46">
        <w:rPr>
          <w:rFonts w:cs="Times New Roman"/>
          <w:i/>
          <w:sz w:val="24"/>
          <w:szCs w:val="24"/>
        </w:rPr>
        <w:t>Quintín</w:t>
      </w:r>
      <w:r w:rsidRPr="00E23F46">
        <w:rPr>
          <w:rFonts w:cs="Times New Roman"/>
          <w:sz w:val="24"/>
          <w:szCs w:val="24"/>
        </w:rPr>
        <w:t xml:space="preserve"> planea por todo un rango de descripciones que él cree equivalentes (y, por lo visto, neutras</w:t>
      </w:r>
      <w:r w:rsidR="00D763F4" w:rsidRPr="00E23F46">
        <w:rPr>
          <w:rFonts w:cs="Times New Roman"/>
          <w:sz w:val="24"/>
          <w:szCs w:val="24"/>
        </w:rPr>
        <w:t>, inofensivas o chistosas, no se sabe</w:t>
      </w:r>
      <w:r w:rsidR="00A606CB" w:rsidRPr="00E23F46">
        <w:rPr>
          <w:rFonts w:cs="Times New Roman"/>
          <w:sz w:val="24"/>
          <w:szCs w:val="24"/>
        </w:rPr>
        <w:t xml:space="preserve"> bien</w:t>
      </w:r>
      <w:r w:rsidRPr="00E23F46">
        <w:rPr>
          <w:rFonts w:cs="Times New Roman"/>
          <w:sz w:val="24"/>
          <w:szCs w:val="24"/>
        </w:rPr>
        <w:t xml:space="preserve">). La </w:t>
      </w:r>
      <w:r w:rsidRPr="00E23F46">
        <w:rPr>
          <w:rFonts w:cs="Times New Roman"/>
          <w:sz w:val="24"/>
          <w:szCs w:val="24"/>
        </w:rPr>
        <w:lastRenderedPageBreak/>
        <w:t>culminación, lo que engloba todo, es el mote de “kirchnerista”, insulto supremo, omniabarcador y autoevidente.</w:t>
      </w:r>
      <w:r w:rsidR="00D763F4" w:rsidRPr="00E23F46">
        <w:rPr>
          <w:rFonts w:cs="Times New Roman"/>
          <w:sz w:val="24"/>
          <w:szCs w:val="24"/>
        </w:rPr>
        <w:t xml:space="preserve"> </w:t>
      </w:r>
    </w:p>
    <w:p w:rsidR="00262A82" w:rsidRPr="00E23F46" w:rsidRDefault="00D27113" w:rsidP="00097497">
      <w:pPr>
        <w:jc w:val="both"/>
        <w:rPr>
          <w:rFonts w:cs="Times New Roman"/>
          <w:sz w:val="24"/>
          <w:szCs w:val="24"/>
        </w:rPr>
      </w:pPr>
      <w:r>
        <w:rPr>
          <w:rFonts w:cs="Times New Roman"/>
          <w:sz w:val="24"/>
          <w:szCs w:val="24"/>
        </w:rPr>
        <w:t xml:space="preserve">Una hipótesis sobre esto ─para desarrollar en otra ocasión─, en forma de pregunta:  </w:t>
      </w:r>
      <w:r w:rsidR="00D763F4" w:rsidRPr="00E23F46">
        <w:rPr>
          <w:rFonts w:cs="Times New Roman"/>
          <w:sz w:val="24"/>
          <w:szCs w:val="24"/>
        </w:rPr>
        <w:t xml:space="preserve">¿Acaso </w:t>
      </w:r>
      <w:r w:rsidR="00D763F4" w:rsidRPr="00E23F46">
        <w:rPr>
          <w:rFonts w:cs="Times New Roman"/>
          <w:i/>
          <w:sz w:val="24"/>
          <w:szCs w:val="24"/>
        </w:rPr>
        <w:t>Quintín</w:t>
      </w:r>
      <w:r w:rsidR="00D763F4" w:rsidRPr="00E23F46">
        <w:rPr>
          <w:rFonts w:cs="Times New Roman"/>
          <w:sz w:val="24"/>
          <w:szCs w:val="24"/>
        </w:rPr>
        <w:t xml:space="preserve"> cree que las redes sociales no son una esfera pública y que en ellas se puede decir cualquier cosa, sin las mismas consecuencias que en cualquier otro medio de comunicación? Puede ser, pero hay que tener cuidado también con la falsa ingenuidad</w:t>
      </w:r>
      <w:r w:rsidR="000968B0">
        <w:rPr>
          <w:rFonts w:cs="Times New Roman"/>
          <w:sz w:val="24"/>
          <w:szCs w:val="24"/>
        </w:rPr>
        <w:t>, que abre las mismas puertas que la malicia pura y dura</w:t>
      </w:r>
      <w:r w:rsidR="00D763F4" w:rsidRPr="00E23F46">
        <w:rPr>
          <w:rFonts w:cs="Times New Roman"/>
          <w:sz w:val="24"/>
          <w:szCs w:val="24"/>
        </w:rPr>
        <w:t>.</w:t>
      </w:r>
    </w:p>
    <w:p w:rsidR="00413FE9" w:rsidRPr="00E23F46" w:rsidRDefault="00413FE9" w:rsidP="00097497">
      <w:pPr>
        <w:jc w:val="both"/>
        <w:rPr>
          <w:rFonts w:cs="Times New Roman"/>
          <w:sz w:val="24"/>
          <w:szCs w:val="24"/>
        </w:rPr>
      </w:pPr>
      <w:r w:rsidRPr="00E23F46">
        <w:rPr>
          <w:rFonts w:cs="Times New Roman"/>
          <w:sz w:val="24"/>
          <w:szCs w:val="24"/>
        </w:rPr>
        <w:t>Una de las respuestas a esta nota delirante fue de</w:t>
      </w:r>
      <w:r w:rsidR="00941239" w:rsidRPr="00E23F46">
        <w:rPr>
          <w:rFonts w:cs="Times New Roman"/>
          <w:sz w:val="24"/>
          <w:szCs w:val="24"/>
        </w:rPr>
        <w:t>l crítico y cineasta</w:t>
      </w:r>
      <w:r w:rsidRPr="00E23F46">
        <w:rPr>
          <w:rFonts w:cs="Times New Roman"/>
          <w:sz w:val="24"/>
          <w:szCs w:val="24"/>
        </w:rPr>
        <w:t xml:space="preserve"> Nicolás Prividera, en el blog </w:t>
      </w:r>
      <w:r w:rsidRPr="00E23F46">
        <w:rPr>
          <w:rFonts w:cs="Times New Roman"/>
          <w:i/>
          <w:sz w:val="24"/>
          <w:szCs w:val="24"/>
        </w:rPr>
        <w:t>Con los ojos abiertos</w:t>
      </w:r>
      <w:r w:rsidRPr="00E23F46">
        <w:rPr>
          <w:rFonts w:cs="Times New Roman"/>
          <w:sz w:val="24"/>
          <w:szCs w:val="24"/>
        </w:rPr>
        <w:t>, dirigido por Roger Koza.</w:t>
      </w:r>
      <w:r w:rsidRPr="00E23F46">
        <w:rPr>
          <w:rStyle w:val="Refdenotaalpie"/>
          <w:rFonts w:cs="Times New Roman"/>
          <w:sz w:val="24"/>
          <w:szCs w:val="24"/>
        </w:rPr>
        <w:footnoteReference w:id="5"/>
      </w:r>
      <w:r w:rsidRPr="00E23F46">
        <w:rPr>
          <w:rFonts w:cs="Times New Roman"/>
          <w:sz w:val="24"/>
          <w:szCs w:val="24"/>
        </w:rPr>
        <w:t xml:space="preserve"> Su artículo se llamó “Los verdugos también lloran”</w:t>
      </w:r>
      <w:r w:rsidR="006557BE" w:rsidRPr="00E23F46">
        <w:rPr>
          <w:rFonts w:cs="Times New Roman"/>
          <w:sz w:val="24"/>
          <w:szCs w:val="24"/>
        </w:rPr>
        <w:t xml:space="preserve"> (4 de julio)</w:t>
      </w:r>
      <w:r w:rsidRPr="00E23F46">
        <w:rPr>
          <w:rFonts w:cs="Times New Roman"/>
          <w:sz w:val="24"/>
          <w:szCs w:val="24"/>
        </w:rPr>
        <w:t>.</w:t>
      </w:r>
      <w:r w:rsidR="006557BE" w:rsidRPr="00E23F46">
        <w:rPr>
          <w:rStyle w:val="Refdenotaalpie"/>
          <w:rFonts w:cs="Times New Roman"/>
          <w:sz w:val="24"/>
          <w:szCs w:val="24"/>
        </w:rPr>
        <w:footnoteReference w:id="6"/>
      </w:r>
    </w:p>
    <w:p w:rsidR="00413FE9" w:rsidRPr="00E23F46" w:rsidRDefault="00941239" w:rsidP="00097497">
      <w:pPr>
        <w:jc w:val="both"/>
        <w:rPr>
          <w:rFonts w:cs="Times New Roman"/>
          <w:sz w:val="24"/>
          <w:szCs w:val="24"/>
        </w:rPr>
      </w:pPr>
      <w:r w:rsidRPr="00E23F46">
        <w:rPr>
          <w:rFonts w:cs="Times New Roman"/>
          <w:sz w:val="24"/>
          <w:szCs w:val="24"/>
        </w:rPr>
        <w:t xml:space="preserve">Entre otras cosas, Prividera coincide con lo que acabo de señalar respecto de </w:t>
      </w:r>
      <w:r w:rsidRPr="00E23F46">
        <w:rPr>
          <w:rFonts w:cs="Times New Roman"/>
          <w:i/>
          <w:sz w:val="24"/>
          <w:szCs w:val="24"/>
        </w:rPr>
        <w:t>Quintín</w:t>
      </w:r>
      <w:r w:rsidRPr="00E23F46">
        <w:rPr>
          <w:rFonts w:cs="Times New Roman"/>
          <w:sz w:val="24"/>
          <w:szCs w:val="24"/>
        </w:rPr>
        <w:t xml:space="preserve"> y su grupo: “no tienen problema de tildar como ‘comunista / chavista / kirchnerista’ a todo lo que se les oponga</w:t>
      </w:r>
      <w:r w:rsidR="00613AD2">
        <w:rPr>
          <w:rFonts w:cs="Times New Roman"/>
          <w:sz w:val="24"/>
          <w:szCs w:val="24"/>
        </w:rPr>
        <w:t>”</w:t>
      </w:r>
      <w:r w:rsidRPr="00E23F46">
        <w:rPr>
          <w:rFonts w:cs="Times New Roman"/>
          <w:sz w:val="24"/>
          <w:szCs w:val="24"/>
        </w:rPr>
        <w:t>). Actúan “Como si lo ideológico se aclarara con la mera ‘autopercepción’ y no fuera una posición objetiva en un campo determinado (es decir, que tampoco implica un juicio moral o de valor, sino de hecho: justamente lo que ellos no hacen con quien</w:t>
      </w:r>
      <w:r w:rsidR="00613AD2">
        <w:rPr>
          <w:rFonts w:cs="Times New Roman"/>
          <w:sz w:val="24"/>
          <w:szCs w:val="24"/>
        </w:rPr>
        <w:t>es los contradicen)</w:t>
      </w:r>
      <w:r w:rsidRPr="00E23F46">
        <w:rPr>
          <w:rFonts w:cs="Times New Roman"/>
          <w:sz w:val="24"/>
          <w:szCs w:val="24"/>
        </w:rPr>
        <w:t>.</w:t>
      </w:r>
    </w:p>
    <w:p w:rsidR="00941239" w:rsidRPr="00E23F46" w:rsidRDefault="00941239" w:rsidP="00097497">
      <w:pPr>
        <w:jc w:val="both"/>
        <w:rPr>
          <w:rFonts w:cs="Times New Roman"/>
          <w:sz w:val="24"/>
          <w:szCs w:val="24"/>
        </w:rPr>
      </w:pPr>
      <w:r w:rsidRPr="00E23F46">
        <w:rPr>
          <w:rFonts w:cs="Times New Roman"/>
          <w:sz w:val="24"/>
          <w:szCs w:val="24"/>
        </w:rPr>
        <w:t>(…)</w:t>
      </w:r>
    </w:p>
    <w:p w:rsidR="00941239" w:rsidRPr="00E23F46" w:rsidRDefault="00941239" w:rsidP="00097497">
      <w:pPr>
        <w:jc w:val="both"/>
        <w:rPr>
          <w:rFonts w:cs="Times New Roman"/>
          <w:sz w:val="24"/>
          <w:szCs w:val="24"/>
        </w:rPr>
      </w:pPr>
      <w:r w:rsidRPr="00E23F46">
        <w:rPr>
          <w:rFonts w:cs="Times New Roman"/>
          <w:sz w:val="24"/>
          <w:szCs w:val="24"/>
        </w:rPr>
        <w:t>la derecha argentina tiene más escrúpulos que otras de la región y el mundo para asumirse como tal, acaso porque pese a todo aún sigue vigente la memoria histórica de los golpes (y terrorismo) de Estado, propiciados inequívocamente por sectores que en esos momentos se ubicaban inequívocamente a la derecha del arco (y basta leer hasta hoy los editoriales de </w:t>
      </w:r>
      <w:r w:rsidRPr="00E23F46">
        <w:rPr>
          <w:rFonts w:cs="Times New Roman"/>
          <w:i/>
          <w:iCs/>
          <w:sz w:val="24"/>
          <w:szCs w:val="24"/>
        </w:rPr>
        <w:t>La Nación</w:t>
      </w:r>
      <w:r w:rsidRPr="00E23F46">
        <w:rPr>
          <w:rFonts w:cs="Times New Roman"/>
          <w:sz w:val="24"/>
          <w:szCs w:val="24"/>
        </w:rPr>
        <w:t> para saber lo que siguen pensando…). Por eso los que luchan por ‘salir del closet’ ideológico necesitan liberarse de esa pesada filiación histórica, como si solo se tratara de ocupar posiciones fuera de contexto.</w:t>
      </w:r>
    </w:p>
    <w:p w:rsidR="00305B47" w:rsidRPr="00E23F46" w:rsidRDefault="00305B47" w:rsidP="00097497">
      <w:pPr>
        <w:jc w:val="both"/>
        <w:rPr>
          <w:rFonts w:cs="Times New Roman"/>
          <w:sz w:val="24"/>
          <w:szCs w:val="24"/>
        </w:rPr>
      </w:pPr>
      <w:r w:rsidRPr="00E23F46">
        <w:rPr>
          <w:rFonts w:cs="Times New Roman"/>
          <w:sz w:val="24"/>
          <w:szCs w:val="24"/>
        </w:rPr>
        <w:t xml:space="preserve">Hablando de estética y política, otra cuestión distinta es ‘adjudicarle retrospectivamente a esas ideas el sentido de su trabajo’, como señala Quintín (pero llamar a esto ‘un acto de delación’ es una enormidad, aunque tampoco inocente como veremos más adelante). Cuando Koza dijo que ‘el núcleo fuerte de </w:t>
      </w:r>
      <w:r w:rsidRPr="00E23F46">
        <w:rPr>
          <w:rFonts w:cs="Times New Roman"/>
          <w:i/>
          <w:sz w:val="24"/>
          <w:szCs w:val="24"/>
        </w:rPr>
        <w:t>El Amante</w:t>
      </w:r>
      <w:r w:rsidRPr="00E23F46">
        <w:rPr>
          <w:rFonts w:cs="Times New Roman"/>
          <w:sz w:val="24"/>
          <w:szCs w:val="24"/>
        </w:rPr>
        <w:t xml:space="preserve"> estaba compuesto por gente de derechas’, esa s final de la que Quintín se burla significa </w:t>
      </w:r>
      <w:r w:rsidRPr="00E23F46">
        <w:rPr>
          <w:rFonts w:cs="Times New Roman"/>
          <w:sz w:val="24"/>
          <w:szCs w:val="24"/>
        </w:rPr>
        <w:lastRenderedPageBreak/>
        <w:t>también que no se trata de adjudicar retrospectivamente una ideología precisa. Ya que, como Koza aclara (y Quintín cita), quizás por entonces lo eran ‘acaso sin saberlo’: porque la ideología (no en el sentido partidario sino de ‘visión del mundo’) nunca es transparente, y menos para los propios sujetos.</w:t>
      </w:r>
    </w:p>
    <w:p w:rsidR="00C86B2C" w:rsidRPr="00E23F46" w:rsidRDefault="00C86B2C" w:rsidP="00097497">
      <w:pPr>
        <w:jc w:val="both"/>
        <w:rPr>
          <w:rFonts w:cs="Times New Roman"/>
          <w:sz w:val="24"/>
          <w:szCs w:val="24"/>
        </w:rPr>
      </w:pPr>
      <w:r w:rsidRPr="00E23F46">
        <w:rPr>
          <w:rFonts w:cs="Times New Roman"/>
          <w:sz w:val="24"/>
          <w:szCs w:val="24"/>
        </w:rPr>
        <w:t>(…)</w:t>
      </w:r>
    </w:p>
    <w:p w:rsidR="00C86B2C" w:rsidRPr="00E23F46" w:rsidRDefault="00C86B2C" w:rsidP="00097497">
      <w:pPr>
        <w:jc w:val="both"/>
        <w:rPr>
          <w:rFonts w:cs="Times New Roman"/>
          <w:sz w:val="24"/>
          <w:szCs w:val="24"/>
        </w:rPr>
      </w:pPr>
      <w:r w:rsidRPr="00E23F46">
        <w:rPr>
          <w:rFonts w:cs="Times New Roman"/>
          <w:sz w:val="24"/>
          <w:szCs w:val="24"/>
        </w:rPr>
        <w:t>¿Hace falta decir que ‘comunista’ es hoy la palabra de moda de las nuevas derechas para ‘</w:t>
      </w:r>
      <w:r w:rsidR="00DF0C48" w:rsidRPr="00E23F46">
        <w:rPr>
          <w:rFonts w:cs="Times New Roman"/>
          <w:sz w:val="24"/>
          <w:szCs w:val="24"/>
        </w:rPr>
        <w:t>a</w:t>
      </w:r>
      <w:r w:rsidRPr="00E23F46">
        <w:rPr>
          <w:rFonts w:cs="Times New Roman"/>
          <w:sz w:val="24"/>
          <w:szCs w:val="24"/>
        </w:rPr>
        <w:t>tribuirle al otro’ una entidad realmente inexistente?</w:t>
      </w:r>
    </w:p>
    <w:p w:rsidR="00C86B2C" w:rsidRPr="00E23F46" w:rsidRDefault="00C86B2C" w:rsidP="00097497">
      <w:pPr>
        <w:jc w:val="both"/>
        <w:rPr>
          <w:rFonts w:cs="Times New Roman"/>
          <w:sz w:val="24"/>
          <w:szCs w:val="24"/>
        </w:rPr>
      </w:pPr>
      <w:r w:rsidRPr="00E23F46">
        <w:rPr>
          <w:rFonts w:cs="Times New Roman"/>
          <w:sz w:val="24"/>
          <w:szCs w:val="24"/>
        </w:rPr>
        <w:t>Lo que hay que asumir es que Quintín fue en esto un adelantado: cuando hace unos años usaba esa y otras palabras tomadas del léxico de la Guerra Fría, hasta sus amigos parecían tomarlo como un exabrupto hiperbólico, pero ahora ese discurso delirante se ha vuelto un lugar común y cotidiano, incluso en el degradado campo político. Y sumado a ese uso deshistorizado, se produce también una torsión de los significados: pues si bien es difícil tomarse en serio lo de ‘comunista’ en un mundo dominado hasta en China por el capitalismo, acaso más temible que esa fantasía es la inversión del sentido, como hace ahora Quintín con el término ‘macartismo’, por definición usado por un Estado al acusar a sus ciudadanos por comunistas (algo que tiene una larga tradición en América y sigue existiendo, mientras que las imágenes del temido ‘estalinismo’ solo perviven en los documentales de Loznitsa y un par de países que son como islas detenidas en el tiempo, ya que el poder tiene hoy formas más insidiosas de persecución o censura). </w:t>
      </w:r>
    </w:p>
    <w:p w:rsidR="0099568F" w:rsidRPr="00E23F46" w:rsidRDefault="0099568F" w:rsidP="00097497">
      <w:pPr>
        <w:jc w:val="both"/>
        <w:rPr>
          <w:rFonts w:cs="Times New Roman"/>
          <w:sz w:val="24"/>
          <w:szCs w:val="24"/>
        </w:rPr>
      </w:pPr>
      <w:r w:rsidRPr="00E23F46">
        <w:rPr>
          <w:rFonts w:cs="Times New Roman"/>
          <w:sz w:val="24"/>
          <w:szCs w:val="24"/>
        </w:rPr>
        <w:t>(…)</w:t>
      </w:r>
    </w:p>
    <w:p w:rsidR="0099568F" w:rsidRPr="00E23F46" w:rsidRDefault="0099568F" w:rsidP="00097497">
      <w:pPr>
        <w:jc w:val="both"/>
        <w:rPr>
          <w:rFonts w:cs="Times New Roman"/>
          <w:sz w:val="24"/>
          <w:szCs w:val="24"/>
        </w:rPr>
      </w:pPr>
      <w:r w:rsidRPr="00E23F46">
        <w:rPr>
          <w:rFonts w:cs="Times New Roman"/>
          <w:sz w:val="24"/>
          <w:szCs w:val="24"/>
        </w:rPr>
        <w:t xml:space="preserve">Del mismo modo, hablar de ‘los interrogadores del estalinismo’ para igualar un editorial en un perdido programa universitario y una investigación periodística independiente sobre la ‘reacción conservadora’ (reacción que probó su existencia a través de su poder para voltear ese sitio) es tan desproporcionado como hablar de ‘listas negras’, que </w:t>
      </w:r>
      <w:r w:rsidRPr="006B5C1E">
        <w:rPr>
          <w:rFonts w:cs="Times New Roman"/>
          <w:i/>
          <w:sz w:val="24"/>
          <w:szCs w:val="24"/>
        </w:rPr>
        <w:t>por definición son secretas, omnipresentes y estatales</w:t>
      </w:r>
      <w:r w:rsidRPr="00E23F46">
        <w:rPr>
          <w:rFonts w:cs="Times New Roman"/>
          <w:sz w:val="24"/>
          <w:szCs w:val="24"/>
        </w:rPr>
        <w:t>”</w:t>
      </w:r>
      <w:r w:rsidR="006B5C1E">
        <w:rPr>
          <w:rFonts w:cs="Times New Roman"/>
          <w:sz w:val="24"/>
          <w:szCs w:val="24"/>
        </w:rPr>
        <w:t xml:space="preserve"> (subrayado mío).</w:t>
      </w:r>
    </w:p>
    <w:p w:rsidR="00587E9F" w:rsidRPr="00E23F46" w:rsidRDefault="00587E9F" w:rsidP="00097497">
      <w:pPr>
        <w:jc w:val="both"/>
        <w:rPr>
          <w:rFonts w:cs="Times New Roman"/>
          <w:sz w:val="24"/>
          <w:szCs w:val="24"/>
        </w:rPr>
      </w:pPr>
      <w:r w:rsidRPr="00E23F46">
        <w:rPr>
          <w:rFonts w:cs="Times New Roman"/>
          <w:sz w:val="24"/>
          <w:szCs w:val="24"/>
        </w:rPr>
        <w:t xml:space="preserve">Precisamente, Prividera termina su nota recordando una verdadera “caza de brujas”: la realizada por el sistema de medios estatal durante el macrismo, dirigida por el inefable Hernán Lombardi, y muy publicitada en el programa de Luis Majul. Se trataba de un ataque frontal contra las películas producidas durante el gobierno anterior, todas muy distintas pero </w:t>
      </w:r>
      <w:r w:rsidR="00DF0C48" w:rsidRPr="00E23F46">
        <w:rPr>
          <w:rFonts w:cs="Times New Roman"/>
          <w:sz w:val="24"/>
          <w:szCs w:val="24"/>
        </w:rPr>
        <w:t>arrojadas a</w:t>
      </w:r>
      <w:r w:rsidRPr="00E23F46">
        <w:rPr>
          <w:rFonts w:cs="Times New Roman"/>
          <w:sz w:val="24"/>
          <w:szCs w:val="24"/>
        </w:rPr>
        <w:t xml:space="preserve"> la </w:t>
      </w:r>
      <w:r w:rsidR="00DF0C48" w:rsidRPr="00E23F46">
        <w:rPr>
          <w:rFonts w:cs="Times New Roman"/>
          <w:sz w:val="24"/>
          <w:szCs w:val="24"/>
        </w:rPr>
        <w:t xml:space="preserve">misma </w:t>
      </w:r>
      <w:r w:rsidRPr="00E23F46">
        <w:rPr>
          <w:rFonts w:cs="Times New Roman"/>
          <w:sz w:val="24"/>
          <w:szCs w:val="24"/>
        </w:rPr>
        <w:t xml:space="preserve">bolsa de “propaganda K”. Y esta lista negra se hizo con la colaboración de alguno, o varios, de los críticos de la derecha </w:t>
      </w:r>
      <w:r w:rsidRPr="00E23F46">
        <w:rPr>
          <w:rFonts w:cs="Times New Roman"/>
          <w:sz w:val="24"/>
          <w:szCs w:val="24"/>
        </w:rPr>
        <w:lastRenderedPageBreak/>
        <w:t>cinéfila que no osa decir su nombre y se ofende cuando alguien se atreve a señalarlo. No a delatarlo, que es otra cosa.</w:t>
      </w:r>
      <w:r w:rsidR="00633D37" w:rsidRPr="00E23F46">
        <w:rPr>
          <w:rStyle w:val="Refdenotaalpie"/>
          <w:rFonts w:cs="Times New Roman"/>
          <w:sz w:val="24"/>
          <w:szCs w:val="24"/>
        </w:rPr>
        <w:footnoteReference w:id="7"/>
      </w:r>
    </w:p>
    <w:p w:rsidR="00587E9F" w:rsidRPr="00E23F46" w:rsidRDefault="00587E9F" w:rsidP="00097497">
      <w:pPr>
        <w:jc w:val="both"/>
        <w:rPr>
          <w:rFonts w:cs="Times New Roman"/>
          <w:sz w:val="24"/>
          <w:szCs w:val="24"/>
        </w:rPr>
      </w:pPr>
    </w:p>
    <w:p w:rsidR="00587E9F" w:rsidRPr="00E23F46" w:rsidRDefault="00587E9F" w:rsidP="00097497">
      <w:pPr>
        <w:jc w:val="both"/>
        <w:rPr>
          <w:rFonts w:cs="Times New Roman"/>
          <w:sz w:val="24"/>
          <w:szCs w:val="24"/>
        </w:rPr>
      </w:pPr>
    </w:p>
    <w:p w:rsidR="00C86B2C" w:rsidRPr="00E23F46" w:rsidRDefault="00C86B2C" w:rsidP="00097497">
      <w:pPr>
        <w:jc w:val="both"/>
        <w:rPr>
          <w:rFonts w:cs="Times New Roman"/>
          <w:sz w:val="24"/>
          <w:szCs w:val="24"/>
        </w:rPr>
      </w:pPr>
    </w:p>
    <w:p w:rsidR="00C33326" w:rsidRPr="00E23F46" w:rsidRDefault="00C33326" w:rsidP="00097497">
      <w:pPr>
        <w:jc w:val="both"/>
        <w:rPr>
          <w:rFonts w:cs="Times New Roman"/>
          <w:sz w:val="24"/>
          <w:szCs w:val="24"/>
        </w:rPr>
      </w:pPr>
    </w:p>
    <w:p w:rsidR="00D44EC3" w:rsidRPr="00E23F46" w:rsidRDefault="00D44EC3" w:rsidP="00097497">
      <w:pPr>
        <w:jc w:val="both"/>
        <w:rPr>
          <w:rFonts w:cs="Times New Roman"/>
          <w:sz w:val="24"/>
          <w:szCs w:val="24"/>
        </w:rPr>
      </w:pPr>
    </w:p>
    <w:p w:rsidR="00097497" w:rsidRPr="00E23F46" w:rsidRDefault="00097497">
      <w:pPr>
        <w:jc w:val="both"/>
        <w:rPr>
          <w:rFonts w:cs="Times New Roman"/>
          <w:sz w:val="24"/>
          <w:szCs w:val="24"/>
        </w:rPr>
      </w:pPr>
    </w:p>
    <w:sectPr w:rsidR="00097497" w:rsidRPr="00E23F46" w:rsidSect="00B10D8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DE7" w:rsidRDefault="00E16DE7" w:rsidP="00C33326">
      <w:pPr>
        <w:spacing w:line="240" w:lineRule="auto"/>
      </w:pPr>
      <w:r>
        <w:separator/>
      </w:r>
    </w:p>
  </w:endnote>
  <w:endnote w:type="continuationSeparator" w:id="1">
    <w:p w:rsidR="00E16DE7" w:rsidRDefault="00E16DE7" w:rsidP="00C333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DE7" w:rsidRDefault="00E16DE7" w:rsidP="00C33326">
      <w:pPr>
        <w:spacing w:line="240" w:lineRule="auto"/>
      </w:pPr>
      <w:r>
        <w:separator/>
      </w:r>
    </w:p>
  </w:footnote>
  <w:footnote w:type="continuationSeparator" w:id="1">
    <w:p w:rsidR="00E16DE7" w:rsidRDefault="00E16DE7" w:rsidP="00C33326">
      <w:pPr>
        <w:spacing w:line="240" w:lineRule="auto"/>
      </w:pPr>
      <w:r>
        <w:continuationSeparator/>
      </w:r>
    </w:p>
  </w:footnote>
  <w:footnote w:id="2">
    <w:p w:rsidR="00A32436" w:rsidRPr="00A0186B" w:rsidRDefault="00A32436" w:rsidP="00A0186B">
      <w:pPr>
        <w:pStyle w:val="Textonotapie"/>
        <w:spacing w:line="360" w:lineRule="auto"/>
        <w:ind w:firstLine="0"/>
        <w:jc w:val="both"/>
        <w:rPr>
          <w:sz w:val="24"/>
          <w:szCs w:val="24"/>
        </w:rPr>
      </w:pPr>
      <w:r w:rsidRPr="00A0186B">
        <w:rPr>
          <w:rStyle w:val="Refdenotaalpie"/>
          <w:sz w:val="24"/>
          <w:szCs w:val="24"/>
        </w:rPr>
        <w:footnoteRef/>
      </w:r>
      <w:r w:rsidRPr="00A0186B">
        <w:rPr>
          <w:sz w:val="24"/>
          <w:szCs w:val="24"/>
        </w:rPr>
        <w:t xml:space="preserve"> </w:t>
      </w:r>
      <w:hyperlink r:id="rId1" w:history="1">
        <w:r w:rsidR="00436993" w:rsidRPr="00A0186B">
          <w:rPr>
            <w:rStyle w:val="Hipervnculo"/>
            <w:sz w:val="24"/>
            <w:szCs w:val="24"/>
          </w:rPr>
          <w:t>https://soundcloud.com/la-oreja-de-bresson/la-oreja-de-bresson-sexta-temporada-derecha-e-izquierda</w:t>
        </w:r>
      </w:hyperlink>
      <w:r w:rsidR="00436993" w:rsidRPr="00A0186B">
        <w:rPr>
          <w:sz w:val="24"/>
          <w:szCs w:val="24"/>
        </w:rPr>
        <w:t xml:space="preserve">. </w:t>
      </w:r>
      <w:r w:rsidR="000A0A7F" w:rsidRPr="00A0186B">
        <w:rPr>
          <w:sz w:val="24"/>
          <w:szCs w:val="24"/>
        </w:rPr>
        <w:t>Entre los</w:t>
      </w:r>
      <w:r w:rsidR="00436993" w:rsidRPr="00A0186B">
        <w:rPr>
          <w:sz w:val="24"/>
          <w:szCs w:val="24"/>
        </w:rPr>
        <w:t xml:space="preserve"> 8 </w:t>
      </w:r>
      <w:r w:rsidR="000A0A7F" w:rsidRPr="00A0186B">
        <w:rPr>
          <w:sz w:val="24"/>
          <w:szCs w:val="24"/>
        </w:rPr>
        <w:t>y los 25 minutos, aprox</w:t>
      </w:r>
      <w:r w:rsidR="00436993" w:rsidRPr="00A0186B">
        <w:rPr>
          <w:sz w:val="24"/>
          <w:szCs w:val="24"/>
        </w:rPr>
        <w:t>.</w:t>
      </w:r>
    </w:p>
  </w:footnote>
  <w:footnote w:id="3">
    <w:p w:rsidR="00A0186B" w:rsidRPr="00A0186B" w:rsidRDefault="00A0186B" w:rsidP="00A0186B">
      <w:pPr>
        <w:ind w:firstLine="0"/>
        <w:jc w:val="both"/>
        <w:rPr>
          <w:rFonts w:cs="Times New Roman"/>
          <w:sz w:val="24"/>
          <w:szCs w:val="24"/>
        </w:rPr>
      </w:pPr>
      <w:r w:rsidRPr="00A0186B">
        <w:rPr>
          <w:rStyle w:val="Refdenotaalpie"/>
          <w:sz w:val="24"/>
          <w:szCs w:val="24"/>
        </w:rPr>
        <w:footnoteRef/>
      </w:r>
      <w:r w:rsidRPr="00A0186B">
        <w:rPr>
          <w:sz w:val="24"/>
          <w:szCs w:val="24"/>
        </w:rPr>
        <w:t xml:space="preserve"> </w:t>
      </w:r>
      <w:r w:rsidRPr="00A0186B">
        <w:rPr>
          <w:rFonts w:cs="Times New Roman"/>
          <w:sz w:val="24"/>
          <w:szCs w:val="24"/>
        </w:rPr>
        <w:t>Sin duda, la relación entre (posición) política-ideología y estética es compleja, como se sabe ampliamente. Koza da dos ejemplos contrapuestos a nivel personal: su admiración por Sojurov (de derecha) y no por Ken Loach (de izquierda).</w:t>
      </w:r>
    </w:p>
  </w:footnote>
  <w:footnote w:id="4">
    <w:p w:rsidR="006B4FA0" w:rsidRPr="00A0186B" w:rsidRDefault="006B4FA0" w:rsidP="00A0186B">
      <w:pPr>
        <w:pStyle w:val="Textonotapie"/>
        <w:spacing w:line="360" w:lineRule="auto"/>
        <w:ind w:firstLine="0"/>
        <w:jc w:val="both"/>
        <w:rPr>
          <w:sz w:val="24"/>
          <w:szCs w:val="24"/>
        </w:rPr>
      </w:pPr>
      <w:r w:rsidRPr="00A0186B">
        <w:rPr>
          <w:rStyle w:val="Refdenotaalpie"/>
          <w:sz w:val="24"/>
          <w:szCs w:val="24"/>
        </w:rPr>
        <w:footnoteRef/>
      </w:r>
      <w:r w:rsidRPr="00A0186B">
        <w:rPr>
          <w:sz w:val="24"/>
          <w:szCs w:val="24"/>
        </w:rPr>
        <w:t xml:space="preserve"> https://seul.ar/dar-nombres.</w:t>
      </w:r>
    </w:p>
  </w:footnote>
  <w:footnote w:id="5">
    <w:p w:rsidR="00413FE9" w:rsidRPr="00A0186B" w:rsidRDefault="00413FE9" w:rsidP="00A0186B">
      <w:pPr>
        <w:pStyle w:val="Textonotapie"/>
        <w:spacing w:line="360" w:lineRule="auto"/>
        <w:ind w:firstLine="0"/>
        <w:jc w:val="both"/>
        <w:rPr>
          <w:sz w:val="24"/>
          <w:szCs w:val="24"/>
        </w:rPr>
      </w:pPr>
      <w:r w:rsidRPr="00A0186B">
        <w:rPr>
          <w:rStyle w:val="Refdenotaalpie"/>
          <w:sz w:val="24"/>
          <w:szCs w:val="24"/>
        </w:rPr>
        <w:footnoteRef/>
      </w:r>
      <w:r w:rsidRPr="00A0186B">
        <w:rPr>
          <w:sz w:val="24"/>
          <w:szCs w:val="24"/>
        </w:rPr>
        <w:t xml:space="preserve"> </w:t>
      </w:r>
      <w:hyperlink r:id="rId2" w:history="1">
        <w:r w:rsidRPr="00A0186B">
          <w:rPr>
            <w:rStyle w:val="Hipervnculo"/>
            <w:sz w:val="24"/>
            <w:szCs w:val="24"/>
          </w:rPr>
          <w:t>http://www.conlosojosabiertos.com/los-verdugos-tambien-lloran</w:t>
        </w:r>
      </w:hyperlink>
      <w:r w:rsidRPr="00A0186B">
        <w:rPr>
          <w:sz w:val="24"/>
          <w:szCs w:val="24"/>
        </w:rPr>
        <w:t>.</w:t>
      </w:r>
    </w:p>
  </w:footnote>
  <w:footnote w:id="6">
    <w:p w:rsidR="006557BE" w:rsidRPr="00A0186B" w:rsidRDefault="006557BE" w:rsidP="00A0186B">
      <w:pPr>
        <w:pStyle w:val="Textonotapie"/>
        <w:spacing w:line="360" w:lineRule="auto"/>
        <w:ind w:firstLine="0"/>
        <w:jc w:val="both"/>
        <w:rPr>
          <w:sz w:val="24"/>
          <w:szCs w:val="24"/>
        </w:rPr>
      </w:pPr>
      <w:r w:rsidRPr="00A0186B">
        <w:rPr>
          <w:rStyle w:val="Refdenotaalpie"/>
          <w:sz w:val="24"/>
          <w:szCs w:val="24"/>
        </w:rPr>
        <w:footnoteRef/>
      </w:r>
      <w:r w:rsidR="00711A07" w:rsidRPr="00A0186B">
        <w:rPr>
          <w:sz w:val="24"/>
          <w:szCs w:val="24"/>
        </w:rPr>
        <w:t xml:space="preserve"> </w:t>
      </w:r>
      <w:r w:rsidRPr="00A0186B">
        <w:rPr>
          <w:sz w:val="24"/>
          <w:szCs w:val="24"/>
        </w:rPr>
        <w:t>Dos días antes, Roger Koza ya había contestado a la nota de Quintín con una propia, “Ficciones peligrosas” (</w:t>
      </w:r>
      <w:hyperlink r:id="rId3" w:history="1">
        <w:r w:rsidRPr="00A0186B">
          <w:rPr>
            <w:rStyle w:val="Hipervnculo"/>
            <w:sz w:val="24"/>
            <w:szCs w:val="24"/>
          </w:rPr>
          <w:t>http://www.conlosojosabiertos.com/ficciones-peligrosas</w:t>
        </w:r>
      </w:hyperlink>
      <w:r w:rsidRPr="00A0186B">
        <w:rPr>
          <w:sz w:val="24"/>
          <w:szCs w:val="24"/>
        </w:rPr>
        <w:t>), pero prefiero pasar directamente a la de Prividera.</w:t>
      </w:r>
    </w:p>
  </w:footnote>
  <w:footnote w:id="7">
    <w:p w:rsidR="00633D37" w:rsidRPr="00A0186B" w:rsidRDefault="00633D37" w:rsidP="00A0186B">
      <w:pPr>
        <w:pStyle w:val="Textonotapie"/>
        <w:spacing w:line="360" w:lineRule="auto"/>
        <w:ind w:firstLine="0"/>
        <w:jc w:val="both"/>
        <w:rPr>
          <w:sz w:val="24"/>
          <w:szCs w:val="24"/>
        </w:rPr>
      </w:pPr>
      <w:r w:rsidRPr="00A0186B">
        <w:rPr>
          <w:rStyle w:val="Refdenotaalpie"/>
          <w:sz w:val="24"/>
          <w:szCs w:val="24"/>
        </w:rPr>
        <w:footnoteRef/>
      </w:r>
      <w:r w:rsidRPr="00A0186B">
        <w:rPr>
          <w:sz w:val="24"/>
          <w:szCs w:val="24"/>
        </w:rPr>
        <w:t xml:space="preserve"> H</w:t>
      </w:r>
      <w:r w:rsidR="006B5C1E">
        <w:rPr>
          <w:sz w:val="24"/>
          <w:szCs w:val="24"/>
        </w:rPr>
        <w:t>ubo</w:t>
      </w:r>
      <w:r w:rsidRPr="00A0186B">
        <w:rPr>
          <w:sz w:val="24"/>
          <w:szCs w:val="24"/>
        </w:rPr>
        <w:t xml:space="preserve"> más intervenciones </w:t>
      </w:r>
      <w:r w:rsidR="006B5C1E">
        <w:rPr>
          <w:sz w:val="24"/>
          <w:szCs w:val="24"/>
        </w:rPr>
        <w:t xml:space="preserve">posteriores </w:t>
      </w:r>
      <w:r w:rsidRPr="00A0186B">
        <w:rPr>
          <w:sz w:val="24"/>
          <w:szCs w:val="24"/>
        </w:rPr>
        <w:t xml:space="preserve">en este debate: Oscar Cuervo (del </w:t>
      </w:r>
      <w:r w:rsidR="001E3A2D" w:rsidRPr="00A0186B">
        <w:rPr>
          <w:sz w:val="24"/>
          <w:szCs w:val="24"/>
        </w:rPr>
        <w:t>“</w:t>
      </w:r>
      <w:r w:rsidRPr="00A0186B">
        <w:rPr>
          <w:sz w:val="24"/>
          <w:szCs w:val="24"/>
        </w:rPr>
        <w:t>lado</w:t>
      </w:r>
      <w:r w:rsidR="001E3A2D" w:rsidRPr="00A0186B">
        <w:rPr>
          <w:sz w:val="24"/>
          <w:szCs w:val="24"/>
        </w:rPr>
        <w:t>”</w:t>
      </w:r>
      <w:r w:rsidRPr="00A0186B">
        <w:rPr>
          <w:sz w:val="24"/>
          <w:szCs w:val="24"/>
        </w:rPr>
        <w:t xml:space="preserve"> de Koza), Diego Papic (del </w:t>
      </w:r>
      <w:r w:rsidR="001E3A2D" w:rsidRPr="00A0186B">
        <w:rPr>
          <w:sz w:val="24"/>
          <w:szCs w:val="24"/>
        </w:rPr>
        <w:t>“</w:t>
      </w:r>
      <w:r w:rsidRPr="00A0186B">
        <w:rPr>
          <w:sz w:val="24"/>
          <w:szCs w:val="24"/>
        </w:rPr>
        <w:t>lado</w:t>
      </w:r>
      <w:r w:rsidR="001E3A2D" w:rsidRPr="00A0186B">
        <w:rPr>
          <w:sz w:val="24"/>
          <w:szCs w:val="24"/>
        </w:rPr>
        <w:t>”</w:t>
      </w:r>
      <w:r w:rsidRPr="00A0186B">
        <w:rPr>
          <w:sz w:val="24"/>
          <w:szCs w:val="24"/>
        </w:rPr>
        <w:t xml:space="preserve"> de Quintín), Mariano Llinás (¿de su </w:t>
      </w:r>
      <w:r w:rsidR="001E3A2D" w:rsidRPr="00A0186B">
        <w:rPr>
          <w:sz w:val="24"/>
          <w:szCs w:val="24"/>
        </w:rPr>
        <w:t>“</w:t>
      </w:r>
      <w:r w:rsidRPr="00A0186B">
        <w:rPr>
          <w:sz w:val="24"/>
          <w:szCs w:val="24"/>
        </w:rPr>
        <w:t>lado</w:t>
      </w:r>
      <w:r w:rsidR="001E3A2D" w:rsidRPr="00A0186B">
        <w:rPr>
          <w:sz w:val="24"/>
          <w:szCs w:val="24"/>
        </w:rPr>
        <w:t>”</w:t>
      </w:r>
      <w:r w:rsidRPr="00A0186B">
        <w:rPr>
          <w:sz w:val="24"/>
          <w:szCs w:val="24"/>
        </w:rPr>
        <w:t xml:space="preserve">?)…; pero prefiero remitir a los interesantes debates que se dan habitualmente en los comentarios del blog </w:t>
      </w:r>
      <w:r w:rsidRPr="006B5C1E">
        <w:rPr>
          <w:i/>
          <w:sz w:val="24"/>
          <w:szCs w:val="24"/>
        </w:rPr>
        <w:t>Con los ojos abiertos</w:t>
      </w:r>
      <w:r w:rsidRPr="00A0186B">
        <w:rPr>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defaultTabStop w:val="708"/>
  <w:hyphenationZone w:val="425"/>
  <w:characterSpacingControl w:val="doNotCompress"/>
  <w:footnotePr>
    <w:footnote w:id="0"/>
    <w:footnote w:id="1"/>
  </w:footnotePr>
  <w:endnotePr>
    <w:endnote w:id="0"/>
    <w:endnote w:id="1"/>
  </w:endnotePr>
  <w:compat/>
  <w:rsids>
    <w:rsidRoot w:val="00C33326"/>
    <w:rsid w:val="00000C08"/>
    <w:rsid w:val="00036AFB"/>
    <w:rsid w:val="00053E32"/>
    <w:rsid w:val="00057EF1"/>
    <w:rsid w:val="000968B0"/>
    <w:rsid w:val="00097497"/>
    <w:rsid w:val="000A0A7F"/>
    <w:rsid w:val="000A4542"/>
    <w:rsid w:val="00190577"/>
    <w:rsid w:val="00191A0B"/>
    <w:rsid w:val="001A1A56"/>
    <w:rsid w:val="001E3A2D"/>
    <w:rsid w:val="00262A82"/>
    <w:rsid w:val="00305B47"/>
    <w:rsid w:val="003172F7"/>
    <w:rsid w:val="00370430"/>
    <w:rsid w:val="003A0C00"/>
    <w:rsid w:val="003B6ED2"/>
    <w:rsid w:val="003C711A"/>
    <w:rsid w:val="00413FE9"/>
    <w:rsid w:val="00435259"/>
    <w:rsid w:val="00436993"/>
    <w:rsid w:val="004C05CC"/>
    <w:rsid w:val="005361CC"/>
    <w:rsid w:val="00587E9F"/>
    <w:rsid w:val="005B2691"/>
    <w:rsid w:val="00613AD2"/>
    <w:rsid w:val="006273EF"/>
    <w:rsid w:val="00633D37"/>
    <w:rsid w:val="006557BE"/>
    <w:rsid w:val="006B1AE6"/>
    <w:rsid w:val="006B4FA0"/>
    <w:rsid w:val="006B5C1E"/>
    <w:rsid w:val="006F47A7"/>
    <w:rsid w:val="00711A07"/>
    <w:rsid w:val="00745876"/>
    <w:rsid w:val="007560E9"/>
    <w:rsid w:val="00763336"/>
    <w:rsid w:val="007647E3"/>
    <w:rsid w:val="007868DC"/>
    <w:rsid w:val="008658F2"/>
    <w:rsid w:val="00870852"/>
    <w:rsid w:val="008A4455"/>
    <w:rsid w:val="009243B8"/>
    <w:rsid w:val="00941239"/>
    <w:rsid w:val="00952E7D"/>
    <w:rsid w:val="0099568F"/>
    <w:rsid w:val="009A5A27"/>
    <w:rsid w:val="009A6B15"/>
    <w:rsid w:val="009D2478"/>
    <w:rsid w:val="009D2916"/>
    <w:rsid w:val="009D3888"/>
    <w:rsid w:val="00A0186B"/>
    <w:rsid w:val="00A02664"/>
    <w:rsid w:val="00A32436"/>
    <w:rsid w:val="00A41294"/>
    <w:rsid w:val="00A606CB"/>
    <w:rsid w:val="00AB70C7"/>
    <w:rsid w:val="00AE15E9"/>
    <w:rsid w:val="00B10D86"/>
    <w:rsid w:val="00B33C32"/>
    <w:rsid w:val="00B46195"/>
    <w:rsid w:val="00B73638"/>
    <w:rsid w:val="00BC2096"/>
    <w:rsid w:val="00BE42AA"/>
    <w:rsid w:val="00C30955"/>
    <w:rsid w:val="00C33326"/>
    <w:rsid w:val="00C33C1A"/>
    <w:rsid w:val="00C40BF1"/>
    <w:rsid w:val="00C72F6E"/>
    <w:rsid w:val="00C86B2C"/>
    <w:rsid w:val="00CA567D"/>
    <w:rsid w:val="00CB5A03"/>
    <w:rsid w:val="00CD799E"/>
    <w:rsid w:val="00D27113"/>
    <w:rsid w:val="00D27520"/>
    <w:rsid w:val="00D44EC3"/>
    <w:rsid w:val="00D763F4"/>
    <w:rsid w:val="00DF0C48"/>
    <w:rsid w:val="00E02AE6"/>
    <w:rsid w:val="00E16DE7"/>
    <w:rsid w:val="00E23F46"/>
    <w:rsid w:val="00E319CA"/>
    <w:rsid w:val="00E405EA"/>
    <w:rsid w:val="00E7219D"/>
    <w:rsid w:val="00E93196"/>
    <w:rsid w:val="00EE1CA9"/>
    <w:rsid w:val="00F13381"/>
    <w:rsid w:val="00F17FE2"/>
    <w:rsid w:val="00F519C0"/>
    <w:rsid w:val="00F664E0"/>
    <w:rsid w:val="00FE6F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s-ES"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33326"/>
    <w:rPr>
      <w:i/>
      <w:iCs/>
    </w:rPr>
  </w:style>
  <w:style w:type="character" w:styleId="Hipervnculo">
    <w:name w:val="Hyperlink"/>
    <w:basedOn w:val="Fuentedeprrafopredeter"/>
    <w:uiPriority w:val="99"/>
    <w:unhideWhenUsed/>
    <w:rsid w:val="00C33326"/>
    <w:rPr>
      <w:color w:val="0000FF"/>
      <w:u w:val="single"/>
    </w:rPr>
  </w:style>
  <w:style w:type="paragraph" w:styleId="Textonotaalfinal">
    <w:name w:val="endnote text"/>
    <w:basedOn w:val="Normal"/>
    <w:link w:val="TextonotaalfinalCar"/>
    <w:uiPriority w:val="99"/>
    <w:semiHidden/>
    <w:unhideWhenUsed/>
    <w:rsid w:val="00C3332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C33326"/>
    <w:rPr>
      <w:sz w:val="20"/>
      <w:szCs w:val="20"/>
    </w:rPr>
  </w:style>
  <w:style w:type="character" w:styleId="Refdenotaalfinal">
    <w:name w:val="endnote reference"/>
    <w:basedOn w:val="Fuentedeprrafopredeter"/>
    <w:uiPriority w:val="99"/>
    <w:semiHidden/>
    <w:unhideWhenUsed/>
    <w:rsid w:val="00C33326"/>
    <w:rPr>
      <w:vertAlign w:val="superscript"/>
    </w:rPr>
  </w:style>
  <w:style w:type="paragraph" w:styleId="Textonotapie">
    <w:name w:val="footnote text"/>
    <w:basedOn w:val="Normal"/>
    <w:link w:val="TextonotapieCar"/>
    <w:uiPriority w:val="99"/>
    <w:semiHidden/>
    <w:unhideWhenUsed/>
    <w:rsid w:val="00A32436"/>
    <w:pPr>
      <w:spacing w:line="240" w:lineRule="auto"/>
    </w:pPr>
    <w:rPr>
      <w:sz w:val="20"/>
      <w:szCs w:val="20"/>
    </w:rPr>
  </w:style>
  <w:style w:type="character" w:customStyle="1" w:styleId="TextonotapieCar">
    <w:name w:val="Texto nota pie Car"/>
    <w:basedOn w:val="Fuentedeprrafopredeter"/>
    <w:link w:val="Textonotapie"/>
    <w:uiPriority w:val="99"/>
    <w:semiHidden/>
    <w:rsid w:val="00A32436"/>
    <w:rPr>
      <w:sz w:val="20"/>
      <w:szCs w:val="20"/>
    </w:rPr>
  </w:style>
  <w:style w:type="character" w:styleId="Refdenotaalpie">
    <w:name w:val="footnote reference"/>
    <w:basedOn w:val="Fuentedeprrafopredeter"/>
    <w:uiPriority w:val="99"/>
    <w:semiHidden/>
    <w:unhideWhenUsed/>
    <w:rsid w:val="00A32436"/>
    <w:rPr>
      <w:vertAlign w:val="superscript"/>
    </w:rPr>
  </w:style>
</w:styles>
</file>

<file path=word/webSettings.xml><?xml version="1.0" encoding="utf-8"?>
<w:webSettings xmlns:r="http://schemas.openxmlformats.org/officeDocument/2006/relationships" xmlns:w="http://schemas.openxmlformats.org/wordprocessingml/2006/main">
  <w:divs>
    <w:div w:id="757747371">
      <w:bodyDiv w:val="1"/>
      <w:marLeft w:val="0"/>
      <w:marRight w:val="0"/>
      <w:marTop w:val="0"/>
      <w:marBottom w:val="0"/>
      <w:divBdr>
        <w:top w:val="none" w:sz="0" w:space="0" w:color="auto"/>
        <w:left w:val="none" w:sz="0" w:space="0" w:color="auto"/>
        <w:bottom w:val="none" w:sz="0" w:space="0" w:color="auto"/>
        <w:right w:val="none" w:sz="0" w:space="0" w:color="auto"/>
      </w:divBdr>
    </w:div>
    <w:div w:id="1635989182">
      <w:bodyDiv w:val="1"/>
      <w:marLeft w:val="0"/>
      <w:marRight w:val="0"/>
      <w:marTop w:val="0"/>
      <w:marBottom w:val="0"/>
      <w:divBdr>
        <w:top w:val="none" w:sz="0" w:space="0" w:color="auto"/>
        <w:left w:val="none" w:sz="0" w:space="0" w:color="auto"/>
        <w:bottom w:val="none" w:sz="0" w:space="0" w:color="auto"/>
        <w:right w:val="none" w:sz="0" w:space="0" w:color="auto"/>
      </w:divBdr>
    </w:div>
    <w:div w:id="19691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conlosojosabiertos.com/ficciones-peligrosas" TargetMode="External"/><Relationship Id="rId2" Type="http://schemas.openxmlformats.org/officeDocument/2006/relationships/hyperlink" Target="http://www.conlosojosabiertos.com/los-verdugos-tambien-lloran" TargetMode="External"/><Relationship Id="rId1" Type="http://schemas.openxmlformats.org/officeDocument/2006/relationships/hyperlink" Target="https://soundcloud.com/la-oreja-de-bresson/la-oreja-de-bresson-sexta-temporada-derecha-e-izquier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AA81-8649-4652-99A6-3134C666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2456</Words>
  <Characters>13508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16</cp:revision>
  <dcterms:created xsi:type="dcterms:W3CDTF">2021-11-23T15:06:00Z</dcterms:created>
  <dcterms:modified xsi:type="dcterms:W3CDTF">2021-11-23T15:34:00Z</dcterms:modified>
</cp:coreProperties>
</file>