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C3" w:rsidRPr="003D25C3" w:rsidRDefault="003D25C3" w:rsidP="003D25C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O ENCANTAR E O DESENCANTAR EM </w:t>
      </w:r>
      <w:r w:rsidRPr="003D25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t-BR"/>
        </w:rPr>
        <w:t>RESTOS DO CARNARVAL</w:t>
      </w:r>
      <w:r w:rsidRPr="003D2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, DE CLARICE LISPECTOR.</w:t>
      </w:r>
    </w:p>
    <w:p w:rsidR="003D25C3" w:rsidRPr="003D25C3" w:rsidRDefault="003D25C3" w:rsidP="003D25C3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Jéssica Lima e Silva 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1"/>
      </w:r>
    </w:p>
    <w:p w:rsidR="003D25C3" w:rsidRPr="003D25C3" w:rsidRDefault="003D25C3" w:rsidP="003D25C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D25C3" w:rsidRPr="003D25C3" w:rsidRDefault="003D25C3" w:rsidP="003D25C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</w:t>
      </w:r>
    </w:p>
    <w:p w:rsidR="003D25C3" w:rsidRPr="003D25C3" w:rsidRDefault="003D25C3" w:rsidP="003D25C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O processo de rememoração de acontecimentos vivenciados na infância traz à tona a perspectiva da ressignificação de experiências que por vezes expressam sentimentos de encantos e desencantos. Sobre essa perspectiva é que esta investigação se declina tendo como objeto o conto de Clarice Lispector, </w:t>
      </w:r>
      <w:r w:rsidRPr="003D25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Restos do Carnaval</w:t>
      </w:r>
      <w:r w:rsidRPr="003D25C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nele a personagem pueril evoca momentos de suas angústias de viver entre o sentimento da morte e</w:t>
      </w:r>
      <w:r w:rsidR="00EB2CA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a</w:t>
      </w:r>
      <w:r w:rsidRPr="003D25C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vontade de viver as fantasias carnavalescas em Recife. Diante disto, o objetivo deste artigo é analisar os processos de encantamento e desencantamento por meio das rememorações da personagem infantil no texto literário. Para tanto, o suporte teórico se assenta nas discussões de </w:t>
      </w:r>
      <w:r w:rsidR="00BA75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Eurídice Figueiredo (2013) sobre memória e os relatos de infância</w:t>
      </w:r>
      <w:r w:rsidRPr="003D25C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</w:t>
      </w:r>
      <w:r w:rsidR="00BA75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as ponderações de Paul Ricoeur (2007) acerca das memórias corporais e os estudos de </w:t>
      </w:r>
      <w:proofErr w:type="spellStart"/>
      <w:r w:rsidR="00BA75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Seligmann</w:t>
      </w:r>
      <w:proofErr w:type="spellEnd"/>
      <w:r w:rsidR="00BA75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-Silva (2008) sobre rememorações traumáticas</w:t>
      </w:r>
      <w:r w:rsidRPr="003D25C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As análises permitiram observar que por meio das reconstruções memoriais ora a criança se encanta com a possibilidade de participar das festividades carnavalescas, tão desejadas por ela, ora se desencanta com a ameaça da morte de sua mãe, expressando assim as suas angústias significadas na fase adulta.</w:t>
      </w:r>
    </w:p>
    <w:p w:rsidR="003D25C3" w:rsidRDefault="003D25C3" w:rsidP="003D25C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D25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Palavras-chave:</w:t>
      </w:r>
      <w:r w:rsidRPr="003D25C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Clarice Lispector, Restos do Carnaval, Encantar, Desencantar.</w:t>
      </w:r>
    </w:p>
    <w:p w:rsidR="003471F2" w:rsidRPr="003D25C3" w:rsidRDefault="003471F2" w:rsidP="003D25C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D25C3" w:rsidRDefault="003D25C3" w:rsidP="003D25C3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</w:t>
      </w:r>
    </w:p>
    <w:p w:rsidR="003471F2" w:rsidRPr="003D25C3" w:rsidRDefault="003471F2" w:rsidP="003D25C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25C3" w:rsidRPr="003D25C3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       </w:t>
      </w:r>
      <w:r w:rsidRPr="003D2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presença da infância nas obras de Clarice Lispector traz a tona memórias de acontecimentos marcantes na vida social pueril que analisados sob a perspectiva do encantamento e desencantamento despertam discussões a cerca de ressignificações de experiências e de que forma tais processos compõem a identidade do sujeito na fase adulta. A autora representa a fase infantil em suas obras através de manifestações realistas, expondo a instabilidade da criança diante dos acontecimentos mundanos.</w:t>
      </w:r>
    </w:p>
    <w:p w:rsidR="003D25C3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</w:t>
      </w: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 A partir de tais considerações, o objeto de estudo do presente artigo trata-se do conto </w:t>
      </w:r>
      <w:r w:rsidRPr="003D25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Restos do carnaval</w:t>
      </w: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presente na obra </w:t>
      </w:r>
      <w:r w:rsidRPr="003D25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Felicidade Clandestina</w:t>
      </w: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(1998). A narrativa </w:t>
      </w:r>
      <w:proofErr w:type="spellStart"/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contística</w:t>
      </w:r>
      <w:proofErr w:type="spellEnd"/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traz a lembrança pueril de um carnaval singular: o primeiro em que a personagem infantil participaria fantasiada. Todo o enredo da obra perpassa pelo encantamento da menina em ter a possibilidade de participar das </w:t>
      </w: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festas </w:t>
      </w:r>
      <w:proofErr w:type="gramStart"/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carnavalescas vestida</w:t>
      </w:r>
      <w:proofErr w:type="gramEnd"/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caracterizada como uma rosa e pelo desencantamento com o cenário de possível morte da mãe.</w:t>
      </w:r>
    </w:p>
    <w:p w:rsidR="003D25C3" w:rsidRPr="003D25C3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Levando em </w:t>
      </w:r>
      <w:r w:rsidR="00A427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conta </w:t>
      </w:r>
      <w:r w:rsidR="00044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</w:t>
      </w:r>
      <w:r w:rsidR="00A427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leitura crítica da obra se </w:t>
      </w:r>
      <w:r w:rsidR="00A42770" w:rsidRPr="00A427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assenta nas discussões de Eurídice Figueiredo (2013) sobre memória e os relatos de infância, as ponderações de Paul Ricoeur (2007) acerca das memórias corporais e os estudos de </w:t>
      </w:r>
      <w:proofErr w:type="spellStart"/>
      <w:r w:rsidR="00A42770" w:rsidRPr="00A427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Seligmann</w:t>
      </w:r>
      <w:proofErr w:type="spellEnd"/>
      <w:r w:rsidR="00A42770" w:rsidRPr="00A427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-Silva (2008) sobre rememorações traumáticas</w:t>
      </w:r>
      <w:r w:rsidR="00A427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objetivo desta pesquisa é analisar os processos de encantamento e desencantamento por meio das rememorações da personagem infantil no texto literário.</w:t>
      </w:r>
    </w:p>
    <w:p w:rsidR="003D25C3" w:rsidRPr="003D25C3" w:rsidRDefault="004D5F9B" w:rsidP="003D25C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5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 encantar e o desencantar na infância</w:t>
      </w:r>
    </w:p>
    <w:p w:rsidR="004D5F9B" w:rsidRDefault="003D25C3" w:rsidP="00DB0182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conto traz as lembranças infantis de uma personagem feminina a partir de um evento marcante em sua vida: aos oito anos de idade iria passar </w:t>
      </w:r>
      <w:proofErr w:type="gramStart"/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 primeiro carnaval fantasiada</w:t>
      </w:r>
      <w:proofErr w:type="gramEnd"/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Ao tratar do gênero relato de infância, Eurídice Figueiredo (2013, p.44) cita Denise </w:t>
      </w:r>
      <w:proofErr w:type="spellStart"/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Escarpit</w:t>
      </w:r>
      <w:proofErr w:type="spellEnd"/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quando esta o conceitua como:</w:t>
      </w:r>
    </w:p>
    <w:p w:rsidR="00DB0182" w:rsidRPr="003D25C3" w:rsidRDefault="00DB0182" w:rsidP="00DB0182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25C3" w:rsidRPr="003D25C3" w:rsidRDefault="003D25C3" w:rsidP="004D5F9B">
      <w:pPr>
        <w:spacing w:after="0" w:line="240" w:lineRule="auto"/>
        <w:ind w:left="22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Um texto escrito [...] no qual um escritor adulto, através de diversos procedimentos literários, de narração e de escrita, conta a história de uma criança [...] – trata-se de um relato biográfico real – que pode então s</w:t>
      </w:r>
      <w:r w:rsidR="00DB018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er autobiográfico – ou fictício.</w:t>
      </w:r>
    </w:p>
    <w:p w:rsidR="003D25C3" w:rsidRPr="003D25C3" w:rsidRDefault="003D25C3" w:rsidP="003D25C3">
      <w:pPr>
        <w:spacing w:after="0" w:line="360" w:lineRule="auto"/>
        <w:ind w:left="22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25C3" w:rsidRPr="003D25C3" w:rsidRDefault="00DB0182" w:rsidP="003D25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se tratando de </w:t>
      </w:r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memórias infantis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estas</w:t>
      </w:r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trazem em seu teor, formas de expressões do que ficou guardado, do que não pôde ser dito, inicialmente pela falta de capacidade de usar a linguagem. Entretanto, este substrato do seu consciente formado na infância, fica incrustado e se permite ser revisitado de forma voluntária ou involuntária. “A criança não fala e, entretanto, vai-se constituindo, assim a infância permanece alojada no adulto” (FIGUEIREDO, 2013, p. 46).</w:t>
      </w:r>
    </w:p>
    <w:p w:rsidR="003D25C3" w:rsidRPr="003D25C3" w:rsidRDefault="003D25C3" w:rsidP="003D25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Estas questões relacionadas às rememorações súbitas são estudadas por Paul Ricoeur</w:t>
      </w:r>
      <w:r w:rsidR="002E0A0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(2007)</w:t>
      </w: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este cita a obra de Henri </w:t>
      </w:r>
      <w:proofErr w:type="spellStart"/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Bergson</w:t>
      </w:r>
      <w:proofErr w:type="spellEnd"/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proofErr w:type="gramStart"/>
      <w:r w:rsidRPr="003D25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L´Énergie</w:t>
      </w:r>
      <w:proofErr w:type="spellEnd"/>
      <w:proofErr w:type="gramEnd"/>
      <w:r w:rsidRPr="003D25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3D25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spirituelle</w:t>
      </w:r>
      <w:proofErr w:type="spellEnd"/>
      <w:r w:rsidRPr="003D25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,</w:t>
      </w: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que tange ao conceito de “recordação instantânea” como “uma memória atualizada em sensações nascentes e em movimentos iniciados” (RICOEUR, 2007, p. 47). Estas características conceituais são notadas logo no início do conto, quando a personagem rememora momentos de um carnaval que para ela, marcaram de forma significativa: </w:t>
      </w:r>
    </w:p>
    <w:p w:rsidR="003D25C3" w:rsidRPr="003D25C3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</w:p>
    <w:p w:rsidR="00DB0182" w:rsidRDefault="003D25C3" w:rsidP="00DB0182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Não, não deste último carnaval. Mas não sei por que este me transportou para a minha infância e para as quartas-feiras de cinzas nas ruas mortas onde esvoaçavam despojos de serpentina e co</w:t>
      </w:r>
      <w:r w:rsidR="00DB018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nfete (LISPECTOR, 1998, p. 16).</w:t>
      </w:r>
    </w:p>
    <w:p w:rsidR="00DB0182" w:rsidRPr="003D25C3" w:rsidRDefault="00DB0182" w:rsidP="00DB0182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25C3" w:rsidRPr="003D25C3" w:rsidRDefault="003D25C3" w:rsidP="003D25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Ainda sobre o fragmento citado acima, pode-se notar que a personagem não sabe o que de fato a fez recordar sobre momentos carnavalescos passados. Para explicar tal situação, Paul Ricoeur</w:t>
      </w:r>
      <w:r w:rsidR="00DB01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(2007)</w:t>
      </w: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afirma que a memória corporal se deixa ofertar “do corpo habitual ao corpo dos acontecimentos”. O autor afirma ainda que “A memória corporal [...] varia segundo todas as variantes do sentimento de familiaridade ou de estranheza” (RICOEUR, 2007, p. 57).</w:t>
      </w:r>
    </w:p>
    <w:p w:rsidR="003D25C3" w:rsidRPr="003D25C3" w:rsidRDefault="003D25C3" w:rsidP="003D25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Seguidos por estes sentimentos citados acima, percebeu-se que o enredo do texto perpassa por momentos de felicidade, euforia e encantos até momentos de tristezas, frustrações e desencantos. A narradora adulta consegue se lembrar dos sentimentos de excitação causados pelo simples fato das festas de carnaval estar</w:t>
      </w:r>
      <w:r w:rsidR="00DB01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 aproximando e a sensação de que o feriado a pertencia: </w:t>
      </w:r>
    </w:p>
    <w:p w:rsidR="003D25C3" w:rsidRPr="003D25C3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25C3" w:rsidRDefault="003D25C3" w:rsidP="00DB0182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E quando a festa ia se aproximando, como explicar a agitação íntima que me tomava? Como se enfim o mundo se abrisse de botão que era em grande rosa escarlate. Como se as ruas e praças do Recife enfim explicassem para que </w:t>
      </w:r>
      <w:proofErr w:type="gramStart"/>
      <w:r w:rsidRPr="003D25C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tinham</w:t>
      </w:r>
      <w:proofErr w:type="gramEnd"/>
      <w:r w:rsidRPr="003D25C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sido feitas. Como se vozes humanas enfim cantassem a capacidade de prazer que era secreta em mim. Carnaval era meu, meu (LISPECTOR, 1998, p. 16).</w:t>
      </w:r>
    </w:p>
    <w:p w:rsidR="00DB0182" w:rsidRPr="003D25C3" w:rsidRDefault="00DB0182" w:rsidP="00DB0182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25C3" w:rsidRPr="003D25C3" w:rsidRDefault="003D25C3" w:rsidP="003D25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partir de então, o texto segue e a narrativa aponta o momento em que a personagem infantil se encanta com a possibilidade de deleitar-se no carnaval, uma vez que, por causa da doença da sua mãe, nunca pudera, de fato,  participar da festa. E para o seu contentamento, ela poderia ir fantasiada, com os restos que sobrara  da fantasia de sua amiga:</w:t>
      </w:r>
    </w:p>
    <w:p w:rsidR="003D25C3" w:rsidRPr="003D25C3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25C3" w:rsidRPr="003D25C3" w:rsidRDefault="003D25C3" w:rsidP="003D25C3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Mas houve um carnaval diferente dos outros. Tão milagroso que eu não conseguia acreditar que tanto me fosse dado, eu, que já aprendera a pedir pouco. É que a mãe de uma amiga minha resolvera fantasiar a filha e o nome da fantasia era no figurino Rosa. [...] Foi quando </w:t>
      </w:r>
      <w:r w:rsidRPr="003D25C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>aconteceu, por simples acaso, o inesperado: sobrou papel crepom, e muito. E a mãe de minha amiga, [...] já que sobrara papel - resolveu fazer para mim também uma fantasia de rosa com o que restara de material. [...] Até os preparativos já me deixavam tonta de felicidade (LISPECTOR, 1998, p.16</w:t>
      </w:r>
      <w:proofErr w:type="gramStart"/>
      <w:r w:rsidRPr="003D25C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)</w:t>
      </w:r>
      <w:proofErr w:type="gramEnd"/>
    </w:p>
    <w:p w:rsidR="003D25C3" w:rsidRPr="003D25C3" w:rsidRDefault="003D25C3" w:rsidP="003D25C3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25C3" w:rsidRPr="003D25C3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Na passagem do texto citada acima, verifica-se a expressão: “tonta de felicidade” como o momento em que a narradora adulta rememora com detalhes o instante preciso em que se encanta com a possibilidade de brincar o carnaval fantasiada, pela primeira vez, ainda que esta fantasia tenha se originado dos restos de outra. </w:t>
      </w:r>
    </w:p>
    <w:p w:rsidR="003D25C3" w:rsidRPr="003D25C3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E então, a narradora, por meio de trechos taciturnos,  esboça o outro lado do enredo, a decepção e a desesperança em não poder sair à rua para desfrutar da festa carnavalesca:</w:t>
      </w:r>
    </w:p>
    <w:p w:rsidR="003D25C3" w:rsidRPr="003D25C3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25C3" w:rsidRPr="003D25C3" w:rsidRDefault="003D25C3" w:rsidP="003D25C3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Muitas coisas que me aconteceram tão piores que estas, eu já perdoei. No entanto essa não posso sequer entender agora: o jogo de dados de um destino é irracional? É impiedoso. Quando eu estava vestida de papel crepom todo armado, [...] minha mãe de súbito piorou muito de saúde, [...] e mandaram-me comprar depressa um remédio na farmácia. [...] Fui correndo, correndo, perplexa, atônita, entre serpentinas, confetes e gritos de carnaval. A alegria dos outros me espan</w:t>
      </w:r>
      <w:r w:rsidR="002E0A0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tava (LISPECTOR, 1998, p. 17).</w:t>
      </w:r>
    </w:p>
    <w:p w:rsidR="003D25C3" w:rsidRPr="003D25C3" w:rsidRDefault="003D25C3" w:rsidP="003D25C3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25C3" w:rsidRPr="003D25C3" w:rsidRDefault="003D25C3" w:rsidP="003D25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 se pôde analisar no fragmento, a criança se desencanta do carnaval com a possibilidade de morte da mãe: “eu fora desencantada; não era mais uma rosa, era de novo uma simples menina” (LISPECTOR, 1998, p. 17).</w:t>
      </w:r>
    </w:p>
    <w:p w:rsidR="003D25C3" w:rsidRPr="003D25C3" w:rsidRDefault="003D25C3" w:rsidP="003D25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Diante de tais ponderações, percebe-se que as rememorações da narradora enquanto personagem infantil foram expostas de maneira a marcar um momento específico do seu passado, uma memória de desapontamento por perpassar da excitação de um momento feliz para um momento triste e traumático. Sobre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isto, Paul Ricoeur (2007, p. 57</w:t>
      </w: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afirma que:</w:t>
      </w:r>
    </w:p>
    <w:p w:rsidR="003D25C3" w:rsidRPr="003D25C3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25C3" w:rsidRDefault="003D25C3" w:rsidP="003D25C3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As provações, as doenças, as feridas, os traumatismos do passado levam a memória corporal a se concentrar em incidentes precisos que </w:t>
      </w:r>
      <w:r w:rsidRPr="003D25C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>recorrem principalmente [...] à relembrança, e convidam a relatá-los. Sob esse aspecto, as lembranças felizes, [...] não deixam de mencionar seu lugar singular no passado decorrido [...] (RICOEUR, 2007, p. 57). </w:t>
      </w:r>
    </w:p>
    <w:p w:rsidR="003D25C3" w:rsidRPr="003D25C3" w:rsidRDefault="003D25C3" w:rsidP="003D25C3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59DD" w:rsidRDefault="003D25C3" w:rsidP="003D25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em se tratando de melancolia, sua presença foi percebida por todo o texto, até mesmo antes da catarse do enredo ser apresentada. Logo no início da narrativa, ao simples movimento da lembrança do momento, a personagem adulta comenta as consequências emocionais que o instante a fez sofrer:</w:t>
      </w:r>
    </w:p>
    <w:p w:rsidR="00C159DD" w:rsidRDefault="00C159DD" w:rsidP="003D25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59DD" w:rsidRDefault="003D25C3" w:rsidP="00C159DD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D25C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“Ah, está se tornando difícil escrever. Porque sinto como ficarei de coração escuro ao constatar que, mesmo me agregando tão pouco à alegria, eu era de </w:t>
      </w:r>
      <w:proofErr w:type="gramStart"/>
      <w:r w:rsidRPr="003D25C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tal modo sedenta que um quase nada já me tornava</w:t>
      </w:r>
      <w:proofErr w:type="gramEnd"/>
      <w:r w:rsidRPr="003D25C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uma menina feliz” (LISPECTOR, 1998, p. 16). </w:t>
      </w:r>
    </w:p>
    <w:p w:rsidR="00C159DD" w:rsidRDefault="00C159DD" w:rsidP="00C159DD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C159DD" w:rsidRPr="00C159DD" w:rsidRDefault="00C159DD" w:rsidP="00C159DD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3D25C3" w:rsidRDefault="003D25C3" w:rsidP="003D25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Sobre estas narrativas memorialísticas que envolvem 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aumas,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Seligmann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-Silva (</w:t>
      </w: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2008, p. 69) afirma que</w:t>
      </w:r>
      <w:r w:rsidR="00C159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“fa</w:t>
      </w: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lando na língua da melancolia, podemos pensar que algo da cena traumática sempre permanece incorporado, como um corpo estranho, dentro do sobrevivente”, com isso enfatizando a necessidade da personagem adulta em esboçar o que faz parte da sua subjetividade, os eventos marcantes, exultantes, traumáticos e desesperançados. </w:t>
      </w:r>
    </w:p>
    <w:p w:rsidR="00C159DD" w:rsidRPr="003D25C3" w:rsidRDefault="00C159DD" w:rsidP="003D25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Diante de tais análises críticas, pôde-se inferir que o instante de recordação é um momento de reconhecimento de si mesmo. É a oportunidade de notar os processos de ressignificação das sensações de memórias marcantes e perceber de que forma tais lembranças formam a identidade do indivíduo</w:t>
      </w:r>
      <w:r w:rsidR="008A5C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compondo assim, sua subjetividade.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3D25C3" w:rsidRPr="003D25C3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A0F" w:rsidRDefault="003D25C3" w:rsidP="002E0A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CONSIDERAÇÕES FINAIS </w:t>
      </w:r>
    </w:p>
    <w:p w:rsidR="008A5CF7" w:rsidRPr="003D25C3" w:rsidRDefault="008A5CF7" w:rsidP="002E0A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D25C3" w:rsidRPr="003D25C3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A literatura </w:t>
      </w:r>
      <w:proofErr w:type="spellStart"/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clariceana</w:t>
      </w:r>
      <w:proofErr w:type="spellEnd"/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por vezes, tem na infância</w:t>
      </w:r>
      <w:r w:rsidR="008A5C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</w:t>
      </w: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local de destaque e de possíveis rememorações autobiográficas. Em </w:t>
      </w:r>
      <w:r w:rsidRPr="003D25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Restos de Carnaval</w:t>
      </w: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pôde-se observar um dos exemplos em que a autora, através de relatos infantis, descreve momentos de dicotomia entre júbilo e desconsolo que são mostrados por meio das reminiscências da personagem em sua fase adulta. A memória esteve presente por todo o conto, trazendo aspectos marcados pelo enc</w:t>
      </w:r>
      <w:r w:rsidR="008A5C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antamento e as alegrias causadas</w:t>
      </w: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pela possibilidade de um momento único: deleitar-se no carnaval de rua e pela primeira vez fantasiada. </w:t>
      </w:r>
    </w:p>
    <w:p w:rsidR="003D25C3" w:rsidRPr="003D25C3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ab/>
        <w:t>Em um segundo momento, o desencantamento se mostra catártico. O lapso de possível morte de sua mãe, explica a melancolia presente no conto. Diante disto, a narrativa memorialística se fez a partir de lembranças traumáticas, aquelas que precisamente não são esquecidas, uma vez que, fazem parte da subjetividade, do que é inerente ao “eu” de quem narra. </w:t>
      </w:r>
    </w:p>
    <w:p w:rsidR="003D25C3" w:rsidRPr="003D25C3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25C3" w:rsidRPr="003D25C3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0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RESUMEN</w:t>
      </w:r>
    </w:p>
    <w:p w:rsidR="003D25C3" w:rsidRDefault="00A42770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El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proceso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recordar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hechos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vividos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en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proofErr w:type="gram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la</w:t>
      </w:r>
      <w:proofErr w:type="spellEnd"/>
      <w:proofErr w:type="gram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infancia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saca a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relucir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la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perspectiva de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resignificación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vivencias que a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veces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expresan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sentimientos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encantamiento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y desencanto. </w:t>
      </w:r>
      <w:proofErr w:type="gram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Es</w:t>
      </w:r>
      <w:proofErr w:type="gram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desde esta perspectiva que esta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investigación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se centra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en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el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cuento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Clarice Lispector, Restos do Carnaval,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en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el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que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el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pueril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personaje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evoca momentos de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su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angustia por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vivir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entre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el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sentimiento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muerte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y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el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deseo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vivir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fantasías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carnavalescas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en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Recife. Ante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esto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proofErr w:type="gram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el</w:t>
      </w:r>
      <w:proofErr w:type="spellEnd"/>
      <w:proofErr w:type="gram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objetivo de este artículo es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analizar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los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procesos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encantamiento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y desencanto a través de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los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recuerdos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del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personaje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infantil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en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el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texto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literario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Por tanto, </w:t>
      </w:r>
      <w:proofErr w:type="spellStart"/>
      <w:proofErr w:type="gram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el</w:t>
      </w:r>
      <w:proofErr w:type="spellEnd"/>
      <w:proofErr w:type="gram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soporte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teórico se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basa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en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las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discusiones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Eurídice Figueiredo (2013) sobre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los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relatos de memoria e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infancia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las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consideraciones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Paul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Ricoeur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(2007) sobre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los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recuerdos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corporales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y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los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estudios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Seligmann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-Silva (2008) sobre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los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recuerdos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traumáticos. Los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análisis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permitieron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observar que, a través de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las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reconstrucciones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conmemorativas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en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ocasiones </w:t>
      </w:r>
      <w:proofErr w:type="spellStart"/>
      <w:proofErr w:type="gram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la</w:t>
      </w:r>
      <w:proofErr w:type="spellEnd"/>
      <w:proofErr w:type="gram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niña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se encanta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con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la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posibilidad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participar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en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las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fiestas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carnavalescas,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tan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deseada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por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ella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en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ocasiones se desencanta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con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la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amenaza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la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muerte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su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madre,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expresando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así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su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angustia significada. </w:t>
      </w:r>
      <w:proofErr w:type="spellStart"/>
      <w:proofErr w:type="gram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en</w:t>
      </w:r>
      <w:proofErr w:type="spellEnd"/>
      <w:proofErr w:type="gram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la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>edad</w:t>
      </w:r>
      <w:proofErr w:type="spellEnd"/>
      <w:r w:rsidRPr="00A427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adulta.</w:t>
      </w:r>
    </w:p>
    <w:p w:rsidR="00A42770" w:rsidRPr="003D25C3" w:rsidRDefault="00A42770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D25C3" w:rsidRPr="003D25C3" w:rsidRDefault="003D25C3" w:rsidP="00021925">
      <w:pPr>
        <w:spacing w:after="24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spellStart"/>
      <w:r w:rsidRPr="00A4277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Palabras</w:t>
      </w:r>
      <w:proofErr w:type="spellEnd"/>
      <w:r w:rsidRPr="00A4277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clave:</w:t>
      </w:r>
      <w:r w:rsidRPr="003D25C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Clarice Lispector, Restos de Carnaval, Encantar, Desencantar.</w:t>
      </w:r>
      <w:r w:rsidRPr="003D25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872EB" w:rsidRPr="002E0A0F" w:rsidRDefault="00021925" w:rsidP="003D25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A0F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2E0A0F" w:rsidRDefault="002E0A0F" w:rsidP="00C30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4E" w:rsidRDefault="00C3084E" w:rsidP="00C30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E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>GUEIREDO</w:t>
      </w:r>
      <w:r w:rsidRPr="00C3084E">
        <w:rPr>
          <w:rFonts w:ascii="Times New Roman" w:hAnsi="Times New Roman" w:cs="Times New Roman"/>
          <w:sz w:val="24"/>
          <w:szCs w:val="24"/>
        </w:rPr>
        <w:t xml:space="preserve">, Eurídice. </w:t>
      </w:r>
      <w:r w:rsidRPr="00C3084E">
        <w:rPr>
          <w:rFonts w:ascii="Times New Roman" w:hAnsi="Times New Roman" w:cs="Times New Roman"/>
          <w:b/>
          <w:sz w:val="24"/>
          <w:szCs w:val="24"/>
        </w:rPr>
        <w:t>Mulheres ao espelho</w:t>
      </w:r>
      <w:r w:rsidRPr="00C3084E">
        <w:rPr>
          <w:rFonts w:ascii="Times New Roman" w:hAnsi="Times New Roman" w:cs="Times New Roman"/>
          <w:sz w:val="24"/>
          <w:szCs w:val="24"/>
        </w:rPr>
        <w:t xml:space="preserve">: autobiografia, ficção, </w:t>
      </w:r>
      <w:proofErr w:type="spellStart"/>
      <w:r w:rsidRPr="00C3084E">
        <w:rPr>
          <w:rFonts w:ascii="Times New Roman" w:hAnsi="Times New Roman" w:cs="Times New Roman"/>
          <w:sz w:val="24"/>
          <w:szCs w:val="24"/>
        </w:rPr>
        <w:t>autoficção</w:t>
      </w:r>
      <w:proofErr w:type="spellEnd"/>
      <w:r w:rsidRPr="00C3084E">
        <w:rPr>
          <w:rFonts w:ascii="Times New Roman" w:hAnsi="Times New Roman" w:cs="Times New Roman"/>
          <w:sz w:val="24"/>
          <w:szCs w:val="24"/>
        </w:rPr>
        <w:t xml:space="preserve">. Rio de Janeiro: </w:t>
      </w:r>
      <w:proofErr w:type="spellStart"/>
      <w:proofErr w:type="gramStart"/>
      <w:r w:rsidRPr="00C3084E">
        <w:rPr>
          <w:rFonts w:ascii="Times New Roman" w:hAnsi="Times New Roman" w:cs="Times New Roman"/>
          <w:sz w:val="24"/>
          <w:szCs w:val="24"/>
        </w:rPr>
        <w:t>EdUERJ</w:t>
      </w:r>
      <w:proofErr w:type="spellEnd"/>
      <w:proofErr w:type="gramEnd"/>
      <w:r w:rsidRPr="00C3084E">
        <w:rPr>
          <w:rFonts w:ascii="Times New Roman" w:hAnsi="Times New Roman" w:cs="Times New Roman"/>
          <w:sz w:val="24"/>
          <w:szCs w:val="24"/>
        </w:rPr>
        <w:t>, 2013. 245 p.</w:t>
      </w:r>
    </w:p>
    <w:p w:rsidR="00021925" w:rsidRDefault="002E0A0F" w:rsidP="00C30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A0F">
        <w:rPr>
          <w:rFonts w:ascii="Times New Roman" w:hAnsi="Times New Roman" w:cs="Times New Roman"/>
          <w:sz w:val="24"/>
          <w:szCs w:val="24"/>
        </w:rPr>
        <w:t xml:space="preserve">LISPECTOR, Clarice. </w:t>
      </w:r>
      <w:r w:rsidRPr="00C3084E">
        <w:rPr>
          <w:rFonts w:ascii="Times New Roman" w:hAnsi="Times New Roman" w:cs="Times New Roman"/>
          <w:b/>
          <w:sz w:val="24"/>
          <w:szCs w:val="24"/>
        </w:rPr>
        <w:t>Restos do carnaval</w:t>
      </w:r>
      <w:r w:rsidRPr="002E0A0F">
        <w:rPr>
          <w:rFonts w:ascii="Times New Roman" w:hAnsi="Times New Roman" w:cs="Times New Roman"/>
          <w:sz w:val="24"/>
          <w:szCs w:val="24"/>
        </w:rPr>
        <w:t xml:space="preserve">. In: LISPECTOR, Clarice. Felicidade Clandestina. São Paulo: Rocco, 1998. </w:t>
      </w:r>
      <w:proofErr w:type="gramStart"/>
      <w:r w:rsidRPr="002E0A0F">
        <w:rPr>
          <w:rFonts w:ascii="Times New Roman" w:hAnsi="Times New Roman" w:cs="Times New Roman"/>
          <w:sz w:val="24"/>
          <w:szCs w:val="24"/>
        </w:rPr>
        <w:t>c</w:t>
      </w:r>
      <w:r w:rsidR="00C3084E">
        <w:rPr>
          <w:rFonts w:ascii="Times New Roman" w:hAnsi="Times New Roman" w:cs="Times New Roman"/>
          <w:sz w:val="24"/>
          <w:szCs w:val="24"/>
        </w:rPr>
        <w:t>ap.</w:t>
      </w:r>
      <w:proofErr w:type="gramEnd"/>
      <w:r w:rsidR="00C3084E">
        <w:rPr>
          <w:rFonts w:ascii="Times New Roman" w:hAnsi="Times New Roman" w:cs="Times New Roman"/>
          <w:sz w:val="24"/>
          <w:szCs w:val="24"/>
        </w:rPr>
        <w:t xml:space="preserve"> 4, p. 16-18. Disponível em: </w:t>
      </w:r>
      <w:proofErr w:type="gramStart"/>
      <w:r w:rsidRPr="002E0A0F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2E0A0F">
        <w:rPr>
          <w:rFonts w:ascii="Times New Roman" w:hAnsi="Times New Roman" w:cs="Times New Roman"/>
          <w:sz w:val="24"/>
          <w:szCs w:val="24"/>
        </w:rPr>
        <w:t>://docs.google.com/viewer?</w:t>
      </w:r>
      <w:proofErr w:type="gramStart"/>
      <w:r w:rsidRPr="002E0A0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E0A0F">
        <w:rPr>
          <w:rFonts w:ascii="Times New Roman" w:hAnsi="Times New Roman" w:cs="Times New Roman"/>
          <w:sz w:val="24"/>
          <w:szCs w:val="24"/>
        </w:rPr>
        <w:t>=v&amp;pid=sites&amp;srcid=ZGVmYXVsdGRvbWFpbnxwb3J0dWd1ZXNmYWNpbGVyYXBpZG98Z3g6N2ZlOTc1Y2FjZDdj</w:t>
      </w:r>
      <w:r w:rsidR="00C3084E">
        <w:rPr>
          <w:rFonts w:ascii="Times New Roman" w:hAnsi="Times New Roman" w:cs="Times New Roman"/>
          <w:sz w:val="24"/>
          <w:szCs w:val="24"/>
        </w:rPr>
        <w:t>NzI4Zg. Acesso em: 15 set. 2021;</w:t>
      </w:r>
    </w:p>
    <w:p w:rsidR="00C3084E" w:rsidRDefault="00C3084E" w:rsidP="00C30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E">
        <w:rPr>
          <w:rFonts w:ascii="Times New Roman" w:hAnsi="Times New Roman" w:cs="Times New Roman"/>
          <w:sz w:val="24"/>
          <w:szCs w:val="24"/>
        </w:rPr>
        <w:t xml:space="preserve">RICOEUR, Paul. </w:t>
      </w:r>
      <w:r w:rsidRPr="00C3084E">
        <w:rPr>
          <w:rFonts w:ascii="Times New Roman" w:hAnsi="Times New Roman" w:cs="Times New Roman"/>
          <w:b/>
          <w:sz w:val="24"/>
          <w:szCs w:val="24"/>
        </w:rPr>
        <w:t>Esboço fenomenológico da memória.</w:t>
      </w:r>
      <w:r w:rsidRPr="00C3084E">
        <w:rPr>
          <w:rFonts w:ascii="Times New Roman" w:hAnsi="Times New Roman" w:cs="Times New Roman"/>
          <w:sz w:val="24"/>
          <w:szCs w:val="24"/>
        </w:rPr>
        <w:t xml:space="preserve"> In: RICOEUR, Paul. A memória, a história, o esquecimento. Campinas: Unicamp, 2007. </w:t>
      </w:r>
      <w:proofErr w:type="gramStart"/>
      <w:r w:rsidRPr="00C3084E">
        <w:rPr>
          <w:rFonts w:ascii="Times New Roman" w:hAnsi="Times New Roman" w:cs="Times New Roman"/>
          <w:sz w:val="24"/>
          <w:szCs w:val="24"/>
        </w:rPr>
        <w:t>cap.</w:t>
      </w:r>
      <w:proofErr w:type="gramEnd"/>
      <w:r w:rsidRPr="00C3084E">
        <w:rPr>
          <w:rFonts w:ascii="Times New Roman" w:hAnsi="Times New Roman" w:cs="Times New Roman"/>
          <w:sz w:val="24"/>
          <w:szCs w:val="24"/>
        </w:rPr>
        <w:t xml:space="preserve"> Memória e imaginação, p. 40-60.</w:t>
      </w:r>
    </w:p>
    <w:p w:rsidR="009C5575" w:rsidRPr="00021925" w:rsidRDefault="009C5575" w:rsidP="00C30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75">
        <w:rPr>
          <w:rFonts w:ascii="Times New Roman" w:hAnsi="Times New Roman" w:cs="Times New Roman"/>
          <w:sz w:val="24"/>
          <w:szCs w:val="24"/>
        </w:rPr>
        <w:t xml:space="preserve">SELIGMANN-SILVA, Márcio. </w:t>
      </w:r>
      <w:r w:rsidRPr="009C5575">
        <w:rPr>
          <w:rFonts w:ascii="Times New Roman" w:hAnsi="Times New Roman" w:cs="Times New Roman"/>
          <w:b/>
          <w:sz w:val="24"/>
          <w:szCs w:val="24"/>
        </w:rPr>
        <w:t>Narrar o trauma</w:t>
      </w:r>
      <w:r w:rsidRPr="009C5575">
        <w:rPr>
          <w:rFonts w:ascii="Times New Roman" w:hAnsi="Times New Roman" w:cs="Times New Roman"/>
          <w:sz w:val="24"/>
          <w:szCs w:val="24"/>
        </w:rPr>
        <w:t xml:space="preserve">. Psicologia </w:t>
      </w:r>
      <w:proofErr w:type="spellStart"/>
      <w:r w:rsidRPr="009C5575">
        <w:rPr>
          <w:rFonts w:ascii="Times New Roman" w:hAnsi="Times New Roman" w:cs="Times New Roman"/>
          <w:sz w:val="24"/>
          <w:szCs w:val="24"/>
        </w:rPr>
        <w:t>Clínia</w:t>
      </w:r>
      <w:proofErr w:type="spellEnd"/>
      <w:r w:rsidRPr="009C5575">
        <w:rPr>
          <w:rFonts w:ascii="Times New Roman" w:hAnsi="Times New Roman" w:cs="Times New Roman"/>
          <w:sz w:val="24"/>
          <w:szCs w:val="24"/>
        </w:rPr>
        <w:t xml:space="preserve">, Rio de Janeiro, v. 20, n. 1, ed. 1, p. 65-82, 2008. Disponível em: </w:t>
      </w:r>
      <w:proofErr w:type="gramStart"/>
      <w:r w:rsidRPr="009C5575">
        <w:rPr>
          <w:rFonts w:ascii="Times New Roman" w:hAnsi="Times New Roman" w:cs="Times New Roman"/>
          <w:sz w:val="24"/>
          <w:szCs w:val="24"/>
        </w:rPr>
        <w:t>http://pepsic.bvsalud.org/scielo.</w:t>
      </w:r>
      <w:proofErr w:type="gramEnd"/>
      <w:r w:rsidRPr="009C5575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9C5575">
        <w:rPr>
          <w:rFonts w:ascii="Times New Roman" w:hAnsi="Times New Roman" w:cs="Times New Roman"/>
          <w:sz w:val="24"/>
          <w:szCs w:val="24"/>
        </w:rPr>
        <w:t>script</w:t>
      </w:r>
      <w:proofErr w:type="gramEnd"/>
      <w:r w:rsidRPr="009C5575">
        <w:rPr>
          <w:rFonts w:ascii="Times New Roman" w:hAnsi="Times New Roman" w:cs="Times New Roman"/>
          <w:sz w:val="24"/>
          <w:szCs w:val="24"/>
        </w:rPr>
        <w:t>=sci_arttext&amp;pid=S0103-56652008000100005. Acesso em: 14 set. 2021.</w:t>
      </w:r>
      <w:bookmarkStart w:id="0" w:name="_GoBack"/>
      <w:bookmarkEnd w:id="0"/>
    </w:p>
    <w:sectPr w:rsidR="009C5575" w:rsidRPr="00021925" w:rsidSect="000247D0">
      <w:headerReference w:type="even" r:id="rId8"/>
      <w:headerReference w:type="default" r:id="rId9"/>
      <w:headerReference w:type="first" r:id="rId10"/>
      <w:pgSz w:w="11906" w:h="16838"/>
      <w:pgMar w:top="1418" w:right="1985" w:bottom="1418" w:left="1985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ED" w:rsidRDefault="00CA6DED" w:rsidP="005F69AE">
      <w:pPr>
        <w:spacing w:after="0" w:line="240" w:lineRule="auto"/>
      </w:pPr>
      <w:r>
        <w:separator/>
      </w:r>
    </w:p>
  </w:endnote>
  <w:endnote w:type="continuationSeparator" w:id="0">
    <w:p w:rsidR="00CA6DED" w:rsidRDefault="00CA6DED" w:rsidP="005F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ED" w:rsidRDefault="00CA6DED" w:rsidP="005F69AE">
      <w:pPr>
        <w:spacing w:after="0" w:line="240" w:lineRule="auto"/>
      </w:pPr>
      <w:r>
        <w:separator/>
      </w:r>
    </w:p>
  </w:footnote>
  <w:footnote w:type="continuationSeparator" w:id="0">
    <w:p w:rsidR="00CA6DED" w:rsidRDefault="00CA6DED" w:rsidP="005F69AE">
      <w:pPr>
        <w:spacing w:after="0" w:line="240" w:lineRule="auto"/>
      </w:pPr>
      <w:r>
        <w:continuationSeparator/>
      </w:r>
    </w:p>
  </w:footnote>
  <w:footnote w:id="1">
    <w:p w:rsidR="003D25C3" w:rsidRPr="003D25C3" w:rsidRDefault="003D25C3" w:rsidP="003D25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Style w:val="Refdenotaderodap"/>
        </w:rPr>
        <w:footnoteRef/>
      </w:r>
      <w:r w:rsidR="0004416C">
        <w:t xml:space="preserve"> </w:t>
      </w:r>
      <w:r w:rsidRPr="003D25C3">
        <w:rPr>
          <w:rFonts w:ascii="Times New Roman" w:eastAsia="Times New Roman" w:hAnsi="Times New Roman" w:cs="Times New Roman"/>
          <w:color w:val="000000"/>
          <w:lang w:eastAsia="pt-BR"/>
        </w:rPr>
        <w:t xml:space="preserve"> Mestranda em Literatura – PPGEL – Universidade Federal do Piauí, jessicals@ufpi.edu.br;</w:t>
      </w:r>
    </w:p>
    <w:p w:rsidR="003D25C3" w:rsidRPr="003D25C3" w:rsidRDefault="003D25C3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B4" w:rsidRDefault="00CA6DE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1844" o:spid="_x0000_s2050" type="#_x0000_t75" style="position:absolute;margin-left:0;margin-top:0;width:424.95pt;height:600.95pt;z-index:-251656192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35" w:rsidRDefault="00CA6DED">
    <w:pPr>
      <w:pStyle w:val="Cabealho"/>
      <w:jc w:val="right"/>
    </w:pPr>
  </w:p>
  <w:p w:rsidR="009D0C11" w:rsidRDefault="00DB74A2" w:rsidP="00C223AF">
    <w:pPr>
      <w:pStyle w:val="Cabealho"/>
      <w:tabs>
        <w:tab w:val="clear" w:pos="4252"/>
        <w:tab w:val="clear" w:pos="8504"/>
        <w:tab w:val="left" w:pos="195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B4" w:rsidRDefault="00CA6DE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1843" o:spid="_x0000_s2049" type="#_x0000_t75" style="position:absolute;margin-left:0;margin-top:0;width:424.95pt;height:600.95pt;z-index:-251657216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AE"/>
    <w:rsid w:val="00021925"/>
    <w:rsid w:val="000247D0"/>
    <w:rsid w:val="0004416C"/>
    <w:rsid w:val="000A4C9F"/>
    <w:rsid w:val="0015394D"/>
    <w:rsid w:val="001554F8"/>
    <w:rsid w:val="00187895"/>
    <w:rsid w:val="001D4FEC"/>
    <w:rsid w:val="002A430A"/>
    <w:rsid w:val="002D1CEC"/>
    <w:rsid w:val="002E0A0F"/>
    <w:rsid w:val="003471F2"/>
    <w:rsid w:val="0034764F"/>
    <w:rsid w:val="00376E9F"/>
    <w:rsid w:val="0039396B"/>
    <w:rsid w:val="00396F2F"/>
    <w:rsid w:val="003B29A9"/>
    <w:rsid w:val="003D25C3"/>
    <w:rsid w:val="003E6710"/>
    <w:rsid w:val="003F39A2"/>
    <w:rsid w:val="00481753"/>
    <w:rsid w:val="004A4214"/>
    <w:rsid w:val="004C3253"/>
    <w:rsid w:val="004D5F9B"/>
    <w:rsid w:val="005564A1"/>
    <w:rsid w:val="005B6B8D"/>
    <w:rsid w:val="005F69AE"/>
    <w:rsid w:val="00695EFC"/>
    <w:rsid w:val="006B5153"/>
    <w:rsid w:val="008063A4"/>
    <w:rsid w:val="008A5CF7"/>
    <w:rsid w:val="009C5575"/>
    <w:rsid w:val="009C69DE"/>
    <w:rsid w:val="009E2516"/>
    <w:rsid w:val="009E4675"/>
    <w:rsid w:val="00A42770"/>
    <w:rsid w:val="00A872EB"/>
    <w:rsid w:val="00AB04CE"/>
    <w:rsid w:val="00AC4570"/>
    <w:rsid w:val="00AF1F80"/>
    <w:rsid w:val="00B41078"/>
    <w:rsid w:val="00BA753D"/>
    <w:rsid w:val="00BD237D"/>
    <w:rsid w:val="00C159DD"/>
    <w:rsid w:val="00C3084E"/>
    <w:rsid w:val="00C705E9"/>
    <w:rsid w:val="00CA01B3"/>
    <w:rsid w:val="00CA6DED"/>
    <w:rsid w:val="00DB0182"/>
    <w:rsid w:val="00DB74A2"/>
    <w:rsid w:val="00E37450"/>
    <w:rsid w:val="00E64EA4"/>
    <w:rsid w:val="00E90EF1"/>
    <w:rsid w:val="00E95F8E"/>
    <w:rsid w:val="00EB2CAA"/>
    <w:rsid w:val="00ED3F30"/>
    <w:rsid w:val="00F70D0F"/>
    <w:rsid w:val="00FA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A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9AE"/>
  </w:style>
  <w:style w:type="paragraph" w:styleId="Textodenotaderodap">
    <w:name w:val="footnote text"/>
    <w:basedOn w:val="Normal"/>
    <w:link w:val="TextodenotaderodapChar"/>
    <w:rsid w:val="005F6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F69A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5F69A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F69A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D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D2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A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9AE"/>
  </w:style>
  <w:style w:type="paragraph" w:styleId="Textodenotaderodap">
    <w:name w:val="footnote text"/>
    <w:basedOn w:val="Normal"/>
    <w:link w:val="TextodenotaderodapChar"/>
    <w:rsid w:val="005F6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F69A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5F69A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F69A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D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D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6E27-ABE1-49D2-A0D5-54E03F00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6</Pages>
  <Words>2037</Words>
  <Characters>11003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L.</dc:creator>
  <cp:lastModifiedBy>Jéssica L.</cp:lastModifiedBy>
  <cp:revision>28</cp:revision>
  <dcterms:created xsi:type="dcterms:W3CDTF">2021-09-01T11:43:00Z</dcterms:created>
  <dcterms:modified xsi:type="dcterms:W3CDTF">2021-11-25T12:26:00Z</dcterms:modified>
</cp:coreProperties>
</file>