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E4" w:rsidRDefault="008F0364" w:rsidP="008C47D0">
      <w:pPr>
        <w:jc w:val="both"/>
        <w:rPr>
          <w:rFonts w:ascii="Times New Roman" w:hAnsi="Times New Roman" w:cs="Times New Roman"/>
          <w:b/>
          <w:bCs/>
          <w:sz w:val="24"/>
          <w:szCs w:val="24"/>
        </w:rPr>
      </w:pPr>
      <w:r w:rsidRPr="00CE0265">
        <w:rPr>
          <w:rFonts w:ascii="Times New Roman" w:hAnsi="Times New Roman" w:cs="Times New Roman"/>
          <w:b/>
          <w:bCs/>
          <w:sz w:val="24"/>
          <w:szCs w:val="24"/>
        </w:rPr>
        <w:t xml:space="preserve">Poéticas del silencio en las narrativas de mujeres durante la última dictadura cívico-militar argentina: </w:t>
      </w:r>
      <w:r w:rsidR="008C47D0">
        <w:rPr>
          <w:rFonts w:ascii="Times New Roman" w:hAnsi="Times New Roman" w:cs="Times New Roman"/>
          <w:b/>
          <w:bCs/>
          <w:i/>
          <w:iCs/>
          <w:sz w:val="24"/>
          <w:szCs w:val="24"/>
        </w:rPr>
        <w:t>A veinte años, Luz</w:t>
      </w:r>
      <w:r w:rsidRPr="00CE0265">
        <w:rPr>
          <w:rFonts w:ascii="Times New Roman" w:hAnsi="Times New Roman" w:cs="Times New Roman"/>
          <w:b/>
          <w:bCs/>
          <w:sz w:val="24"/>
          <w:szCs w:val="24"/>
        </w:rPr>
        <w:t>, de Elsa Osorio</w:t>
      </w:r>
      <w:r>
        <w:rPr>
          <w:rStyle w:val="Refdenotaalpie"/>
          <w:rFonts w:ascii="Times New Roman" w:hAnsi="Times New Roman" w:cs="Times New Roman"/>
          <w:b/>
          <w:bCs/>
          <w:sz w:val="24"/>
          <w:szCs w:val="24"/>
        </w:rPr>
        <w:footnoteReference w:id="1"/>
      </w:r>
    </w:p>
    <w:p w:rsidR="008F0364" w:rsidRDefault="008F0364" w:rsidP="008F0364">
      <w:pPr>
        <w:jc w:val="right"/>
        <w:rPr>
          <w:rFonts w:ascii="Times New Roman" w:hAnsi="Times New Roman" w:cs="Times New Roman"/>
          <w:b/>
          <w:bCs/>
          <w:sz w:val="24"/>
          <w:szCs w:val="24"/>
        </w:rPr>
      </w:pPr>
    </w:p>
    <w:p w:rsidR="008F0364" w:rsidRDefault="008F0364" w:rsidP="008F0364">
      <w:pPr>
        <w:jc w:val="right"/>
        <w:rPr>
          <w:rFonts w:ascii="Times New Roman" w:hAnsi="Times New Roman" w:cs="Times New Roman"/>
          <w:b/>
          <w:bCs/>
          <w:sz w:val="24"/>
          <w:szCs w:val="24"/>
        </w:rPr>
      </w:pPr>
      <w:r>
        <w:rPr>
          <w:rFonts w:ascii="Times New Roman" w:hAnsi="Times New Roman" w:cs="Times New Roman"/>
          <w:b/>
          <w:bCs/>
          <w:sz w:val="24"/>
          <w:szCs w:val="24"/>
        </w:rPr>
        <w:t>Marcela Crespo Buiturón</w:t>
      </w:r>
    </w:p>
    <w:p w:rsidR="008F0364" w:rsidRDefault="008F0364" w:rsidP="008F0364">
      <w:pPr>
        <w:jc w:val="right"/>
        <w:rPr>
          <w:rFonts w:ascii="Times New Roman" w:hAnsi="Times New Roman" w:cs="Times New Roman"/>
          <w:b/>
          <w:bCs/>
          <w:sz w:val="24"/>
          <w:szCs w:val="24"/>
        </w:rPr>
      </w:pPr>
      <w:r>
        <w:rPr>
          <w:rFonts w:ascii="Times New Roman" w:hAnsi="Times New Roman" w:cs="Times New Roman"/>
          <w:b/>
          <w:bCs/>
          <w:sz w:val="24"/>
          <w:szCs w:val="24"/>
        </w:rPr>
        <w:t>CONICET-UBA-USAL</w:t>
      </w:r>
    </w:p>
    <w:p w:rsidR="008F0364" w:rsidRDefault="008F0364"/>
    <w:p w:rsidR="00FF2F96" w:rsidRDefault="00FF2F96" w:rsidP="00FF2F96">
      <w:pPr>
        <w:pStyle w:val="Prrafodelista"/>
        <w:numPr>
          <w:ilvl w:val="0"/>
          <w:numId w:val="2"/>
        </w:numPr>
      </w:pPr>
    </w:p>
    <w:p w:rsidR="008F0364" w:rsidRPr="0024305E" w:rsidRDefault="008F0364" w:rsidP="008C47D0">
      <w:pPr>
        <w:spacing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Entiendo que</w:t>
      </w:r>
      <w:r w:rsidR="008C47D0">
        <w:rPr>
          <w:rFonts w:ascii="Times New Roman" w:hAnsi="Times New Roman" w:cs="Times New Roman"/>
          <w:sz w:val="24"/>
          <w:szCs w:val="24"/>
        </w:rPr>
        <w:t>,</w:t>
      </w:r>
      <w:r w:rsidRPr="0024305E">
        <w:rPr>
          <w:rFonts w:ascii="Times New Roman" w:hAnsi="Times New Roman" w:cs="Times New Roman"/>
          <w:sz w:val="24"/>
          <w:szCs w:val="24"/>
        </w:rPr>
        <w:t xml:space="preserve"> en la literatura argentina de las últimas décadas, emerge una línea estético-ideológica que sostiene una posición cuestionadora de los relatos hegemónicos, muchas veces asociados al patriarcado, sobre la violencia política durante la última dictadura cívico-militar, tanto provenientes del discurso militar como de las fuerzas insurgentes, por lo que dicha línea queda anclada en un espacio conflictivo y fronterizo, que recoge bases tópicas de aquellos discursos para pensarlos desde un lugar crítico. Me refiero a una serie de novelas de escritoras argentinas, cuyos textos han ido apareciendo desde fines de los ’70 en adelante: </w:t>
      </w:r>
      <w:r w:rsidRPr="0024305E">
        <w:rPr>
          <w:rFonts w:ascii="Times New Roman" w:hAnsi="Times New Roman" w:cs="Times New Roman"/>
          <w:i/>
          <w:iCs/>
          <w:sz w:val="24"/>
          <w:szCs w:val="24"/>
        </w:rPr>
        <w:t>Ganarse la muerte</w:t>
      </w:r>
      <w:r w:rsidRPr="0024305E">
        <w:rPr>
          <w:rFonts w:ascii="Times New Roman" w:hAnsi="Times New Roman" w:cs="Times New Roman"/>
          <w:sz w:val="24"/>
          <w:szCs w:val="24"/>
        </w:rPr>
        <w:t xml:space="preserve"> (1976), de Griselda </w:t>
      </w:r>
      <w:proofErr w:type="spellStart"/>
      <w:r w:rsidRPr="0024305E">
        <w:rPr>
          <w:rFonts w:ascii="Times New Roman" w:hAnsi="Times New Roman" w:cs="Times New Roman"/>
          <w:sz w:val="24"/>
          <w:szCs w:val="24"/>
        </w:rPr>
        <w:t>Gambaro</w:t>
      </w:r>
      <w:proofErr w:type="spellEnd"/>
      <w:r w:rsidRPr="0024305E">
        <w:rPr>
          <w:rFonts w:ascii="Times New Roman" w:hAnsi="Times New Roman" w:cs="Times New Roman"/>
          <w:sz w:val="24"/>
          <w:szCs w:val="24"/>
        </w:rPr>
        <w:t xml:space="preserve">; </w:t>
      </w:r>
      <w:r w:rsidRPr="0024305E">
        <w:rPr>
          <w:rFonts w:ascii="Times New Roman" w:hAnsi="Times New Roman" w:cs="Times New Roman"/>
          <w:i/>
          <w:iCs/>
          <w:sz w:val="24"/>
          <w:szCs w:val="24"/>
        </w:rPr>
        <w:t>Conversación al sur</w:t>
      </w:r>
      <w:r w:rsidRPr="0024305E">
        <w:rPr>
          <w:rFonts w:ascii="Times New Roman" w:hAnsi="Times New Roman" w:cs="Times New Roman"/>
          <w:sz w:val="24"/>
          <w:szCs w:val="24"/>
        </w:rPr>
        <w:t xml:space="preserve"> (1981), de Marta Traba; </w:t>
      </w:r>
      <w:r w:rsidRPr="0024305E">
        <w:rPr>
          <w:rFonts w:ascii="Times New Roman" w:hAnsi="Times New Roman" w:cs="Times New Roman"/>
          <w:i/>
          <w:iCs/>
          <w:sz w:val="24"/>
          <w:szCs w:val="24"/>
        </w:rPr>
        <w:t xml:space="preserve">El resto no es silencio </w:t>
      </w:r>
      <w:r w:rsidRPr="0024305E">
        <w:rPr>
          <w:rFonts w:ascii="Times New Roman" w:hAnsi="Times New Roman" w:cs="Times New Roman"/>
          <w:sz w:val="24"/>
          <w:szCs w:val="24"/>
        </w:rPr>
        <w:t xml:space="preserve">(1989), de Carmen Ortiz; </w:t>
      </w:r>
      <w:r w:rsidRPr="0024305E">
        <w:rPr>
          <w:rFonts w:ascii="Times New Roman" w:hAnsi="Times New Roman" w:cs="Times New Roman"/>
          <w:i/>
          <w:iCs/>
          <w:sz w:val="24"/>
          <w:szCs w:val="24"/>
        </w:rPr>
        <w:t>El Dock</w:t>
      </w:r>
      <w:r w:rsidRPr="0024305E">
        <w:rPr>
          <w:rFonts w:ascii="Times New Roman" w:hAnsi="Times New Roman" w:cs="Times New Roman"/>
          <w:sz w:val="24"/>
          <w:szCs w:val="24"/>
        </w:rPr>
        <w:t xml:space="preserve"> (1993), de </w:t>
      </w:r>
      <w:proofErr w:type="spellStart"/>
      <w:r w:rsidRPr="0024305E">
        <w:rPr>
          <w:rFonts w:ascii="Times New Roman" w:hAnsi="Times New Roman" w:cs="Times New Roman"/>
          <w:sz w:val="24"/>
          <w:szCs w:val="24"/>
        </w:rPr>
        <w:t>Matinde</w:t>
      </w:r>
      <w:proofErr w:type="spellEnd"/>
      <w:r w:rsidRPr="0024305E">
        <w:rPr>
          <w:rFonts w:ascii="Times New Roman" w:hAnsi="Times New Roman" w:cs="Times New Roman"/>
          <w:sz w:val="24"/>
          <w:szCs w:val="24"/>
        </w:rPr>
        <w:t xml:space="preserve"> Sánchez; </w:t>
      </w:r>
      <w:r w:rsidRPr="0024305E">
        <w:rPr>
          <w:rFonts w:ascii="Times New Roman" w:hAnsi="Times New Roman" w:cs="Times New Roman"/>
          <w:i/>
          <w:iCs/>
          <w:sz w:val="24"/>
          <w:szCs w:val="24"/>
        </w:rPr>
        <w:t>A veinte años, Luz</w:t>
      </w:r>
      <w:r w:rsidRPr="0024305E">
        <w:rPr>
          <w:rFonts w:ascii="Times New Roman" w:hAnsi="Times New Roman" w:cs="Times New Roman"/>
          <w:sz w:val="24"/>
          <w:szCs w:val="24"/>
        </w:rPr>
        <w:t xml:space="preserve"> (1998) y </w:t>
      </w:r>
      <w:r w:rsidRPr="0024305E">
        <w:rPr>
          <w:rFonts w:ascii="Times New Roman" w:hAnsi="Times New Roman" w:cs="Times New Roman"/>
          <w:i/>
          <w:iCs/>
          <w:sz w:val="24"/>
          <w:szCs w:val="24"/>
        </w:rPr>
        <w:t>Doble fondo (</w:t>
      </w:r>
      <w:r w:rsidRPr="0024305E">
        <w:rPr>
          <w:rFonts w:ascii="Times New Roman" w:hAnsi="Times New Roman" w:cs="Times New Roman"/>
          <w:sz w:val="24"/>
          <w:szCs w:val="24"/>
        </w:rPr>
        <w:t xml:space="preserve">2017), de Elsa Osorio; </w:t>
      </w:r>
      <w:r w:rsidRPr="0024305E">
        <w:rPr>
          <w:rFonts w:ascii="Times New Roman" w:hAnsi="Times New Roman" w:cs="Times New Roman"/>
          <w:i/>
          <w:iCs/>
          <w:sz w:val="24"/>
          <w:szCs w:val="24"/>
        </w:rPr>
        <w:t xml:space="preserve">El silencio de </w:t>
      </w:r>
      <w:proofErr w:type="spellStart"/>
      <w:r w:rsidRPr="0024305E">
        <w:rPr>
          <w:rFonts w:ascii="Times New Roman" w:hAnsi="Times New Roman" w:cs="Times New Roman"/>
          <w:i/>
          <w:iCs/>
          <w:sz w:val="24"/>
          <w:szCs w:val="24"/>
        </w:rPr>
        <w:t>Kind</w:t>
      </w:r>
      <w:proofErr w:type="spellEnd"/>
      <w:r w:rsidRPr="0024305E">
        <w:rPr>
          <w:rFonts w:ascii="Times New Roman" w:hAnsi="Times New Roman" w:cs="Times New Roman"/>
          <w:sz w:val="24"/>
          <w:szCs w:val="24"/>
        </w:rPr>
        <w:t xml:space="preserve"> (1999), de Marcela Solá; </w:t>
      </w:r>
      <w:r w:rsidRPr="0024305E">
        <w:rPr>
          <w:rFonts w:ascii="Times New Roman" w:hAnsi="Times New Roman" w:cs="Times New Roman"/>
          <w:i/>
          <w:iCs/>
          <w:sz w:val="24"/>
          <w:szCs w:val="24"/>
        </w:rPr>
        <w:t>Viene clareando</w:t>
      </w:r>
      <w:r w:rsidRPr="0024305E">
        <w:rPr>
          <w:rFonts w:ascii="Times New Roman" w:hAnsi="Times New Roman" w:cs="Times New Roman"/>
          <w:sz w:val="24"/>
          <w:szCs w:val="24"/>
        </w:rPr>
        <w:t xml:space="preserve"> (2005), de Gloria Lisé; </w:t>
      </w:r>
      <w:r w:rsidRPr="0024305E">
        <w:rPr>
          <w:rFonts w:ascii="Times New Roman" w:hAnsi="Times New Roman" w:cs="Times New Roman"/>
          <w:i/>
          <w:iCs/>
          <w:sz w:val="24"/>
          <w:szCs w:val="24"/>
        </w:rPr>
        <w:t>Todos éramos hijos</w:t>
      </w:r>
      <w:r w:rsidRPr="0024305E">
        <w:rPr>
          <w:rFonts w:ascii="Times New Roman" w:hAnsi="Times New Roman" w:cs="Times New Roman"/>
          <w:sz w:val="24"/>
          <w:szCs w:val="24"/>
        </w:rPr>
        <w:t xml:space="preserve"> (2014), de María Rosa </w:t>
      </w:r>
      <w:proofErr w:type="spellStart"/>
      <w:r w:rsidRPr="0024305E">
        <w:rPr>
          <w:rFonts w:ascii="Times New Roman" w:hAnsi="Times New Roman" w:cs="Times New Roman"/>
          <w:sz w:val="24"/>
          <w:szCs w:val="24"/>
        </w:rPr>
        <w:t>Lojo</w:t>
      </w:r>
      <w:proofErr w:type="spellEnd"/>
      <w:r w:rsidRPr="0024305E">
        <w:rPr>
          <w:rFonts w:ascii="Times New Roman" w:hAnsi="Times New Roman" w:cs="Times New Roman"/>
          <w:sz w:val="24"/>
          <w:szCs w:val="24"/>
        </w:rPr>
        <w:t xml:space="preserve">, y </w:t>
      </w:r>
      <w:r w:rsidRPr="0024305E">
        <w:rPr>
          <w:rFonts w:ascii="Times New Roman" w:hAnsi="Times New Roman" w:cs="Times New Roman"/>
          <w:i/>
          <w:iCs/>
          <w:sz w:val="24"/>
          <w:szCs w:val="24"/>
        </w:rPr>
        <w:t>Lengua madre</w:t>
      </w:r>
      <w:r w:rsidRPr="0024305E">
        <w:rPr>
          <w:rFonts w:ascii="Times New Roman" w:hAnsi="Times New Roman" w:cs="Times New Roman"/>
          <w:sz w:val="24"/>
          <w:szCs w:val="24"/>
        </w:rPr>
        <w:t xml:space="preserve"> (2015), de María Teresa </w:t>
      </w:r>
      <w:proofErr w:type="spellStart"/>
      <w:r w:rsidRPr="0024305E">
        <w:rPr>
          <w:rFonts w:ascii="Times New Roman" w:hAnsi="Times New Roman" w:cs="Times New Roman"/>
          <w:sz w:val="24"/>
          <w:szCs w:val="24"/>
        </w:rPr>
        <w:t>Andruetto</w:t>
      </w:r>
      <w:proofErr w:type="spellEnd"/>
      <w:r w:rsidRPr="0024305E">
        <w:rPr>
          <w:rFonts w:ascii="Times New Roman" w:hAnsi="Times New Roman" w:cs="Times New Roman"/>
          <w:sz w:val="24"/>
          <w:szCs w:val="24"/>
        </w:rPr>
        <w:t xml:space="preserve">. </w:t>
      </w:r>
    </w:p>
    <w:p w:rsidR="00EC1AE8" w:rsidRPr="0024305E" w:rsidRDefault="008F0364" w:rsidP="008C47D0">
      <w:pPr>
        <w:spacing w:line="360" w:lineRule="auto"/>
        <w:ind w:firstLine="567"/>
        <w:jc w:val="both"/>
        <w:rPr>
          <w:rFonts w:ascii="Times New Roman" w:eastAsia="Times New Roman" w:hAnsi="Times New Roman" w:cs="Times New Roman"/>
          <w:sz w:val="24"/>
          <w:szCs w:val="24"/>
          <w:lang w:eastAsia="es-AR"/>
        </w:rPr>
      </w:pPr>
      <w:r w:rsidRPr="0024305E">
        <w:rPr>
          <w:rFonts w:ascii="Times New Roman" w:hAnsi="Times New Roman" w:cs="Times New Roman"/>
          <w:sz w:val="24"/>
          <w:szCs w:val="24"/>
        </w:rPr>
        <w:t xml:space="preserve">La novela de la que me quiero ocupar en esta oportunidad es </w:t>
      </w:r>
      <w:r w:rsidR="001B02C6" w:rsidRPr="0024305E">
        <w:rPr>
          <w:rFonts w:ascii="Times New Roman" w:hAnsi="Times New Roman" w:cs="Times New Roman"/>
          <w:i/>
          <w:iCs/>
          <w:sz w:val="24"/>
          <w:szCs w:val="24"/>
        </w:rPr>
        <w:t>A veinte años</w:t>
      </w:r>
      <w:r w:rsidR="001B02C6" w:rsidRPr="0024305E">
        <w:rPr>
          <w:rFonts w:ascii="Times New Roman" w:hAnsi="Times New Roman" w:cs="Times New Roman"/>
          <w:sz w:val="24"/>
          <w:szCs w:val="24"/>
        </w:rPr>
        <w:t xml:space="preserve">, </w:t>
      </w:r>
      <w:r w:rsidR="001B02C6" w:rsidRPr="0024305E">
        <w:rPr>
          <w:rFonts w:ascii="Times New Roman" w:hAnsi="Times New Roman" w:cs="Times New Roman"/>
          <w:i/>
          <w:iCs/>
          <w:sz w:val="24"/>
          <w:szCs w:val="24"/>
        </w:rPr>
        <w:t>Luz</w:t>
      </w:r>
      <w:r w:rsidR="001B02C6" w:rsidRPr="0024305E">
        <w:rPr>
          <w:rFonts w:ascii="Times New Roman" w:hAnsi="Times New Roman" w:cs="Times New Roman"/>
          <w:sz w:val="24"/>
          <w:szCs w:val="24"/>
        </w:rPr>
        <w:t xml:space="preserve">, de Elsa Osorio. Publicada, como dije, en 1998, constituye una suerte de testimonio </w:t>
      </w:r>
      <w:proofErr w:type="spellStart"/>
      <w:r w:rsidR="001B02C6" w:rsidRPr="0024305E">
        <w:rPr>
          <w:rFonts w:ascii="Times New Roman" w:hAnsi="Times New Roman" w:cs="Times New Roman"/>
          <w:sz w:val="24"/>
          <w:szCs w:val="24"/>
        </w:rPr>
        <w:t>ficcionalizado</w:t>
      </w:r>
      <w:proofErr w:type="spellEnd"/>
      <w:r w:rsidR="001B02C6" w:rsidRPr="0024305E">
        <w:rPr>
          <w:rFonts w:ascii="Times New Roman" w:hAnsi="Times New Roman" w:cs="Times New Roman"/>
          <w:sz w:val="24"/>
          <w:szCs w:val="24"/>
        </w:rPr>
        <w:t xml:space="preserve"> de un episodio traumático en la vida de la protagonista: su secuestro, recién nacida en un centro de detención clandestino en el que mantenían en cautiverio a su madre, militante política durante la última dictadura cívico-militar argentina. Luz -nombre con reminiscencias platónicas- ya adulta y con un hijo recién nacido, emprende un largo y dificultoso camino de reconstrucción de su identidad. Para ello, deberá develar primero la historia de su </w:t>
      </w:r>
      <w:r w:rsidR="001B02C6" w:rsidRPr="0024305E">
        <w:rPr>
          <w:rFonts w:ascii="Times New Roman" w:hAnsi="Times New Roman" w:cs="Times New Roman"/>
          <w:sz w:val="24"/>
          <w:szCs w:val="24"/>
        </w:rPr>
        <w:lastRenderedPageBreak/>
        <w:t>propia madre</w:t>
      </w:r>
      <w:r w:rsidR="000C72C5" w:rsidRPr="0024305E">
        <w:rPr>
          <w:rFonts w:ascii="Times New Roman" w:hAnsi="Times New Roman" w:cs="Times New Roman"/>
          <w:sz w:val="24"/>
          <w:szCs w:val="24"/>
        </w:rPr>
        <w:t>, presente en cada página “como ausencia y de ahí que su voz sea silencio”</w:t>
      </w:r>
      <w:r w:rsidR="00C17EB9">
        <w:rPr>
          <w:rFonts w:ascii="Times New Roman" w:hAnsi="Times New Roman" w:cs="Times New Roman"/>
          <w:sz w:val="24"/>
          <w:szCs w:val="24"/>
        </w:rPr>
        <w:t xml:space="preserve"> (</w:t>
      </w:r>
      <w:r w:rsidR="00C17EB9" w:rsidRPr="0024305E">
        <w:rPr>
          <w:rFonts w:ascii="Times New Roman" w:hAnsi="Times New Roman" w:cs="Times New Roman"/>
          <w:sz w:val="24"/>
          <w:szCs w:val="24"/>
        </w:rPr>
        <w:t>p. 163)</w:t>
      </w:r>
      <w:r w:rsidR="00C17EB9">
        <w:rPr>
          <w:rFonts w:ascii="Times New Roman" w:hAnsi="Times New Roman" w:cs="Times New Roman"/>
          <w:sz w:val="24"/>
          <w:szCs w:val="24"/>
        </w:rPr>
        <w:t xml:space="preserve">, como sostiene la crítica literaria </w:t>
      </w:r>
      <w:r w:rsidR="000C72C5" w:rsidRPr="0024305E">
        <w:rPr>
          <w:rFonts w:ascii="Times New Roman" w:hAnsi="Times New Roman" w:cs="Times New Roman"/>
          <w:sz w:val="24"/>
          <w:szCs w:val="24"/>
        </w:rPr>
        <w:t>Osorio Soto.</w:t>
      </w:r>
      <w:r w:rsidR="001B02C6" w:rsidRPr="0024305E">
        <w:rPr>
          <w:rFonts w:ascii="Times New Roman" w:hAnsi="Times New Roman" w:cs="Times New Roman"/>
          <w:sz w:val="24"/>
          <w:szCs w:val="24"/>
        </w:rPr>
        <w:t xml:space="preserve"> </w:t>
      </w:r>
      <w:r w:rsidR="00EC1AE8" w:rsidRPr="0024305E">
        <w:rPr>
          <w:rFonts w:ascii="Times New Roman" w:hAnsi="Times New Roman" w:cs="Times New Roman"/>
          <w:sz w:val="24"/>
          <w:szCs w:val="24"/>
        </w:rPr>
        <w:t>La novela se focaliza, entonces, en la voz de la segunda generación, la de los hijos, inscribiéndose así en una ya consolidada tradición, entre las que podemos incluir, entre muchas otras:</w:t>
      </w:r>
      <w:r w:rsidR="00EC1AE8" w:rsidRPr="0024305E">
        <w:rPr>
          <w:rFonts w:ascii="Times New Roman" w:eastAsia="Times New Roman" w:hAnsi="Times New Roman" w:cs="Times New Roman"/>
          <w:sz w:val="24"/>
          <w:szCs w:val="24"/>
          <w:lang w:eastAsia="es-AR"/>
        </w:rPr>
        <w:t xml:space="preserve"> </w:t>
      </w:r>
      <w:r w:rsidR="00EC1AE8" w:rsidRPr="0024305E">
        <w:rPr>
          <w:rFonts w:ascii="Times New Roman" w:eastAsia="Times New Roman" w:hAnsi="Times New Roman" w:cs="Times New Roman"/>
          <w:i/>
          <w:iCs/>
          <w:sz w:val="24"/>
          <w:szCs w:val="24"/>
          <w:lang w:eastAsia="es-AR"/>
        </w:rPr>
        <w:t>Aparecida</w:t>
      </w:r>
      <w:r w:rsidR="00EC1AE8" w:rsidRPr="0024305E">
        <w:rPr>
          <w:rFonts w:ascii="Times New Roman" w:eastAsia="Times New Roman" w:hAnsi="Times New Roman" w:cs="Times New Roman"/>
          <w:sz w:val="24"/>
          <w:szCs w:val="24"/>
          <w:lang w:eastAsia="es-AR"/>
        </w:rPr>
        <w:t xml:space="preserve">, Marta Dillon, </w:t>
      </w:r>
      <w:r w:rsidR="00EC1AE8" w:rsidRPr="0024305E">
        <w:rPr>
          <w:rFonts w:ascii="Times New Roman" w:eastAsia="Times New Roman" w:hAnsi="Times New Roman" w:cs="Times New Roman"/>
          <w:i/>
          <w:iCs/>
          <w:sz w:val="24"/>
          <w:szCs w:val="24"/>
          <w:lang w:eastAsia="es-AR"/>
        </w:rPr>
        <w:t>Soy un bravo piloto de la Nueva China</w:t>
      </w:r>
      <w:r w:rsidR="00EC1AE8" w:rsidRPr="0024305E">
        <w:rPr>
          <w:rFonts w:ascii="Times New Roman" w:eastAsia="Times New Roman" w:hAnsi="Times New Roman" w:cs="Times New Roman"/>
          <w:sz w:val="24"/>
          <w:szCs w:val="24"/>
          <w:lang w:eastAsia="es-AR"/>
        </w:rPr>
        <w:t xml:space="preserve">, Ernesto </w:t>
      </w:r>
      <w:proofErr w:type="spellStart"/>
      <w:r w:rsidR="00EC1AE8" w:rsidRPr="0024305E">
        <w:rPr>
          <w:rFonts w:ascii="Times New Roman" w:eastAsia="Times New Roman" w:hAnsi="Times New Roman" w:cs="Times New Roman"/>
          <w:sz w:val="24"/>
          <w:szCs w:val="24"/>
          <w:lang w:eastAsia="es-AR"/>
        </w:rPr>
        <w:t>Semán</w:t>
      </w:r>
      <w:proofErr w:type="spellEnd"/>
      <w:r w:rsidR="00EC1AE8" w:rsidRPr="0024305E">
        <w:rPr>
          <w:rFonts w:ascii="Times New Roman" w:eastAsia="Times New Roman" w:hAnsi="Times New Roman" w:cs="Times New Roman"/>
          <w:sz w:val="24"/>
          <w:szCs w:val="24"/>
          <w:lang w:eastAsia="es-AR"/>
        </w:rPr>
        <w:t xml:space="preserve">, </w:t>
      </w:r>
      <w:r w:rsidR="00EC1AE8" w:rsidRPr="0024305E">
        <w:rPr>
          <w:rFonts w:ascii="Times New Roman" w:eastAsia="Times New Roman" w:hAnsi="Times New Roman" w:cs="Times New Roman"/>
          <w:i/>
          <w:iCs/>
          <w:sz w:val="24"/>
          <w:szCs w:val="24"/>
          <w:lang w:eastAsia="es-AR"/>
        </w:rPr>
        <w:t>Pequeños combatientes</w:t>
      </w:r>
      <w:r w:rsidR="00EC1AE8" w:rsidRPr="0024305E">
        <w:rPr>
          <w:rFonts w:ascii="Times New Roman" w:eastAsia="Times New Roman" w:hAnsi="Times New Roman" w:cs="Times New Roman"/>
          <w:sz w:val="24"/>
          <w:szCs w:val="24"/>
          <w:lang w:eastAsia="es-AR"/>
        </w:rPr>
        <w:t xml:space="preserve">, Raquel Robles, </w:t>
      </w:r>
      <w:r w:rsidR="00EC1AE8" w:rsidRPr="0024305E">
        <w:rPr>
          <w:rFonts w:ascii="Times New Roman" w:eastAsia="Times New Roman" w:hAnsi="Times New Roman" w:cs="Times New Roman"/>
          <w:i/>
          <w:iCs/>
          <w:sz w:val="24"/>
          <w:szCs w:val="24"/>
          <w:lang w:eastAsia="es-AR"/>
        </w:rPr>
        <w:t>Los topos</w:t>
      </w:r>
      <w:r w:rsidR="00EC1AE8" w:rsidRPr="0024305E">
        <w:rPr>
          <w:rFonts w:ascii="Times New Roman" w:eastAsia="Times New Roman" w:hAnsi="Times New Roman" w:cs="Times New Roman"/>
          <w:sz w:val="24"/>
          <w:szCs w:val="24"/>
          <w:lang w:eastAsia="es-AR"/>
        </w:rPr>
        <w:t xml:space="preserve">, Félix </w:t>
      </w:r>
      <w:proofErr w:type="spellStart"/>
      <w:r w:rsidR="00EC1AE8" w:rsidRPr="0024305E">
        <w:rPr>
          <w:rFonts w:ascii="Times New Roman" w:eastAsia="Times New Roman" w:hAnsi="Times New Roman" w:cs="Times New Roman"/>
          <w:sz w:val="24"/>
          <w:szCs w:val="24"/>
          <w:lang w:eastAsia="es-AR"/>
        </w:rPr>
        <w:t>Bruzzone</w:t>
      </w:r>
      <w:proofErr w:type="spellEnd"/>
      <w:r w:rsidR="00EC1AE8" w:rsidRPr="0024305E">
        <w:rPr>
          <w:rFonts w:ascii="Times New Roman" w:eastAsia="Times New Roman" w:hAnsi="Times New Roman" w:cs="Times New Roman"/>
          <w:sz w:val="24"/>
          <w:szCs w:val="24"/>
          <w:lang w:eastAsia="es-AR"/>
        </w:rPr>
        <w:t xml:space="preserve">, </w:t>
      </w:r>
      <w:r w:rsidR="00EC1AE8" w:rsidRPr="0024305E">
        <w:rPr>
          <w:rFonts w:ascii="Times New Roman" w:eastAsia="Times New Roman" w:hAnsi="Times New Roman" w:cs="Times New Roman"/>
          <w:i/>
          <w:iCs/>
          <w:sz w:val="24"/>
          <w:szCs w:val="24"/>
          <w:lang w:eastAsia="es-AR"/>
        </w:rPr>
        <w:t>El espíritu de mis padres sigue subiendo en la lluvia</w:t>
      </w:r>
      <w:r w:rsidR="00EC1AE8" w:rsidRPr="0024305E">
        <w:rPr>
          <w:rFonts w:ascii="Times New Roman" w:eastAsia="Times New Roman" w:hAnsi="Times New Roman" w:cs="Times New Roman"/>
          <w:sz w:val="24"/>
          <w:szCs w:val="24"/>
          <w:lang w:eastAsia="es-AR"/>
        </w:rPr>
        <w:t xml:space="preserve">, Patricio </w:t>
      </w:r>
      <w:proofErr w:type="spellStart"/>
      <w:r w:rsidR="00EC1AE8" w:rsidRPr="0024305E">
        <w:rPr>
          <w:rFonts w:ascii="Times New Roman" w:eastAsia="Times New Roman" w:hAnsi="Times New Roman" w:cs="Times New Roman"/>
          <w:sz w:val="24"/>
          <w:szCs w:val="24"/>
          <w:lang w:eastAsia="es-AR"/>
        </w:rPr>
        <w:t>Pron</w:t>
      </w:r>
      <w:proofErr w:type="spellEnd"/>
      <w:r w:rsidR="00EC1AE8" w:rsidRPr="0024305E">
        <w:rPr>
          <w:rFonts w:ascii="Times New Roman" w:eastAsia="Times New Roman" w:hAnsi="Times New Roman" w:cs="Times New Roman"/>
          <w:sz w:val="24"/>
          <w:szCs w:val="24"/>
          <w:lang w:eastAsia="es-AR"/>
        </w:rPr>
        <w:t xml:space="preserve">, </w:t>
      </w:r>
      <w:r w:rsidR="00EC1AE8" w:rsidRPr="0024305E">
        <w:rPr>
          <w:rFonts w:ascii="Times New Roman" w:eastAsia="Times New Roman" w:hAnsi="Times New Roman" w:cs="Times New Roman"/>
          <w:i/>
          <w:iCs/>
          <w:sz w:val="24"/>
          <w:szCs w:val="24"/>
          <w:lang w:eastAsia="es-AR"/>
        </w:rPr>
        <w:t>Una muchacha muy bella</w:t>
      </w:r>
      <w:r w:rsidR="00EC1AE8" w:rsidRPr="0024305E">
        <w:rPr>
          <w:rFonts w:ascii="Times New Roman" w:eastAsia="Times New Roman" w:hAnsi="Times New Roman" w:cs="Times New Roman"/>
          <w:sz w:val="24"/>
          <w:szCs w:val="24"/>
          <w:lang w:eastAsia="es-AR"/>
        </w:rPr>
        <w:t>, Julián López y más…</w:t>
      </w:r>
    </w:p>
    <w:p w:rsidR="008460C7" w:rsidRPr="0024305E" w:rsidRDefault="007A30FD" w:rsidP="008C47D0">
      <w:pPr>
        <w:spacing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Sin embargo, esa reconstrucción de la historia personal se encuentra ligada a la nacional y como esta, no resulta muy accesible. La historiadora </w:t>
      </w:r>
      <w:r w:rsidR="00B473E4" w:rsidRPr="0024305E">
        <w:rPr>
          <w:rFonts w:ascii="Times New Roman" w:hAnsi="Times New Roman" w:cs="Times New Roman"/>
          <w:sz w:val="24"/>
          <w:szCs w:val="24"/>
        </w:rPr>
        <w:t>Silvina Jensen</w:t>
      </w:r>
      <w:r w:rsidRPr="0024305E">
        <w:rPr>
          <w:rFonts w:ascii="Times New Roman" w:hAnsi="Times New Roman" w:cs="Times New Roman"/>
          <w:sz w:val="24"/>
          <w:szCs w:val="24"/>
        </w:rPr>
        <w:t>,</w:t>
      </w:r>
      <w:r w:rsidR="00B473E4" w:rsidRPr="0024305E">
        <w:rPr>
          <w:rFonts w:ascii="Times New Roman" w:hAnsi="Times New Roman" w:cs="Times New Roman"/>
          <w:sz w:val="24"/>
          <w:szCs w:val="24"/>
        </w:rPr>
        <w:t xml:space="preserve"> en su historización de la investigación académica sobre el exilio por la última dictadura cívico-</w:t>
      </w:r>
      <w:r w:rsidR="008460C7" w:rsidRPr="0024305E">
        <w:rPr>
          <w:rFonts w:ascii="Times New Roman" w:hAnsi="Times New Roman" w:cs="Times New Roman"/>
          <w:sz w:val="24"/>
          <w:szCs w:val="24"/>
        </w:rPr>
        <w:t>militar</w:t>
      </w:r>
      <w:r w:rsidRPr="0024305E">
        <w:rPr>
          <w:rFonts w:ascii="Times New Roman" w:hAnsi="Times New Roman" w:cs="Times New Roman"/>
          <w:sz w:val="24"/>
          <w:szCs w:val="24"/>
        </w:rPr>
        <w:t xml:space="preserve">, </w:t>
      </w:r>
      <w:r w:rsidR="002940EF">
        <w:rPr>
          <w:rFonts w:ascii="Times New Roman" w:hAnsi="Times New Roman" w:cs="Times New Roman"/>
          <w:sz w:val="24"/>
          <w:szCs w:val="24"/>
        </w:rPr>
        <w:t>advierte sobre</w:t>
      </w:r>
      <w:r w:rsidRPr="0024305E">
        <w:rPr>
          <w:rFonts w:ascii="Times New Roman" w:hAnsi="Times New Roman" w:cs="Times New Roman"/>
          <w:sz w:val="24"/>
          <w:szCs w:val="24"/>
        </w:rPr>
        <w:t xml:space="preserve"> los escollos que, justamente, la historiografía ha tenido que superar: </w:t>
      </w:r>
      <w:r w:rsidR="008460C7" w:rsidRPr="0024305E">
        <w:rPr>
          <w:rFonts w:ascii="Times New Roman" w:hAnsi="Times New Roman" w:cs="Times New Roman"/>
          <w:sz w:val="24"/>
          <w:szCs w:val="24"/>
        </w:rPr>
        <w:t xml:space="preserve"> </w:t>
      </w:r>
    </w:p>
    <w:p w:rsidR="00B473E4" w:rsidRPr="0024305E" w:rsidRDefault="008460C7" w:rsidP="006F02BD">
      <w:pPr>
        <w:spacing w:line="360" w:lineRule="auto"/>
        <w:ind w:left="567"/>
        <w:jc w:val="both"/>
        <w:rPr>
          <w:rFonts w:ascii="Times New Roman" w:hAnsi="Times New Roman" w:cs="Times New Roman"/>
          <w:sz w:val="24"/>
          <w:szCs w:val="24"/>
        </w:rPr>
      </w:pPr>
      <w:r w:rsidRPr="0024305E">
        <w:rPr>
          <w:rFonts w:ascii="Times New Roman" w:hAnsi="Times New Roman" w:cs="Times New Roman"/>
          <w:sz w:val="24"/>
          <w:szCs w:val="24"/>
        </w:rPr>
        <w:t xml:space="preserve">… la </w:t>
      </w:r>
      <w:r w:rsidR="00B473E4" w:rsidRPr="0024305E">
        <w:rPr>
          <w:rFonts w:ascii="Times New Roman" w:hAnsi="Times New Roman" w:cs="Times New Roman"/>
          <w:sz w:val="24"/>
          <w:szCs w:val="24"/>
        </w:rPr>
        <w:t xml:space="preserve">construcción de este campo </w:t>
      </w:r>
      <w:r w:rsidRPr="0024305E">
        <w:rPr>
          <w:rFonts w:ascii="Times New Roman" w:hAnsi="Times New Roman" w:cs="Times New Roman"/>
          <w:sz w:val="24"/>
          <w:szCs w:val="24"/>
        </w:rPr>
        <w:t>de estudios interdisciplinar, la agenda de temas y problemas ha estado marcada tanto por los límites y posibilidades que fijaron las primeras reflexiones enunciadas en la contemporaneidad dictatorial por los propios desterrados como por […] la apertura de archivos de las diferentes agencias gubernamentales argentinas, de los Estados Unidos y de otros países del Cono Sur (</w:t>
      </w:r>
      <w:r w:rsidR="00E55CC7" w:rsidRPr="0024305E">
        <w:rPr>
          <w:rFonts w:ascii="Times New Roman" w:hAnsi="Times New Roman" w:cs="Times New Roman"/>
          <w:sz w:val="24"/>
          <w:szCs w:val="24"/>
        </w:rPr>
        <w:t>2018, p. 93)</w:t>
      </w:r>
    </w:p>
    <w:p w:rsidR="00C17EB9" w:rsidRDefault="007A30FD"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No es de sorprender, entonces, que la literatura haya tomado la posta, junto al ensayo y </w:t>
      </w:r>
      <w:r w:rsidR="00FF2F96" w:rsidRPr="0024305E">
        <w:rPr>
          <w:rFonts w:ascii="Times New Roman" w:hAnsi="Times New Roman" w:cs="Times New Roman"/>
          <w:sz w:val="24"/>
          <w:szCs w:val="24"/>
        </w:rPr>
        <w:t>a</w:t>
      </w:r>
      <w:r w:rsidRPr="0024305E">
        <w:rPr>
          <w:rFonts w:ascii="Times New Roman" w:hAnsi="Times New Roman" w:cs="Times New Roman"/>
          <w:sz w:val="24"/>
          <w:szCs w:val="24"/>
        </w:rPr>
        <w:t xml:space="preserve">l género documental. </w:t>
      </w:r>
    </w:p>
    <w:p w:rsidR="00FF2F96" w:rsidRPr="0024305E" w:rsidRDefault="007A30FD"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Ya entrado este siglo, se </w:t>
      </w:r>
      <w:r w:rsidR="00FF2F96" w:rsidRPr="0024305E">
        <w:rPr>
          <w:rFonts w:ascii="Times New Roman" w:hAnsi="Times New Roman" w:cs="Times New Roman"/>
          <w:sz w:val="24"/>
          <w:szCs w:val="24"/>
        </w:rPr>
        <w:t>emprendería un registro más exhaustivo “de los testimonios de las sobrevivientes, mujeres de desaparecidos, mujeres militantes e H.I.J.O.S., pero este tipo de textos (algunos publicados en el exterior) todavía no han sido integrados como elementos claves en la elaboración de la memoria colectiva” (Maldonado, 2006: 92).</w:t>
      </w:r>
    </w:p>
    <w:p w:rsidR="00FF2F96" w:rsidRPr="0024305E" w:rsidRDefault="00FF2F96" w:rsidP="008C47D0">
      <w:pPr>
        <w:pStyle w:val="Textoindependiente"/>
        <w:spacing w:before="3" w:line="360" w:lineRule="auto"/>
        <w:ind w:firstLine="567"/>
        <w:jc w:val="both"/>
        <w:rPr>
          <w:rFonts w:ascii="Times New Roman" w:hAnsi="Times New Roman" w:cs="Times New Roman"/>
          <w:sz w:val="24"/>
          <w:szCs w:val="24"/>
        </w:rPr>
      </w:pPr>
    </w:p>
    <w:p w:rsidR="00FF2F96" w:rsidRPr="0024305E" w:rsidRDefault="00FF2F96" w:rsidP="008C47D0">
      <w:pPr>
        <w:pStyle w:val="Textoindependiente"/>
        <w:numPr>
          <w:ilvl w:val="0"/>
          <w:numId w:val="2"/>
        </w:numPr>
        <w:spacing w:before="3" w:line="360" w:lineRule="auto"/>
        <w:ind w:hanging="513"/>
        <w:jc w:val="both"/>
        <w:rPr>
          <w:rFonts w:ascii="Times New Roman" w:hAnsi="Times New Roman" w:cs="Times New Roman"/>
          <w:sz w:val="24"/>
          <w:szCs w:val="24"/>
        </w:rPr>
      </w:pPr>
    </w:p>
    <w:p w:rsidR="008C47D0" w:rsidRDefault="008C47D0" w:rsidP="008C47D0">
      <w:pPr>
        <w:pStyle w:val="Textoindependiente"/>
        <w:spacing w:before="3" w:line="360" w:lineRule="auto"/>
        <w:ind w:firstLine="567"/>
        <w:jc w:val="both"/>
        <w:rPr>
          <w:rFonts w:ascii="Times New Roman" w:hAnsi="Times New Roman" w:cs="Times New Roman"/>
          <w:sz w:val="24"/>
          <w:szCs w:val="24"/>
        </w:rPr>
      </w:pPr>
    </w:p>
    <w:p w:rsidR="00AC5023" w:rsidRPr="0024305E" w:rsidRDefault="003B5648"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El silenciamiento de las voces de los desaparecidos militantes es, seguramente, </w:t>
      </w:r>
      <w:r w:rsidR="00235DC6" w:rsidRPr="0024305E">
        <w:rPr>
          <w:rFonts w:ascii="Times New Roman" w:hAnsi="Times New Roman" w:cs="Times New Roman"/>
          <w:sz w:val="24"/>
          <w:szCs w:val="24"/>
        </w:rPr>
        <w:t xml:space="preserve">uno de los tópicos más transitados por las narrativas de la dictadura y el exilio, aunque desde otras esferas disciplinares, quede todavía una deuda </w:t>
      </w:r>
      <w:r w:rsidR="00235DC6" w:rsidRPr="0024305E">
        <w:rPr>
          <w:rFonts w:ascii="Times New Roman" w:hAnsi="Times New Roman" w:cs="Times New Roman"/>
          <w:sz w:val="24"/>
          <w:szCs w:val="24"/>
        </w:rPr>
        <w:lastRenderedPageBreak/>
        <w:t xml:space="preserve">pendiente, según lo explican las sociólogas Claudia </w:t>
      </w:r>
      <w:proofErr w:type="spellStart"/>
      <w:r w:rsidR="00235DC6" w:rsidRPr="0024305E">
        <w:rPr>
          <w:rFonts w:ascii="Times New Roman" w:hAnsi="Times New Roman" w:cs="Times New Roman"/>
          <w:sz w:val="24"/>
          <w:szCs w:val="24"/>
        </w:rPr>
        <w:t>Bacci</w:t>
      </w:r>
      <w:proofErr w:type="spellEnd"/>
      <w:r w:rsidR="00235DC6" w:rsidRPr="0024305E">
        <w:rPr>
          <w:rFonts w:ascii="Times New Roman" w:hAnsi="Times New Roman" w:cs="Times New Roman"/>
          <w:sz w:val="24"/>
          <w:szCs w:val="24"/>
        </w:rPr>
        <w:t xml:space="preserve"> y Alejandra </w:t>
      </w:r>
      <w:proofErr w:type="spellStart"/>
      <w:r w:rsidR="00235DC6" w:rsidRPr="0024305E">
        <w:rPr>
          <w:rFonts w:ascii="Times New Roman" w:hAnsi="Times New Roman" w:cs="Times New Roman"/>
          <w:sz w:val="24"/>
          <w:szCs w:val="24"/>
        </w:rPr>
        <w:t>Oberti</w:t>
      </w:r>
      <w:proofErr w:type="spellEnd"/>
      <w:r w:rsidR="00235DC6" w:rsidRPr="0024305E">
        <w:rPr>
          <w:rFonts w:ascii="Times New Roman" w:hAnsi="Times New Roman" w:cs="Times New Roman"/>
          <w:sz w:val="24"/>
          <w:szCs w:val="24"/>
        </w:rPr>
        <w:t xml:space="preserve">, la abogada María Capurro Robles y la analista del discurso Susana </w:t>
      </w:r>
      <w:proofErr w:type="spellStart"/>
      <w:r w:rsidR="00235DC6" w:rsidRPr="0024305E">
        <w:rPr>
          <w:rFonts w:ascii="Times New Roman" w:hAnsi="Times New Roman" w:cs="Times New Roman"/>
          <w:sz w:val="24"/>
          <w:szCs w:val="24"/>
        </w:rPr>
        <w:t>Skura</w:t>
      </w:r>
      <w:proofErr w:type="spellEnd"/>
      <w:r w:rsidR="00235DC6" w:rsidRPr="0024305E">
        <w:rPr>
          <w:rFonts w:ascii="Times New Roman" w:hAnsi="Times New Roman" w:cs="Times New Roman"/>
          <w:sz w:val="24"/>
          <w:szCs w:val="24"/>
        </w:rPr>
        <w:t>:</w:t>
      </w:r>
    </w:p>
    <w:p w:rsidR="00235DC6" w:rsidRPr="0024305E" w:rsidRDefault="00235DC6" w:rsidP="006F02BD">
      <w:pPr>
        <w:spacing w:line="360" w:lineRule="auto"/>
        <w:ind w:left="708"/>
        <w:jc w:val="both"/>
        <w:rPr>
          <w:rFonts w:ascii="Times New Roman" w:hAnsi="Times New Roman" w:cs="Times New Roman"/>
          <w:sz w:val="24"/>
          <w:szCs w:val="24"/>
        </w:rPr>
      </w:pPr>
      <w:r w:rsidRPr="0024305E">
        <w:rPr>
          <w:rFonts w:ascii="Times New Roman" w:hAnsi="Times New Roman" w:cs="Times New Roman"/>
          <w:sz w:val="24"/>
          <w:szCs w:val="24"/>
        </w:rPr>
        <w:t>Las denuncias por violencia sexual formaron parte de los relevamientos de la Comisión Nacional sobre la Desaparición de Personas (CONADEP) y los relatos pudieron escucharse incluso durante el juicio a las Juntas Militares de 1985. Sin embargo, esas denuncias no fueron consideradas en su especificidad en aquella instancia ni suscitaron investigaciones posteriores</w:t>
      </w:r>
      <w:r w:rsidR="00B27365" w:rsidRPr="0024305E">
        <w:rPr>
          <w:rFonts w:ascii="Times New Roman" w:hAnsi="Times New Roman" w:cs="Times New Roman"/>
          <w:sz w:val="24"/>
          <w:szCs w:val="24"/>
        </w:rPr>
        <w:t xml:space="preserve"> a pesar de</w:t>
      </w:r>
      <w:r w:rsidRPr="0024305E">
        <w:rPr>
          <w:rFonts w:ascii="Times New Roman" w:hAnsi="Times New Roman" w:cs="Times New Roman"/>
          <w:sz w:val="24"/>
          <w:szCs w:val="24"/>
        </w:rPr>
        <w:t xml:space="preserve"> que los delitos contra la integridad sexual quedaron excluidos de las leyes de impunidad sancionadas en la década de 1980… (</w:t>
      </w:r>
      <w:proofErr w:type="spellStart"/>
      <w:r w:rsidRPr="0024305E">
        <w:rPr>
          <w:rFonts w:ascii="Times New Roman" w:hAnsi="Times New Roman" w:cs="Times New Roman"/>
          <w:sz w:val="24"/>
          <w:szCs w:val="24"/>
        </w:rPr>
        <w:t>Bacci</w:t>
      </w:r>
      <w:proofErr w:type="spellEnd"/>
      <w:r w:rsidRPr="0024305E">
        <w:rPr>
          <w:rFonts w:ascii="Times New Roman" w:hAnsi="Times New Roman" w:cs="Times New Roman"/>
          <w:sz w:val="24"/>
          <w:szCs w:val="24"/>
        </w:rPr>
        <w:t xml:space="preserve"> et al., p. 124)</w:t>
      </w:r>
    </w:p>
    <w:p w:rsidR="002940EF" w:rsidRDefault="002940EF" w:rsidP="008C47D0">
      <w:pPr>
        <w:spacing w:line="360" w:lineRule="auto"/>
        <w:ind w:firstLine="567"/>
        <w:jc w:val="both"/>
        <w:rPr>
          <w:rFonts w:ascii="Times New Roman" w:hAnsi="Times New Roman" w:cs="Times New Roman"/>
          <w:sz w:val="24"/>
          <w:szCs w:val="24"/>
        </w:rPr>
      </w:pPr>
    </w:p>
    <w:p w:rsidR="00B27365" w:rsidRPr="0024305E" w:rsidRDefault="00B27365" w:rsidP="008C47D0">
      <w:pPr>
        <w:spacing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Asimismo, estas investigadoras llaman la atención hacia una pregunta decididamente relevante: “¿qué nos dicen los testimonios sobre las oportunidades de ser escuchadas que estas mujeres tuvieron desde su liberación hasta el presente? El esfuerzo por superar el mandato de silenciamiento es uno de los ejes que recorre el testimonio” (p. 129), por lo que destacan también, en el análisis de estos relatos, la recurrencia de “frases como ‘yo esto nunca lo dije’ o ‘creo que esto es la primera vez que lo cuento’</w:t>
      </w:r>
      <w:r w:rsidR="006F02BD" w:rsidRPr="0024305E">
        <w:rPr>
          <w:rFonts w:ascii="Times New Roman" w:hAnsi="Times New Roman" w:cs="Times New Roman"/>
          <w:sz w:val="24"/>
          <w:szCs w:val="24"/>
        </w:rPr>
        <w:t xml:space="preserve"> y concluyen que “o</w:t>
      </w:r>
      <w:r w:rsidRPr="0024305E">
        <w:rPr>
          <w:rFonts w:ascii="Times New Roman" w:hAnsi="Times New Roman" w:cs="Times New Roman"/>
          <w:sz w:val="24"/>
          <w:szCs w:val="24"/>
        </w:rPr>
        <w:t xml:space="preserve">tras veces, la angustia que provoca el relato deja entrever la dificultad para poner en palabras esas memorias traumáticas” (p. 131). </w:t>
      </w:r>
    </w:p>
    <w:p w:rsidR="00B27365" w:rsidRPr="0024305E" w:rsidRDefault="00B27365" w:rsidP="008C47D0">
      <w:pPr>
        <w:spacing w:line="360" w:lineRule="auto"/>
        <w:ind w:firstLine="567"/>
        <w:jc w:val="both"/>
        <w:rPr>
          <w:rFonts w:ascii="Times New Roman" w:hAnsi="Times New Roman" w:cs="Times New Roman"/>
          <w:sz w:val="24"/>
          <w:szCs w:val="24"/>
        </w:rPr>
      </w:pPr>
    </w:p>
    <w:p w:rsidR="00C17EB9" w:rsidRDefault="00C17EB9" w:rsidP="008C47D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una herencia pesada, e</w:t>
      </w:r>
      <w:r w:rsidR="000C72C5" w:rsidRPr="0024305E">
        <w:rPr>
          <w:rFonts w:ascii="Times New Roman" w:hAnsi="Times New Roman" w:cs="Times New Roman"/>
          <w:sz w:val="24"/>
          <w:szCs w:val="24"/>
        </w:rPr>
        <w:t xml:space="preserve">l silencio </w:t>
      </w:r>
      <w:r>
        <w:rPr>
          <w:rFonts w:ascii="Times New Roman" w:hAnsi="Times New Roman" w:cs="Times New Roman"/>
          <w:sz w:val="24"/>
          <w:szCs w:val="24"/>
        </w:rPr>
        <w:t xml:space="preserve">se perpetúa en </w:t>
      </w:r>
      <w:r w:rsidR="000C72C5" w:rsidRPr="0024305E">
        <w:rPr>
          <w:rFonts w:ascii="Times New Roman" w:hAnsi="Times New Roman" w:cs="Times New Roman"/>
          <w:sz w:val="24"/>
          <w:szCs w:val="24"/>
        </w:rPr>
        <w:t xml:space="preserve">la denominación misma de la agrupación H.I.J.O.S.: Hijos por la Identidad, la Justicia, contra el Olvido y el Silencio.  </w:t>
      </w:r>
      <w:r w:rsidR="00003DE1" w:rsidRPr="0024305E">
        <w:rPr>
          <w:rFonts w:ascii="Times New Roman" w:hAnsi="Times New Roman" w:cs="Times New Roman"/>
          <w:sz w:val="24"/>
          <w:szCs w:val="24"/>
        </w:rPr>
        <w:t>El reclamo que atravesaría no solo la novela de Osorio sino la de muchas otras que también focalizan el relato desde la mirada de esta segunda generación está condensado claramente en las palabras que Luz le arrojara a su padre, Carlos, exiliado en Madrid y con quien completaría la memoria de lo ocurrido con su madre: “No te parece que si estaban tan jugados a la revolución, podrían haber pensado si tenían derecho a exponer a ese hijo que querían tener a tales situaciones, a desaparecer, como ustedes mismos, a perder su identidad” (p. 79).</w:t>
      </w:r>
      <w:r w:rsidR="006B00A0" w:rsidRPr="0024305E">
        <w:rPr>
          <w:rFonts w:ascii="Times New Roman" w:hAnsi="Times New Roman" w:cs="Times New Roman"/>
          <w:sz w:val="24"/>
          <w:szCs w:val="24"/>
        </w:rPr>
        <w:t xml:space="preserve"> </w:t>
      </w:r>
    </w:p>
    <w:p w:rsidR="0024305E" w:rsidRPr="0024305E" w:rsidRDefault="006B00A0" w:rsidP="008C47D0">
      <w:pPr>
        <w:spacing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Alejandra </w:t>
      </w:r>
      <w:proofErr w:type="spellStart"/>
      <w:r w:rsidRPr="0024305E">
        <w:rPr>
          <w:rFonts w:ascii="Times New Roman" w:hAnsi="Times New Roman" w:cs="Times New Roman"/>
          <w:sz w:val="24"/>
          <w:szCs w:val="24"/>
        </w:rPr>
        <w:t>Oberti</w:t>
      </w:r>
      <w:proofErr w:type="spellEnd"/>
      <w:r w:rsidRPr="0024305E">
        <w:rPr>
          <w:rFonts w:ascii="Times New Roman" w:hAnsi="Times New Roman" w:cs="Times New Roman"/>
          <w:sz w:val="24"/>
          <w:szCs w:val="24"/>
        </w:rPr>
        <w:t xml:space="preserve"> explica</w:t>
      </w:r>
      <w:r w:rsidR="0024305E" w:rsidRPr="0024305E">
        <w:rPr>
          <w:rFonts w:ascii="Times New Roman" w:hAnsi="Times New Roman" w:cs="Times New Roman"/>
          <w:sz w:val="24"/>
          <w:szCs w:val="24"/>
        </w:rPr>
        <w:t xml:space="preserve"> que: </w:t>
      </w:r>
    </w:p>
    <w:p w:rsidR="0024305E" w:rsidRPr="0024305E" w:rsidRDefault="0024305E" w:rsidP="0024305E">
      <w:pPr>
        <w:spacing w:line="360" w:lineRule="auto"/>
        <w:ind w:left="567"/>
        <w:jc w:val="both"/>
        <w:rPr>
          <w:rFonts w:ascii="Times New Roman" w:hAnsi="Times New Roman" w:cs="Times New Roman"/>
          <w:sz w:val="24"/>
          <w:szCs w:val="24"/>
        </w:rPr>
      </w:pPr>
      <w:r w:rsidRPr="0024305E">
        <w:rPr>
          <w:rFonts w:ascii="Times New Roman" w:hAnsi="Times New Roman" w:cs="Times New Roman"/>
          <w:sz w:val="24"/>
          <w:szCs w:val="24"/>
        </w:rPr>
        <w:lastRenderedPageBreak/>
        <w:t>… mujeres embarazadas, madres recientes o con niños pequeños participaron activamente no sólo de tareas militantes que eran peligrosas, considerando la situación represiva de la época, como podría ser realizar pintadas o asistir a reuniones clandestinas, sino también de acciones armadas. Es así, que la ausencia, y hasta el riesgo de vida, eran considerados como un sacrificio en aras también de esos hijos. (</w:t>
      </w:r>
      <w:proofErr w:type="spellStart"/>
      <w:r w:rsidRPr="0024305E">
        <w:rPr>
          <w:rFonts w:ascii="Times New Roman" w:hAnsi="Times New Roman" w:cs="Times New Roman"/>
          <w:sz w:val="24"/>
          <w:szCs w:val="24"/>
        </w:rPr>
        <w:t>Oberti</w:t>
      </w:r>
      <w:proofErr w:type="spellEnd"/>
      <w:r w:rsidRPr="0024305E">
        <w:rPr>
          <w:rFonts w:ascii="Times New Roman" w:hAnsi="Times New Roman" w:cs="Times New Roman"/>
          <w:sz w:val="24"/>
          <w:szCs w:val="24"/>
        </w:rPr>
        <w:t>, p. 19)</w:t>
      </w:r>
    </w:p>
    <w:p w:rsidR="0024305E" w:rsidRDefault="0024305E" w:rsidP="006F02BD">
      <w:pPr>
        <w:pStyle w:val="Textoindependiente"/>
        <w:spacing w:before="3" w:line="360" w:lineRule="auto"/>
        <w:jc w:val="both"/>
        <w:rPr>
          <w:rFonts w:ascii="Times New Roman" w:hAnsi="Times New Roman" w:cs="Times New Roman"/>
          <w:sz w:val="24"/>
          <w:szCs w:val="24"/>
        </w:rPr>
      </w:pPr>
    </w:p>
    <w:p w:rsidR="0024305E" w:rsidRDefault="0024305E"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Pero también </w:t>
      </w:r>
      <w:r w:rsidR="006B00A0" w:rsidRPr="0024305E">
        <w:rPr>
          <w:rFonts w:ascii="Times New Roman" w:hAnsi="Times New Roman" w:cs="Times New Roman"/>
          <w:sz w:val="24"/>
          <w:szCs w:val="24"/>
        </w:rPr>
        <w:t>advierte</w:t>
      </w:r>
      <w:r w:rsidRPr="0024305E">
        <w:rPr>
          <w:rFonts w:ascii="Times New Roman" w:hAnsi="Times New Roman" w:cs="Times New Roman"/>
          <w:sz w:val="24"/>
          <w:szCs w:val="24"/>
        </w:rPr>
        <w:t xml:space="preserve"> que</w:t>
      </w:r>
      <w:r>
        <w:rPr>
          <w:rFonts w:ascii="Times New Roman" w:hAnsi="Times New Roman" w:cs="Times New Roman"/>
          <w:sz w:val="24"/>
          <w:szCs w:val="24"/>
        </w:rPr>
        <w:t>,</w:t>
      </w:r>
      <w:r w:rsidRPr="0024305E">
        <w:rPr>
          <w:rFonts w:ascii="Times New Roman" w:hAnsi="Times New Roman" w:cs="Times New Roman"/>
          <w:sz w:val="24"/>
          <w:szCs w:val="24"/>
        </w:rPr>
        <w:t xml:space="preserve"> aunque</w:t>
      </w:r>
      <w:r w:rsidR="006B00A0" w:rsidRPr="0024305E">
        <w:rPr>
          <w:rFonts w:ascii="Times New Roman" w:hAnsi="Times New Roman" w:cs="Times New Roman"/>
          <w:sz w:val="24"/>
          <w:szCs w:val="24"/>
        </w:rPr>
        <w:t>: “… construir la pareja militante, tener hijos para la revolución, formar una familia que se convierta en el núcleo de una sociedad liberada</w:t>
      </w:r>
      <w:r w:rsidRPr="0024305E">
        <w:rPr>
          <w:rFonts w:ascii="Times New Roman" w:hAnsi="Times New Roman" w:cs="Times New Roman"/>
          <w:sz w:val="24"/>
          <w:szCs w:val="24"/>
        </w:rPr>
        <w:t xml:space="preserve">” era la consigna y tanto </w:t>
      </w:r>
      <w:r w:rsidR="006B00A0" w:rsidRPr="0024305E">
        <w:rPr>
          <w:rFonts w:ascii="Times New Roman" w:hAnsi="Times New Roman" w:cs="Times New Roman"/>
          <w:sz w:val="24"/>
          <w:szCs w:val="24"/>
        </w:rPr>
        <w:t xml:space="preserve">documentos </w:t>
      </w:r>
      <w:r w:rsidRPr="0024305E">
        <w:rPr>
          <w:rFonts w:ascii="Times New Roman" w:hAnsi="Times New Roman" w:cs="Times New Roman"/>
          <w:sz w:val="24"/>
          <w:szCs w:val="24"/>
        </w:rPr>
        <w:t>como</w:t>
      </w:r>
      <w:r w:rsidR="006B00A0" w:rsidRPr="0024305E">
        <w:rPr>
          <w:rFonts w:ascii="Times New Roman" w:hAnsi="Times New Roman" w:cs="Times New Roman"/>
          <w:sz w:val="24"/>
          <w:szCs w:val="24"/>
        </w:rPr>
        <w:t xml:space="preserve"> testimonios</w:t>
      </w:r>
      <w:r w:rsidRPr="0024305E">
        <w:rPr>
          <w:rFonts w:ascii="Times New Roman" w:hAnsi="Times New Roman" w:cs="Times New Roman"/>
          <w:sz w:val="24"/>
          <w:szCs w:val="24"/>
        </w:rPr>
        <w:t xml:space="preserve"> “</w:t>
      </w:r>
      <w:r w:rsidR="006B00A0" w:rsidRPr="0024305E">
        <w:rPr>
          <w:rFonts w:ascii="Times New Roman" w:hAnsi="Times New Roman" w:cs="Times New Roman"/>
          <w:sz w:val="24"/>
          <w:szCs w:val="24"/>
        </w:rPr>
        <w:t xml:space="preserve">coinciden en resaltar ese mandato, la familia declamada para y por la revolución no es una entidad abstracta que pueda simplemente enunciarse” (2010, p. 26). </w:t>
      </w:r>
    </w:p>
    <w:p w:rsidR="005102F9" w:rsidRDefault="0024305E"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Porque lo que se puede leer en la novela, en última instancia, es que e</w:t>
      </w:r>
      <w:r w:rsidR="006B00A0" w:rsidRPr="0024305E">
        <w:rPr>
          <w:rFonts w:ascii="Times New Roman" w:hAnsi="Times New Roman" w:cs="Times New Roman"/>
          <w:sz w:val="24"/>
          <w:szCs w:val="24"/>
        </w:rPr>
        <w:t xml:space="preserve">sta voz paterna que enuncia la familia devendrá en el silenciamiento de la identidad de los hijos. De la voz creadora al silencio, ausencia y vacío de la desaparición. </w:t>
      </w:r>
    </w:p>
    <w:p w:rsidR="008D313D" w:rsidRPr="0024305E" w:rsidRDefault="006B00A0" w:rsidP="008C47D0">
      <w:pPr>
        <w:pStyle w:val="Textoindependiente"/>
        <w:spacing w:before="3"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En el caso de Luz</w:t>
      </w:r>
      <w:r w:rsidR="008D313D" w:rsidRPr="0024305E">
        <w:rPr>
          <w:rFonts w:ascii="Times New Roman" w:hAnsi="Times New Roman" w:cs="Times New Roman"/>
          <w:sz w:val="24"/>
          <w:szCs w:val="24"/>
        </w:rPr>
        <w:t>, su victimización es doble</w:t>
      </w:r>
      <w:r w:rsidRPr="0024305E">
        <w:rPr>
          <w:rFonts w:ascii="Times New Roman" w:hAnsi="Times New Roman" w:cs="Times New Roman"/>
          <w:sz w:val="24"/>
          <w:szCs w:val="24"/>
        </w:rPr>
        <w:t>: “podría decir hoy: a mí me obligaron a desaparecer. Ellos, los asesinos, pero antes mis propios padres, me expusieron a ese terrible destino de ser desaparecido… con vida” (94).</w:t>
      </w:r>
      <w:r w:rsidR="005102F9">
        <w:rPr>
          <w:rFonts w:ascii="Times New Roman" w:hAnsi="Times New Roman" w:cs="Times New Roman"/>
          <w:sz w:val="24"/>
          <w:szCs w:val="24"/>
        </w:rPr>
        <w:t xml:space="preserve"> </w:t>
      </w:r>
      <w:r w:rsidR="008D313D" w:rsidRPr="0024305E">
        <w:rPr>
          <w:rFonts w:ascii="Times New Roman" w:hAnsi="Times New Roman" w:cs="Times New Roman"/>
          <w:sz w:val="24"/>
          <w:szCs w:val="24"/>
        </w:rPr>
        <w:t>E</w:t>
      </w:r>
      <w:r w:rsidR="00AC5023" w:rsidRPr="0024305E">
        <w:rPr>
          <w:rFonts w:ascii="Times New Roman" w:hAnsi="Times New Roman" w:cs="Times New Roman"/>
          <w:sz w:val="24"/>
          <w:szCs w:val="24"/>
        </w:rPr>
        <w:t>s decir que e</w:t>
      </w:r>
      <w:r w:rsidR="008D313D" w:rsidRPr="0024305E">
        <w:rPr>
          <w:rFonts w:ascii="Times New Roman" w:hAnsi="Times New Roman" w:cs="Times New Roman"/>
          <w:sz w:val="24"/>
          <w:szCs w:val="24"/>
        </w:rPr>
        <w:t xml:space="preserve">stos relatos de </w:t>
      </w:r>
      <w:r w:rsidR="00AC5023" w:rsidRPr="0024305E">
        <w:rPr>
          <w:rFonts w:ascii="Times New Roman" w:hAnsi="Times New Roman" w:cs="Times New Roman"/>
          <w:sz w:val="24"/>
          <w:szCs w:val="24"/>
        </w:rPr>
        <w:t xml:space="preserve">hijos de </w:t>
      </w:r>
      <w:r w:rsidR="008D313D" w:rsidRPr="0024305E">
        <w:rPr>
          <w:rFonts w:ascii="Times New Roman" w:hAnsi="Times New Roman" w:cs="Times New Roman"/>
          <w:sz w:val="24"/>
          <w:szCs w:val="24"/>
        </w:rPr>
        <w:t>desaparecidos</w:t>
      </w:r>
      <w:r w:rsidR="00AC5023" w:rsidRPr="0024305E">
        <w:rPr>
          <w:rFonts w:ascii="Times New Roman" w:hAnsi="Times New Roman" w:cs="Times New Roman"/>
          <w:sz w:val="24"/>
          <w:szCs w:val="24"/>
        </w:rPr>
        <w:t xml:space="preserve">, que no han sido reclamados por sus parientes, como es el caso de Luz, quedan condenados a un doble silenciamiento: el operado por las fuerzas represoras del Estado y por su ausencia entre las narraciones del dolor escritas por las madres y abuelas de Plaza de Mayo, por lo que algunos estudiosos </w:t>
      </w:r>
      <w:r w:rsidR="008D313D" w:rsidRPr="0024305E">
        <w:rPr>
          <w:rFonts w:ascii="Times New Roman" w:hAnsi="Times New Roman" w:cs="Times New Roman"/>
          <w:sz w:val="24"/>
          <w:szCs w:val="24"/>
        </w:rPr>
        <w:t>han dado en llamar</w:t>
      </w:r>
      <w:r w:rsidR="00AC5023" w:rsidRPr="0024305E">
        <w:rPr>
          <w:rFonts w:ascii="Times New Roman" w:hAnsi="Times New Roman" w:cs="Times New Roman"/>
          <w:sz w:val="24"/>
          <w:szCs w:val="24"/>
        </w:rPr>
        <w:t>las</w:t>
      </w:r>
      <w:r w:rsidR="008D313D" w:rsidRPr="0024305E">
        <w:rPr>
          <w:rFonts w:ascii="Times New Roman" w:hAnsi="Times New Roman" w:cs="Times New Roman"/>
          <w:sz w:val="24"/>
          <w:szCs w:val="24"/>
        </w:rPr>
        <w:t xml:space="preserve"> narrativas de lo invisible (</w:t>
      </w:r>
      <w:proofErr w:type="spellStart"/>
      <w:r w:rsidR="008D313D" w:rsidRPr="0024305E">
        <w:rPr>
          <w:rFonts w:ascii="Times New Roman" w:hAnsi="Times New Roman" w:cs="Times New Roman"/>
          <w:sz w:val="24"/>
          <w:szCs w:val="24"/>
        </w:rPr>
        <w:t>Mèlich</w:t>
      </w:r>
      <w:proofErr w:type="spellEnd"/>
      <w:r w:rsidR="008D313D" w:rsidRPr="0024305E">
        <w:rPr>
          <w:rFonts w:ascii="Times New Roman" w:hAnsi="Times New Roman" w:cs="Times New Roman"/>
          <w:sz w:val="24"/>
          <w:szCs w:val="24"/>
        </w:rPr>
        <w:t xml:space="preserve">), del vacío (Gatti) o hasta </w:t>
      </w:r>
      <w:proofErr w:type="spellStart"/>
      <w:r w:rsidR="008D313D" w:rsidRPr="0024305E">
        <w:rPr>
          <w:rFonts w:ascii="Times New Roman" w:hAnsi="Times New Roman" w:cs="Times New Roman"/>
          <w:sz w:val="24"/>
          <w:szCs w:val="24"/>
        </w:rPr>
        <w:t>antirrelatos</w:t>
      </w:r>
      <w:proofErr w:type="spellEnd"/>
      <w:r w:rsidR="008D313D" w:rsidRPr="0024305E">
        <w:rPr>
          <w:rFonts w:ascii="Times New Roman" w:hAnsi="Times New Roman" w:cs="Times New Roman"/>
          <w:sz w:val="24"/>
          <w:szCs w:val="24"/>
        </w:rPr>
        <w:t xml:space="preserve"> (Escudero)</w:t>
      </w:r>
      <w:r w:rsidR="00AC5023" w:rsidRPr="0024305E">
        <w:rPr>
          <w:rFonts w:ascii="Times New Roman" w:hAnsi="Times New Roman" w:cs="Times New Roman"/>
          <w:sz w:val="24"/>
          <w:szCs w:val="24"/>
        </w:rPr>
        <w:t>.</w:t>
      </w:r>
    </w:p>
    <w:p w:rsidR="006B00A0" w:rsidRPr="0024305E" w:rsidRDefault="006F02BD" w:rsidP="008C47D0">
      <w:pPr>
        <w:spacing w:line="360" w:lineRule="auto"/>
        <w:ind w:firstLine="567"/>
        <w:jc w:val="both"/>
        <w:rPr>
          <w:rFonts w:ascii="Times New Roman" w:hAnsi="Times New Roman" w:cs="Times New Roman"/>
          <w:sz w:val="24"/>
          <w:szCs w:val="24"/>
        </w:rPr>
      </w:pPr>
      <w:r w:rsidRPr="0024305E">
        <w:rPr>
          <w:rFonts w:ascii="Times New Roman" w:hAnsi="Times New Roman" w:cs="Times New Roman"/>
          <w:sz w:val="24"/>
          <w:szCs w:val="24"/>
        </w:rPr>
        <w:t xml:space="preserve">Elizabeth </w:t>
      </w:r>
      <w:proofErr w:type="spellStart"/>
      <w:r w:rsidRPr="0024305E">
        <w:rPr>
          <w:rFonts w:ascii="Times New Roman" w:hAnsi="Times New Roman" w:cs="Times New Roman"/>
          <w:sz w:val="24"/>
          <w:szCs w:val="24"/>
        </w:rPr>
        <w:t>Jelín</w:t>
      </w:r>
      <w:proofErr w:type="spellEnd"/>
      <w:r w:rsidRPr="0024305E">
        <w:rPr>
          <w:rFonts w:ascii="Times New Roman" w:hAnsi="Times New Roman" w:cs="Times New Roman"/>
          <w:sz w:val="24"/>
          <w:szCs w:val="24"/>
        </w:rPr>
        <w:t xml:space="preserve"> entiende la memoria “como concepto usado para interrogar las maneras en que la gente construye un sentido del pasado, y como se enlaza ese pasado con el presente en el acto de rememorar/olvidar. Esta interrogación sobre el pasado es un proceso subjetivo activo y construido socialmente, en diálogo e interacción” (s/p). Y aunque se puedan glosar algunas cuestiones implícitas en esta concepción y se le puedan incorporar otras complejidades</w:t>
      </w:r>
      <w:r w:rsidR="005102F9">
        <w:rPr>
          <w:rFonts w:ascii="Times New Roman" w:hAnsi="Times New Roman" w:cs="Times New Roman"/>
          <w:sz w:val="24"/>
          <w:szCs w:val="24"/>
        </w:rPr>
        <w:t>,</w:t>
      </w:r>
      <w:r w:rsidRPr="0024305E">
        <w:rPr>
          <w:rFonts w:ascii="Times New Roman" w:hAnsi="Times New Roman" w:cs="Times New Roman"/>
          <w:sz w:val="24"/>
          <w:szCs w:val="24"/>
        </w:rPr>
        <w:t xml:space="preserve"> como las preguntas que se hace Alejandra </w:t>
      </w:r>
      <w:proofErr w:type="spellStart"/>
      <w:r w:rsidRPr="0024305E">
        <w:rPr>
          <w:rFonts w:ascii="Times New Roman" w:hAnsi="Times New Roman" w:cs="Times New Roman"/>
          <w:sz w:val="24"/>
          <w:szCs w:val="24"/>
        </w:rPr>
        <w:t>Oberti</w:t>
      </w:r>
      <w:proofErr w:type="spellEnd"/>
      <w:r w:rsidRPr="0024305E">
        <w:rPr>
          <w:rFonts w:ascii="Times New Roman" w:hAnsi="Times New Roman" w:cs="Times New Roman"/>
          <w:sz w:val="24"/>
          <w:szCs w:val="24"/>
        </w:rPr>
        <w:t>: ¿Quién es el sujeto que, en los testimonios, nos cuenta de diferentes modos su historia de vida? ¿Es aquel que vivió la experiencia pasada? ¿Es éste que hoy recuerda? (2006, p. 47), e</w:t>
      </w:r>
      <w:r w:rsidR="003B5648" w:rsidRPr="0024305E">
        <w:rPr>
          <w:rFonts w:ascii="Times New Roman" w:hAnsi="Times New Roman" w:cs="Times New Roman"/>
          <w:sz w:val="24"/>
          <w:szCs w:val="24"/>
        </w:rPr>
        <w:t xml:space="preserve">stas </w:t>
      </w:r>
      <w:r w:rsidR="003B5648" w:rsidRPr="0024305E">
        <w:rPr>
          <w:rFonts w:ascii="Times New Roman" w:hAnsi="Times New Roman" w:cs="Times New Roman"/>
          <w:sz w:val="24"/>
          <w:szCs w:val="24"/>
        </w:rPr>
        <w:lastRenderedPageBreak/>
        <w:t>experiencias individuales del horror</w:t>
      </w:r>
      <w:r w:rsidRPr="0024305E">
        <w:rPr>
          <w:rFonts w:ascii="Times New Roman" w:hAnsi="Times New Roman" w:cs="Times New Roman"/>
          <w:sz w:val="24"/>
          <w:szCs w:val="24"/>
        </w:rPr>
        <w:t>, como la que pone sobre el tapete Elsa Osorio en su novela,</w:t>
      </w:r>
      <w:r w:rsidR="003B5648" w:rsidRPr="0024305E">
        <w:rPr>
          <w:rFonts w:ascii="Times New Roman" w:hAnsi="Times New Roman" w:cs="Times New Roman"/>
          <w:sz w:val="24"/>
          <w:szCs w:val="24"/>
        </w:rPr>
        <w:t xml:space="preserve"> no llegan a incorporarse a lo público, porque no son narradas, impidiéndose así también que se conviertan en relatos testimoniales, que pudieran nutrir las denuncias y el juzgamiento a los sistemas de terror que han dominado la historia reciente de nuestro país. </w:t>
      </w:r>
      <w:r w:rsidRPr="0024305E">
        <w:rPr>
          <w:rFonts w:ascii="Times New Roman" w:hAnsi="Times New Roman" w:cs="Times New Roman"/>
          <w:sz w:val="24"/>
          <w:szCs w:val="24"/>
        </w:rPr>
        <w:t>Y e</w:t>
      </w:r>
      <w:r w:rsidR="003B5648" w:rsidRPr="0024305E">
        <w:rPr>
          <w:rFonts w:ascii="Times New Roman" w:hAnsi="Times New Roman" w:cs="Times New Roman"/>
          <w:sz w:val="24"/>
          <w:szCs w:val="24"/>
        </w:rPr>
        <w:t xml:space="preserve">ste es, a mi entender, uno de los principales reclamos que se </w:t>
      </w:r>
      <w:r w:rsidR="005102F9">
        <w:rPr>
          <w:rFonts w:ascii="Times New Roman" w:hAnsi="Times New Roman" w:cs="Times New Roman"/>
          <w:sz w:val="24"/>
          <w:szCs w:val="24"/>
        </w:rPr>
        <w:t>plantean</w:t>
      </w:r>
      <w:r w:rsidR="003B5648" w:rsidRPr="0024305E">
        <w:rPr>
          <w:rFonts w:ascii="Times New Roman" w:hAnsi="Times New Roman" w:cs="Times New Roman"/>
          <w:sz w:val="24"/>
          <w:szCs w:val="24"/>
        </w:rPr>
        <w:t xml:space="preserve"> desde esta novela. </w:t>
      </w:r>
    </w:p>
    <w:p w:rsidR="00FF2F96" w:rsidRPr="0024305E" w:rsidRDefault="00490FF1" w:rsidP="008C47D0">
      <w:pPr>
        <w:pStyle w:val="Textoindependiente"/>
        <w:spacing w:before="3" w:line="36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 xml:space="preserve">Así, </w:t>
      </w:r>
      <w:r w:rsidRPr="00183A35">
        <w:rPr>
          <w:rFonts w:ascii="Times New Roman" w:hAnsi="Times New Roman" w:cs="Times New Roman"/>
          <w:color w:val="231F20"/>
          <w:sz w:val="24"/>
          <w:szCs w:val="24"/>
        </w:rPr>
        <w:t>la</w:t>
      </w:r>
      <w:r w:rsidRPr="00183A35">
        <w:rPr>
          <w:rFonts w:ascii="Times New Roman" w:hAnsi="Times New Roman" w:cs="Times New Roman"/>
          <w:color w:val="231F20"/>
          <w:spacing w:val="-8"/>
          <w:sz w:val="24"/>
          <w:szCs w:val="24"/>
        </w:rPr>
        <w:t xml:space="preserve"> </w:t>
      </w:r>
      <w:r w:rsidRPr="00183A35">
        <w:rPr>
          <w:rFonts w:ascii="Times New Roman" w:hAnsi="Times New Roman" w:cs="Times New Roman"/>
          <w:color w:val="231F20"/>
          <w:sz w:val="24"/>
          <w:szCs w:val="24"/>
        </w:rPr>
        <w:t>voz</w:t>
      </w:r>
      <w:r w:rsidRPr="00183A35">
        <w:rPr>
          <w:rFonts w:ascii="Times New Roman" w:hAnsi="Times New Roman" w:cs="Times New Roman"/>
          <w:color w:val="231F20"/>
          <w:spacing w:val="-8"/>
          <w:sz w:val="24"/>
          <w:szCs w:val="24"/>
        </w:rPr>
        <w:t xml:space="preserve"> </w:t>
      </w:r>
      <w:r w:rsidRPr="00183A35">
        <w:rPr>
          <w:rFonts w:ascii="Times New Roman" w:hAnsi="Times New Roman" w:cs="Times New Roman"/>
          <w:color w:val="231F20"/>
          <w:sz w:val="24"/>
          <w:szCs w:val="24"/>
        </w:rPr>
        <w:t>silenciosa</w:t>
      </w:r>
      <w:r w:rsidRPr="00183A35">
        <w:rPr>
          <w:rFonts w:ascii="Times New Roman" w:hAnsi="Times New Roman" w:cs="Times New Roman"/>
          <w:color w:val="231F20"/>
          <w:spacing w:val="-52"/>
          <w:sz w:val="24"/>
          <w:szCs w:val="24"/>
        </w:rPr>
        <w:t xml:space="preserve"> </w:t>
      </w:r>
      <w:r w:rsidRPr="00183A35">
        <w:rPr>
          <w:rFonts w:ascii="Times New Roman" w:hAnsi="Times New Roman" w:cs="Times New Roman"/>
          <w:color w:val="231F20"/>
          <w:spacing w:val="-1"/>
          <w:sz w:val="24"/>
          <w:szCs w:val="24"/>
        </w:rPr>
        <w:t>de</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las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madres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que</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pierden</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a</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sus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hijos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(desaparecidos,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robados,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muertos</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o</w:t>
      </w:r>
      <w:r>
        <w:rPr>
          <w:rFonts w:ascii="Times New Roman" w:hAnsi="Times New Roman" w:cs="Times New Roman"/>
          <w:color w:val="231F20"/>
          <w:sz w:val="24"/>
          <w:szCs w:val="24"/>
        </w:rPr>
        <w:t xml:space="preserve"> </w:t>
      </w:r>
      <w:r w:rsidRPr="00183A35">
        <w:rPr>
          <w:rFonts w:ascii="Times New Roman" w:hAnsi="Times New Roman" w:cs="Times New Roman"/>
          <w:color w:val="231F20"/>
          <w:spacing w:val="-53"/>
          <w:sz w:val="24"/>
          <w:szCs w:val="24"/>
        </w:rPr>
        <w:t xml:space="preserve"> </w:t>
      </w:r>
      <w:r w:rsidRPr="00183A35">
        <w:rPr>
          <w:rFonts w:ascii="Times New Roman" w:hAnsi="Times New Roman" w:cs="Times New Roman"/>
          <w:color w:val="231F20"/>
          <w:spacing w:val="-1"/>
          <w:sz w:val="24"/>
          <w:szCs w:val="24"/>
        </w:rPr>
        <w:t>abortados</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pacing w:val="-1"/>
          <w:sz w:val="24"/>
          <w:szCs w:val="24"/>
        </w:rPr>
        <w:t>en</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pacing w:val="-1"/>
          <w:sz w:val="24"/>
          <w:szCs w:val="24"/>
        </w:rPr>
        <w:t>sesiones</w:t>
      </w:r>
      <w:r w:rsidRPr="00183A35">
        <w:rPr>
          <w:rFonts w:ascii="Times New Roman" w:hAnsi="Times New Roman" w:cs="Times New Roman"/>
          <w:color w:val="231F20"/>
          <w:spacing w:val="-20"/>
          <w:sz w:val="24"/>
          <w:szCs w:val="24"/>
        </w:rPr>
        <w:t xml:space="preserve"> </w:t>
      </w:r>
      <w:r w:rsidRPr="00183A35">
        <w:rPr>
          <w:rFonts w:ascii="Times New Roman" w:hAnsi="Times New Roman" w:cs="Times New Roman"/>
          <w:color w:val="231F20"/>
          <w:spacing w:val="-1"/>
          <w:sz w:val="24"/>
          <w:szCs w:val="24"/>
        </w:rPr>
        <w:t>de</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pacing w:val="-1"/>
          <w:sz w:val="24"/>
          <w:szCs w:val="24"/>
        </w:rPr>
        <w:t>tortura)</w:t>
      </w:r>
      <w:r>
        <w:rPr>
          <w:rFonts w:ascii="Times New Roman" w:hAnsi="Times New Roman" w:cs="Times New Roman"/>
          <w:color w:val="231F20"/>
          <w:spacing w:val="-1"/>
          <w:sz w:val="24"/>
          <w:szCs w:val="24"/>
        </w:rPr>
        <w:t>, presentes en la primera parte del texto de Osorio</w:t>
      </w:r>
      <w:r w:rsidR="005102F9">
        <w:rPr>
          <w:rFonts w:ascii="Times New Roman" w:hAnsi="Times New Roman" w:cs="Times New Roman"/>
          <w:color w:val="231F20"/>
          <w:spacing w:val="-1"/>
          <w:sz w:val="24"/>
          <w:szCs w:val="24"/>
        </w:rPr>
        <w:t xml:space="preserve"> </w:t>
      </w:r>
      <w:r>
        <w:rPr>
          <w:rFonts w:ascii="Times New Roman" w:hAnsi="Times New Roman" w:cs="Times New Roman"/>
          <w:color w:val="231F20"/>
          <w:spacing w:val="-1"/>
          <w:sz w:val="24"/>
          <w:szCs w:val="24"/>
        </w:rPr>
        <w:t>en la figura de las mujeres encerradas en el centro de detención clandestino donde nacería Luz, o en la segunda parte, en la figura de las Abuelas de Plaza de Mayo</w:t>
      </w:r>
      <w:r w:rsidR="008C47D0">
        <w:rPr>
          <w:rFonts w:ascii="Times New Roman" w:hAnsi="Times New Roman" w:cs="Times New Roman"/>
          <w:color w:val="231F20"/>
          <w:spacing w:val="-1"/>
          <w:sz w:val="24"/>
          <w:szCs w:val="24"/>
        </w:rPr>
        <w:t>;</w:t>
      </w:r>
      <w:r>
        <w:rPr>
          <w:rFonts w:ascii="Times New Roman" w:hAnsi="Times New Roman" w:cs="Times New Roman"/>
          <w:color w:val="231F20"/>
          <w:spacing w:val="-1"/>
          <w:sz w:val="24"/>
          <w:szCs w:val="24"/>
        </w:rPr>
        <w:t xml:space="preserve"> </w:t>
      </w:r>
      <w:r w:rsidRPr="00183A35">
        <w:rPr>
          <w:rFonts w:ascii="Times New Roman" w:hAnsi="Times New Roman" w:cs="Times New Roman"/>
          <w:color w:val="231F20"/>
          <w:sz w:val="24"/>
          <w:szCs w:val="24"/>
        </w:rPr>
        <w:t>o</w:t>
      </w:r>
      <w:r>
        <w:rPr>
          <w:rFonts w:ascii="Times New Roman" w:hAnsi="Times New Roman" w:cs="Times New Roman"/>
          <w:color w:val="231F20"/>
          <w:sz w:val="24"/>
          <w:szCs w:val="24"/>
        </w:rPr>
        <w:t xml:space="preserve"> la voz de las </w:t>
      </w:r>
      <w:r w:rsidR="008C47D0">
        <w:rPr>
          <w:rFonts w:ascii="Times New Roman" w:hAnsi="Times New Roman" w:cs="Times New Roman"/>
          <w:color w:val="231F20"/>
          <w:sz w:val="24"/>
          <w:szCs w:val="24"/>
        </w:rPr>
        <w:t>militantes</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z w:val="24"/>
          <w:szCs w:val="24"/>
        </w:rPr>
        <w:t>que</w:t>
      </w:r>
      <w:r w:rsidRPr="00183A35">
        <w:rPr>
          <w:rFonts w:ascii="Times New Roman" w:hAnsi="Times New Roman" w:cs="Times New Roman"/>
          <w:color w:val="231F20"/>
          <w:spacing w:val="-20"/>
          <w:sz w:val="24"/>
          <w:szCs w:val="24"/>
        </w:rPr>
        <w:t xml:space="preserve"> </w:t>
      </w:r>
      <w:r w:rsidRPr="00183A35">
        <w:rPr>
          <w:rFonts w:ascii="Times New Roman" w:hAnsi="Times New Roman" w:cs="Times New Roman"/>
          <w:color w:val="231F20"/>
          <w:sz w:val="24"/>
          <w:szCs w:val="24"/>
        </w:rPr>
        <w:t>siguen</w:t>
      </w:r>
      <w:r w:rsidRPr="00183A35">
        <w:rPr>
          <w:rFonts w:ascii="Times New Roman" w:hAnsi="Times New Roman" w:cs="Times New Roman"/>
          <w:color w:val="231F20"/>
          <w:spacing w:val="-21"/>
          <w:sz w:val="24"/>
          <w:szCs w:val="24"/>
        </w:rPr>
        <w:t xml:space="preserve"> </w:t>
      </w:r>
      <w:r w:rsidR="008C47D0">
        <w:rPr>
          <w:rFonts w:ascii="Times New Roman" w:hAnsi="Times New Roman" w:cs="Times New Roman"/>
          <w:color w:val="231F20"/>
          <w:sz w:val="24"/>
          <w:szCs w:val="24"/>
        </w:rPr>
        <w:t>pariendo</w:t>
      </w:r>
      <w:r w:rsidRPr="00183A35">
        <w:rPr>
          <w:rFonts w:ascii="Times New Roman" w:hAnsi="Times New Roman" w:cs="Times New Roman"/>
          <w:color w:val="231F20"/>
          <w:spacing w:val="-20"/>
          <w:sz w:val="24"/>
          <w:szCs w:val="24"/>
        </w:rPr>
        <w:t xml:space="preserve"> </w:t>
      </w:r>
      <w:r w:rsidRPr="00183A35">
        <w:rPr>
          <w:rFonts w:ascii="Times New Roman" w:hAnsi="Times New Roman" w:cs="Times New Roman"/>
          <w:color w:val="231F20"/>
          <w:sz w:val="24"/>
          <w:szCs w:val="24"/>
        </w:rPr>
        <w:t>a</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z w:val="24"/>
          <w:szCs w:val="24"/>
        </w:rPr>
        <w:t>pesar</w:t>
      </w:r>
      <w:r w:rsidRPr="00183A35">
        <w:rPr>
          <w:rFonts w:ascii="Times New Roman" w:hAnsi="Times New Roman" w:cs="Times New Roman"/>
          <w:color w:val="231F20"/>
          <w:spacing w:val="-20"/>
          <w:sz w:val="24"/>
          <w:szCs w:val="24"/>
        </w:rPr>
        <w:t xml:space="preserve"> </w:t>
      </w:r>
      <w:r w:rsidRPr="00183A35">
        <w:rPr>
          <w:rFonts w:ascii="Times New Roman" w:hAnsi="Times New Roman" w:cs="Times New Roman"/>
          <w:color w:val="231F20"/>
          <w:sz w:val="24"/>
          <w:szCs w:val="24"/>
        </w:rPr>
        <w:t>de</w:t>
      </w:r>
      <w:r w:rsidRPr="00183A35">
        <w:rPr>
          <w:rFonts w:ascii="Times New Roman" w:hAnsi="Times New Roman" w:cs="Times New Roman"/>
          <w:color w:val="231F20"/>
          <w:spacing w:val="-21"/>
          <w:sz w:val="24"/>
          <w:szCs w:val="24"/>
        </w:rPr>
        <w:t xml:space="preserve"> </w:t>
      </w:r>
      <w:r w:rsidRPr="00183A35">
        <w:rPr>
          <w:rFonts w:ascii="Times New Roman" w:hAnsi="Times New Roman" w:cs="Times New Roman"/>
          <w:color w:val="231F20"/>
          <w:sz w:val="24"/>
          <w:szCs w:val="24"/>
        </w:rPr>
        <w:t>las</w:t>
      </w:r>
      <w:r w:rsidRPr="00183A35">
        <w:rPr>
          <w:rFonts w:ascii="Times New Roman" w:hAnsi="Times New Roman" w:cs="Times New Roman"/>
          <w:color w:val="231F20"/>
          <w:spacing w:val="-53"/>
          <w:sz w:val="24"/>
          <w:szCs w:val="24"/>
        </w:rPr>
        <w:t xml:space="preserve"> </w:t>
      </w:r>
      <w:r>
        <w:rPr>
          <w:rFonts w:ascii="Times New Roman" w:hAnsi="Times New Roman" w:cs="Times New Roman"/>
          <w:color w:val="231F20"/>
          <w:spacing w:val="-53"/>
          <w:sz w:val="24"/>
          <w:szCs w:val="24"/>
        </w:rPr>
        <w:t xml:space="preserve"> </w:t>
      </w:r>
      <w:r w:rsidRPr="00183A35">
        <w:rPr>
          <w:rFonts w:ascii="Times New Roman" w:hAnsi="Times New Roman" w:cs="Times New Roman"/>
          <w:color w:val="231F20"/>
          <w:spacing w:val="-1"/>
          <w:sz w:val="24"/>
          <w:szCs w:val="24"/>
        </w:rPr>
        <w:t>dudas</w:t>
      </w:r>
      <w:r w:rsidRPr="00183A35">
        <w:rPr>
          <w:rFonts w:ascii="Times New Roman" w:hAnsi="Times New Roman" w:cs="Times New Roman"/>
          <w:color w:val="231F20"/>
          <w:spacing w:val="-28"/>
          <w:sz w:val="24"/>
          <w:szCs w:val="24"/>
        </w:rPr>
        <w:t xml:space="preserve"> </w:t>
      </w:r>
      <w:r w:rsidRPr="00183A35">
        <w:rPr>
          <w:rFonts w:ascii="Times New Roman" w:hAnsi="Times New Roman" w:cs="Times New Roman"/>
          <w:color w:val="231F20"/>
          <w:spacing w:val="-1"/>
          <w:sz w:val="24"/>
          <w:szCs w:val="24"/>
        </w:rPr>
        <w:t>e</w:t>
      </w:r>
      <w:r w:rsidRPr="00183A35">
        <w:rPr>
          <w:rFonts w:ascii="Times New Roman" w:hAnsi="Times New Roman" w:cs="Times New Roman"/>
          <w:color w:val="231F20"/>
          <w:spacing w:val="-28"/>
          <w:sz w:val="24"/>
          <w:szCs w:val="24"/>
        </w:rPr>
        <w:t xml:space="preserve"> </w:t>
      </w:r>
      <w:r w:rsidRPr="00183A35">
        <w:rPr>
          <w:rFonts w:ascii="Times New Roman" w:hAnsi="Times New Roman" w:cs="Times New Roman"/>
          <w:color w:val="231F20"/>
          <w:spacing w:val="-1"/>
          <w:sz w:val="24"/>
          <w:szCs w:val="24"/>
        </w:rPr>
        <w:t>incertidumbres,</w:t>
      </w:r>
      <w:r>
        <w:rPr>
          <w:rFonts w:ascii="Times New Roman" w:hAnsi="Times New Roman" w:cs="Times New Roman"/>
          <w:color w:val="231F20"/>
          <w:spacing w:val="-1"/>
          <w:sz w:val="24"/>
          <w:szCs w:val="24"/>
        </w:rPr>
        <w:t xml:space="preserve"> como Liliana, la madre de Luz</w:t>
      </w:r>
      <w:r w:rsidR="008C47D0">
        <w:rPr>
          <w:rFonts w:ascii="Times New Roman" w:hAnsi="Times New Roman" w:cs="Times New Roman"/>
          <w:color w:val="231F20"/>
          <w:spacing w:val="-1"/>
          <w:sz w:val="24"/>
          <w:szCs w:val="24"/>
        </w:rPr>
        <w:t xml:space="preserve">; </w:t>
      </w:r>
      <w:r>
        <w:rPr>
          <w:rFonts w:ascii="Times New Roman" w:hAnsi="Times New Roman" w:cs="Times New Roman"/>
          <w:color w:val="231F20"/>
          <w:spacing w:val="-1"/>
          <w:sz w:val="24"/>
          <w:szCs w:val="24"/>
        </w:rPr>
        <w:t>o</w:t>
      </w:r>
      <w:r w:rsidR="008C47D0">
        <w:rPr>
          <w:rFonts w:ascii="Times New Roman" w:hAnsi="Times New Roman" w:cs="Times New Roman"/>
          <w:color w:val="231F20"/>
          <w:spacing w:val="-1"/>
          <w:sz w:val="24"/>
          <w:szCs w:val="24"/>
        </w:rPr>
        <w:t>, finalmente,</w:t>
      </w:r>
      <w:r>
        <w:rPr>
          <w:rFonts w:ascii="Times New Roman" w:hAnsi="Times New Roman" w:cs="Times New Roman"/>
          <w:color w:val="231F20"/>
          <w:spacing w:val="-1"/>
          <w:sz w:val="24"/>
          <w:szCs w:val="24"/>
        </w:rPr>
        <w:t xml:space="preserve"> </w:t>
      </w:r>
      <w:r w:rsidR="008C47D0">
        <w:rPr>
          <w:rFonts w:ascii="Times New Roman" w:hAnsi="Times New Roman" w:cs="Times New Roman"/>
          <w:color w:val="231F20"/>
          <w:spacing w:val="-1"/>
          <w:sz w:val="24"/>
          <w:szCs w:val="24"/>
        </w:rPr>
        <w:t xml:space="preserve">la voz </w:t>
      </w:r>
      <w:r>
        <w:rPr>
          <w:rFonts w:ascii="Times New Roman" w:hAnsi="Times New Roman" w:cs="Times New Roman"/>
          <w:color w:val="231F20"/>
          <w:spacing w:val="-1"/>
          <w:sz w:val="24"/>
          <w:szCs w:val="24"/>
        </w:rPr>
        <w:t xml:space="preserve">de </w:t>
      </w:r>
      <w:r w:rsidRPr="00183A35">
        <w:rPr>
          <w:rFonts w:ascii="Times New Roman" w:hAnsi="Times New Roman" w:cs="Times New Roman"/>
          <w:color w:val="231F20"/>
          <w:spacing w:val="-28"/>
          <w:sz w:val="24"/>
          <w:szCs w:val="24"/>
        </w:rPr>
        <w:t xml:space="preserve"> </w:t>
      </w:r>
      <w:r w:rsidRPr="00183A35">
        <w:rPr>
          <w:rFonts w:ascii="Times New Roman" w:hAnsi="Times New Roman" w:cs="Times New Roman"/>
          <w:color w:val="231F20"/>
          <w:spacing w:val="-1"/>
          <w:sz w:val="24"/>
          <w:szCs w:val="24"/>
        </w:rPr>
        <w:t>las</w:t>
      </w:r>
      <w:r w:rsidRPr="00183A35">
        <w:rPr>
          <w:rFonts w:ascii="Times New Roman" w:hAnsi="Times New Roman" w:cs="Times New Roman"/>
          <w:color w:val="231F20"/>
          <w:spacing w:val="-28"/>
          <w:sz w:val="24"/>
          <w:szCs w:val="24"/>
        </w:rPr>
        <w:t xml:space="preserve"> </w:t>
      </w:r>
      <w:r w:rsidRPr="00183A35">
        <w:rPr>
          <w:rFonts w:ascii="Times New Roman" w:hAnsi="Times New Roman" w:cs="Times New Roman"/>
          <w:color w:val="231F20"/>
          <w:spacing w:val="-1"/>
          <w:sz w:val="24"/>
          <w:szCs w:val="24"/>
        </w:rPr>
        <w:t>hijas</w:t>
      </w:r>
      <w:r>
        <w:rPr>
          <w:rFonts w:ascii="Times New Roman" w:hAnsi="Times New Roman" w:cs="Times New Roman"/>
          <w:color w:val="231F20"/>
          <w:spacing w:val="-1"/>
          <w:sz w:val="24"/>
          <w:szCs w:val="24"/>
        </w:rPr>
        <w:t xml:space="preserve"> como ella</w:t>
      </w:r>
      <w:r w:rsidR="008C47D0">
        <w:rPr>
          <w:rFonts w:ascii="Times New Roman" w:hAnsi="Times New Roman" w:cs="Times New Roman"/>
          <w:color w:val="231F20"/>
          <w:spacing w:val="-1"/>
          <w:sz w:val="24"/>
          <w:szCs w:val="24"/>
        </w:rPr>
        <w:t>… todas esas voces</w:t>
      </w:r>
      <w:r>
        <w:rPr>
          <w:rFonts w:ascii="Times New Roman" w:hAnsi="Times New Roman" w:cs="Times New Roman"/>
          <w:color w:val="231F20"/>
          <w:spacing w:val="-1"/>
          <w:sz w:val="24"/>
          <w:szCs w:val="24"/>
        </w:rPr>
        <w:t xml:space="preserve"> </w:t>
      </w:r>
      <w:r w:rsidRPr="00183A35">
        <w:rPr>
          <w:rFonts w:ascii="Times New Roman" w:hAnsi="Times New Roman" w:cs="Times New Roman"/>
          <w:color w:val="231F20"/>
          <w:spacing w:val="-27"/>
          <w:sz w:val="24"/>
          <w:szCs w:val="24"/>
        </w:rPr>
        <w:t xml:space="preserve"> </w:t>
      </w:r>
      <w:r w:rsidR="008C47D0">
        <w:rPr>
          <w:rFonts w:ascii="Times New Roman" w:hAnsi="Times New Roman" w:cs="Times New Roman"/>
          <w:color w:val="231F20"/>
          <w:spacing w:val="-1"/>
          <w:sz w:val="24"/>
          <w:szCs w:val="24"/>
        </w:rPr>
        <w:t xml:space="preserve">emergen de </w:t>
      </w:r>
      <w:r w:rsidRPr="00183A35">
        <w:rPr>
          <w:rFonts w:ascii="Times New Roman" w:hAnsi="Times New Roman" w:cs="Times New Roman"/>
          <w:color w:val="231F20"/>
          <w:spacing w:val="-1"/>
          <w:sz w:val="24"/>
          <w:szCs w:val="24"/>
        </w:rPr>
        <w:t>esta</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pacing w:val="-1"/>
          <w:sz w:val="24"/>
          <w:szCs w:val="24"/>
        </w:rPr>
        <w:t>propuesta</w:t>
      </w:r>
      <w:r w:rsidR="008C47D0">
        <w:rPr>
          <w:rFonts w:ascii="Times New Roman" w:hAnsi="Times New Roman" w:cs="Times New Roman"/>
          <w:color w:val="231F20"/>
          <w:spacing w:val="-1"/>
          <w:sz w:val="24"/>
          <w:szCs w:val="24"/>
        </w:rPr>
        <w:t xml:space="preserve"> </w:t>
      </w:r>
      <w:r w:rsidRPr="00183A35">
        <w:rPr>
          <w:rFonts w:ascii="Times New Roman" w:hAnsi="Times New Roman" w:cs="Times New Roman"/>
          <w:color w:val="231F20"/>
          <w:sz w:val="24"/>
          <w:szCs w:val="24"/>
        </w:rPr>
        <w:t>narrativa</w:t>
      </w:r>
      <w:r w:rsidR="008C47D0">
        <w:rPr>
          <w:rFonts w:ascii="Times New Roman" w:hAnsi="Times New Roman" w:cs="Times New Roman"/>
          <w:color w:val="231F20"/>
          <w:sz w:val="24"/>
          <w:szCs w:val="24"/>
        </w:rPr>
        <w:t xml:space="preserve">, </w:t>
      </w:r>
      <w:r w:rsidRPr="00183A35">
        <w:rPr>
          <w:rFonts w:ascii="Times New Roman" w:hAnsi="Times New Roman" w:cs="Times New Roman"/>
          <w:color w:val="231F20"/>
          <w:spacing w:val="-26"/>
          <w:sz w:val="24"/>
          <w:szCs w:val="24"/>
        </w:rPr>
        <w:t xml:space="preserve"> </w:t>
      </w:r>
      <w:r w:rsidRPr="00183A35">
        <w:rPr>
          <w:rFonts w:ascii="Times New Roman" w:hAnsi="Times New Roman" w:cs="Times New Roman"/>
          <w:color w:val="231F20"/>
          <w:sz w:val="24"/>
          <w:szCs w:val="24"/>
        </w:rPr>
        <w:t>pujando</w:t>
      </w:r>
      <w:r w:rsidRPr="00183A35">
        <w:rPr>
          <w:rFonts w:ascii="Times New Roman" w:hAnsi="Times New Roman" w:cs="Times New Roman"/>
          <w:color w:val="231F20"/>
          <w:spacing w:val="-25"/>
          <w:sz w:val="24"/>
          <w:szCs w:val="24"/>
        </w:rPr>
        <w:t xml:space="preserve"> </w:t>
      </w:r>
      <w:r w:rsidRPr="00183A35">
        <w:rPr>
          <w:rFonts w:ascii="Times New Roman" w:hAnsi="Times New Roman" w:cs="Times New Roman"/>
          <w:color w:val="231F20"/>
          <w:sz w:val="24"/>
          <w:szCs w:val="24"/>
        </w:rPr>
        <w:t>–cual</w:t>
      </w:r>
      <w:r w:rsidRPr="00183A35">
        <w:rPr>
          <w:rFonts w:ascii="Times New Roman" w:hAnsi="Times New Roman" w:cs="Times New Roman"/>
          <w:color w:val="231F20"/>
          <w:spacing w:val="-26"/>
          <w:sz w:val="24"/>
          <w:szCs w:val="24"/>
        </w:rPr>
        <w:t xml:space="preserve"> </w:t>
      </w:r>
      <w:r w:rsidRPr="00183A35">
        <w:rPr>
          <w:rFonts w:ascii="Times New Roman" w:hAnsi="Times New Roman" w:cs="Times New Roman"/>
          <w:color w:val="231F20"/>
          <w:sz w:val="24"/>
          <w:szCs w:val="24"/>
        </w:rPr>
        <w:t>parto</w:t>
      </w:r>
      <w:r>
        <w:rPr>
          <w:rFonts w:ascii="Times New Roman" w:hAnsi="Times New Roman" w:cs="Times New Roman"/>
          <w:color w:val="231F20"/>
          <w:sz w:val="24"/>
          <w:szCs w:val="24"/>
        </w:rPr>
        <w:t>, sentido metafórico e implícito en el nombre de la protagonista</w:t>
      </w:r>
      <w:r w:rsidRPr="00183A35">
        <w:rPr>
          <w:rFonts w:ascii="Times New Roman" w:hAnsi="Times New Roman" w:cs="Times New Roman"/>
          <w:color w:val="231F20"/>
          <w:sz w:val="24"/>
          <w:szCs w:val="24"/>
        </w:rPr>
        <w:t>–</w:t>
      </w:r>
      <w:r w:rsidRPr="00183A35">
        <w:rPr>
          <w:rFonts w:ascii="Times New Roman" w:hAnsi="Times New Roman" w:cs="Times New Roman"/>
          <w:color w:val="231F20"/>
          <w:spacing w:val="-52"/>
          <w:sz w:val="24"/>
          <w:szCs w:val="24"/>
        </w:rPr>
        <w:t xml:space="preserve"> </w:t>
      </w:r>
      <w:r w:rsidRPr="00183A35">
        <w:rPr>
          <w:rFonts w:ascii="Times New Roman" w:hAnsi="Times New Roman" w:cs="Times New Roman"/>
          <w:color w:val="231F20"/>
          <w:sz w:val="24"/>
          <w:szCs w:val="24"/>
        </w:rPr>
        <w:t>por</w:t>
      </w:r>
      <w:r w:rsidRPr="00183A35">
        <w:rPr>
          <w:rFonts w:ascii="Times New Roman" w:hAnsi="Times New Roman" w:cs="Times New Roman"/>
          <w:color w:val="231F20"/>
          <w:spacing w:val="-6"/>
          <w:sz w:val="24"/>
          <w:szCs w:val="24"/>
        </w:rPr>
        <w:t xml:space="preserve"> </w:t>
      </w:r>
      <w:r w:rsidRPr="00183A35">
        <w:rPr>
          <w:rFonts w:ascii="Times New Roman" w:hAnsi="Times New Roman" w:cs="Times New Roman"/>
          <w:color w:val="231F20"/>
          <w:sz w:val="24"/>
          <w:szCs w:val="24"/>
        </w:rPr>
        <w:t>salir</w:t>
      </w:r>
      <w:r w:rsidRPr="00183A35">
        <w:rPr>
          <w:rFonts w:ascii="Times New Roman" w:hAnsi="Times New Roman" w:cs="Times New Roman"/>
          <w:color w:val="231F20"/>
          <w:spacing w:val="-5"/>
          <w:sz w:val="24"/>
          <w:szCs w:val="24"/>
        </w:rPr>
        <w:t xml:space="preserve"> </w:t>
      </w:r>
      <w:r w:rsidRPr="00183A35">
        <w:rPr>
          <w:rFonts w:ascii="Times New Roman" w:hAnsi="Times New Roman" w:cs="Times New Roman"/>
          <w:color w:val="231F20"/>
          <w:sz w:val="24"/>
          <w:szCs w:val="24"/>
        </w:rPr>
        <w:t>y</w:t>
      </w:r>
      <w:r w:rsidRPr="00183A35">
        <w:rPr>
          <w:rFonts w:ascii="Times New Roman" w:hAnsi="Times New Roman" w:cs="Times New Roman"/>
          <w:color w:val="231F20"/>
          <w:spacing w:val="-5"/>
          <w:sz w:val="24"/>
          <w:szCs w:val="24"/>
        </w:rPr>
        <w:t xml:space="preserve"> </w:t>
      </w:r>
      <w:r w:rsidRPr="00183A35">
        <w:rPr>
          <w:rFonts w:ascii="Times New Roman" w:hAnsi="Times New Roman" w:cs="Times New Roman"/>
          <w:color w:val="231F20"/>
          <w:sz w:val="24"/>
          <w:szCs w:val="24"/>
        </w:rPr>
        <w:t>ser</w:t>
      </w:r>
      <w:r w:rsidRPr="00183A35">
        <w:rPr>
          <w:rFonts w:ascii="Times New Roman" w:hAnsi="Times New Roman" w:cs="Times New Roman"/>
          <w:color w:val="231F20"/>
          <w:spacing w:val="-5"/>
          <w:sz w:val="24"/>
          <w:szCs w:val="24"/>
        </w:rPr>
        <w:t xml:space="preserve"> </w:t>
      </w:r>
      <w:r w:rsidRPr="00183A35">
        <w:rPr>
          <w:rFonts w:ascii="Times New Roman" w:hAnsi="Times New Roman" w:cs="Times New Roman"/>
          <w:color w:val="231F20"/>
          <w:sz w:val="24"/>
          <w:szCs w:val="24"/>
        </w:rPr>
        <w:t>escuchadas</w:t>
      </w:r>
      <w:r w:rsidR="005102F9">
        <w:rPr>
          <w:rFonts w:ascii="Times New Roman" w:hAnsi="Times New Roman" w:cs="Times New Roman"/>
          <w:color w:val="231F20"/>
          <w:sz w:val="24"/>
          <w:szCs w:val="24"/>
        </w:rPr>
        <w:t xml:space="preserve">, no solo </w:t>
      </w:r>
      <w:r w:rsidR="008C47D0">
        <w:rPr>
          <w:rFonts w:ascii="Times New Roman" w:hAnsi="Times New Roman" w:cs="Times New Roman"/>
          <w:color w:val="231F20"/>
          <w:sz w:val="24"/>
          <w:szCs w:val="24"/>
        </w:rPr>
        <w:t>como reclamo</w:t>
      </w:r>
      <w:r w:rsidR="005102F9">
        <w:rPr>
          <w:rFonts w:ascii="Times New Roman" w:hAnsi="Times New Roman" w:cs="Times New Roman"/>
          <w:color w:val="231F20"/>
          <w:sz w:val="24"/>
          <w:szCs w:val="24"/>
        </w:rPr>
        <w:t xml:space="preserve"> personal, sino como tentativa</w:t>
      </w:r>
      <w:r w:rsidR="008C47D0">
        <w:rPr>
          <w:rFonts w:ascii="Times New Roman" w:hAnsi="Times New Roman" w:cs="Times New Roman"/>
          <w:color w:val="231F20"/>
          <w:sz w:val="24"/>
          <w:szCs w:val="24"/>
        </w:rPr>
        <w:t xml:space="preserve"> que pretende romper el silencio de toda una sociedad</w:t>
      </w:r>
      <w:r w:rsidRPr="00183A35">
        <w:rPr>
          <w:rFonts w:ascii="Times New Roman" w:hAnsi="Times New Roman" w:cs="Times New Roman"/>
          <w:color w:val="231F20"/>
          <w:sz w:val="24"/>
          <w:szCs w:val="24"/>
        </w:rPr>
        <w:t>.</w:t>
      </w:r>
    </w:p>
    <w:p w:rsidR="0085422F" w:rsidRPr="008C47D0" w:rsidRDefault="0085422F" w:rsidP="008C47D0">
      <w:pPr>
        <w:spacing w:line="360" w:lineRule="auto"/>
        <w:ind w:firstLine="567"/>
        <w:jc w:val="both"/>
        <w:rPr>
          <w:rFonts w:ascii="Times New Roman" w:hAnsi="Times New Roman" w:cs="Times New Roman"/>
          <w:sz w:val="24"/>
          <w:szCs w:val="24"/>
          <w:lang w:val="es-ES"/>
        </w:rPr>
      </w:pPr>
    </w:p>
    <w:p w:rsidR="0024305E" w:rsidRPr="0024305E" w:rsidRDefault="0024305E" w:rsidP="006F02BD">
      <w:pPr>
        <w:spacing w:line="360" w:lineRule="auto"/>
        <w:jc w:val="both"/>
        <w:rPr>
          <w:rFonts w:ascii="Times New Roman" w:hAnsi="Times New Roman" w:cs="Times New Roman"/>
          <w:b/>
          <w:bCs/>
          <w:sz w:val="24"/>
          <w:szCs w:val="24"/>
        </w:rPr>
      </w:pPr>
      <w:r w:rsidRPr="0024305E">
        <w:rPr>
          <w:rFonts w:ascii="Times New Roman" w:hAnsi="Times New Roman" w:cs="Times New Roman"/>
          <w:b/>
          <w:bCs/>
          <w:sz w:val="24"/>
          <w:szCs w:val="24"/>
        </w:rPr>
        <w:t>Referencias bibliográficas</w:t>
      </w:r>
    </w:p>
    <w:p w:rsidR="00D00F93" w:rsidRPr="005102F9" w:rsidRDefault="00D00F93" w:rsidP="005102F9">
      <w:pPr>
        <w:spacing w:line="360" w:lineRule="auto"/>
        <w:ind w:firstLine="567"/>
        <w:jc w:val="both"/>
        <w:rPr>
          <w:rFonts w:ascii="Times New Roman" w:hAnsi="Times New Roman" w:cs="Times New Roman"/>
          <w:sz w:val="24"/>
          <w:szCs w:val="24"/>
        </w:rPr>
      </w:pPr>
      <w:proofErr w:type="spellStart"/>
      <w:r w:rsidRPr="005102F9">
        <w:rPr>
          <w:rFonts w:ascii="Times New Roman" w:hAnsi="Times New Roman" w:cs="Times New Roman"/>
          <w:sz w:val="24"/>
          <w:szCs w:val="24"/>
        </w:rPr>
        <w:t>Bacci</w:t>
      </w:r>
      <w:proofErr w:type="spellEnd"/>
      <w:r w:rsidRPr="005102F9">
        <w:rPr>
          <w:rFonts w:ascii="Times New Roman" w:hAnsi="Times New Roman" w:cs="Times New Roman"/>
          <w:sz w:val="24"/>
          <w:szCs w:val="24"/>
        </w:rPr>
        <w:t>, Claudia et al</w:t>
      </w:r>
      <w:r w:rsidR="00235DC6" w:rsidRPr="005102F9">
        <w:rPr>
          <w:rFonts w:ascii="Times New Roman" w:hAnsi="Times New Roman" w:cs="Times New Roman"/>
          <w:sz w:val="24"/>
          <w:szCs w:val="24"/>
        </w:rPr>
        <w:t>.</w:t>
      </w:r>
      <w:r w:rsidRPr="005102F9">
        <w:rPr>
          <w:rFonts w:ascii="Times New Roman" w:hAnsi="Times New Roman" w:cs="Times New Roman"/>
          <w:sz w:val="24"/>
          <w:szCs w:val="24"/>
        </w:rPr>
        <w:t xml:space="preserve"> (2014). “Entre lo público y lo privado: los testimonios sobre la violencia contra las mujeres en el terrorismo de Estado”, </w:t>
      </w:r>
      <w:proofErr w:type="gramStart"/>
      <w:r w:rsidRPr="005102F9">
        <w:rPr>
          <w:rFonts w:ascii="Times New Roman" w:hAnsi="Times New Roman" w:cs="Times New Roman"/>
          <w:sz w:val="24"/>
          <w:szCs w:val="24"/>
        </w:rPr>
        <w:t>en :</w:t>
      </w:r>
      <w:proofErr w:type="gramEnd"/>
      <w:r w:rsidRPr="005102F9">
        <w:rPr>
          <w:rFonts w:ascii="Times New Roman" w:hAnsi="Times New Roman" w:cs="Times New Roman"/>
          <w:sz w:val="24"/>
          <w:szCs w:val="24"/>
        </w:rPr>
        <w:t xml:space="preserve"> Clepsidra. Revista Interdisciplinaria de Estudios sobre Memoria, Nº 1, marzo, pp. 122-139. Disponible en: </w:t>
      </w:r>
      <w:hyperlink r:id="rId8" w:history="1">
        <w:r w:rsidR="004B280B" w:rsidRPr="005102F9">
          <w:rPr>
            <w:rStyle w:val="Hipervnculo"/>
            <w:rFonts w:ascii="Times New Roman" w:hAnsi="Times New Roman" w:cs="Times New Roman"/>
            <w:sz w:val="24"/>
            <w:szCs w:val="24"/>
          </w:rPr>
          <w:t>http://ppct.caicyt.gov.ar/index.php/clepsidra/article/viewFile/BACCI/pdf</w:t>
        </w:r>
      </w:hyperlink>
    </w:p>
    <w:p w:rsidR="005102F9" w:rsidRPr="005102F9" w:rsidRDefault="005102F9"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 xml:space="preserve">Escudero, L. (2001). “Desaparecidos, pasiones e identidades </w:t>
      </w:r>
      <w:proofErr w:type="spellStart"/>
      <w:r w:rsidRPr="005102F9">
        <w:rPr>
          <w:rFonts w:ascii="Times New Roman" w:hAnsi="Times New Roman" w:cs="Times New Roman"/>
          <w:sz w:val="24"/>
          <w:szCs w:val="24"/>
        </w:rPr>
        <w:t>discurssivas</w:t>
      </w:r>
      <w:proofErr w:type="spellEnd"/>
      <w:r w:rsidRPr="005102F9">
        <w:rPr>
          <w:rFonts w:ascii="Times New Roman" w:hAnsi="Times New Roman" w:cs="Times New Roman"/>
          <w:sz w:val="24"/>
          <w:szCs w:val="24"/>
        </w:rPr>
        <w:t xml:space="preserve"> en la prensa Argentina (1976-1986)”. En: Revista de la Facultad de Humanidades y Ciencias Sociales. 541-548.</w:t>
      </w:r>
    </w:p>
    <w:p w:rsidR="005102F9" w:rsidRPr="005102F9" w:rsidRDefault="005102F9"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Gatti, G. (2006). “Las narrativas del detenido-desaparecido (o de los problemas de la representación ante las catástrofes sociales)”. Confines 27.</w:t>
      </w:r>
    </w:p>
    <w:p w:rsidR="004B280B" w:rsidRPr="005102F9" w:rsidRDefault="004B280B" w:rsidP="005102F9">
      <w:pPr>
        <w:spacing w:line="360" w:lineRule="auto"/>
        <w:ind w:firstLine="567"/>
        <w:jc w:val="both"/>
        <w:rPr>
          <w:rFonts w:ascii="Times New Roman" w:hAnsi="Times New Roman" w:cs="Times New Roman"/>
          <w:sz w:val="24"/>
          <w:szCs w:val="24"/>
        </w:rPr>
      </w:pPr>
      <w:proofErr w:type="spellStart"/>
      <w:r w:rsidRPr="005102F9">
        <w:rPr>
          <w:rFonts w:ascii="Times New Roman" w:hAnsi="Times New Roman" w:cs="Times New Roman"/>
          <w:sz w:val="24"/>
          <w:szCs w:val="24"/>
        </w:rPr>
        <w:t>Jelin</w:t>
      </w:r>
      <w:proofErr w:type="spellEnd"/>
      <w:r w:rsidRPr="005102F9">
        <w:rPr>
          <w:rFonts w:ascii="Times New Roman" w:hAnsi="Times New Roman" w:cs="Times New Roman"/>
          <w:sz w:val="24"/>
          <w:szCs w:val="24"/>
        </w:rPr>
        <w:t xml:space="preserve">, Elizabeth, “Memorias en conflicto”, en </w:t>
      </w:r>
      <w:r w:rsidRPr="005102F9">
        <w:rPr>
          <w:rFonts w:ascii="Times New Roman" w:hAnsi="Times New Roman" w:cs="Times New Roman"/>
          <w:i/>
          <w:iCs/>
          <w:sz w:val="24"/>
          <w:szCs w:val="24"/>
        </w:rPr>
        <w:t>Los Puentes de la Memoria</w:t>
      </w:r>
      <w:r w:rsidRPr="005102F9">
        <w:rPr>
          <w:rFonts w:ascii="Times New Roman" w:hAnsi="Times New Roman" w:cs="Times New Roman"/>
          <w:sz w:val="24"/>
          <w:szCs w:val="24"/>
        </w:rPr>
        <w:t>, nº 1, La Plata, agosto 2000.</w:t>
      </w:r>
      <w:r w:rsidR="00D57FB2" w:rsidRPr="005102F9">
        <w:rPr>
          <w:rFonts w:ascii="Times New Roman" w:hAnsi="Times New Roman" w:cs="Times New Roman"/>
          <w:sz w:val="24"/>
          <w:szCs w:val="24"/>
        </w:rPr>
        <w:t xml:space="preserve"> Disponible en: </w:t>
      </w:r>
      <w:hyperlink r:id="rId9" w:history="1">
        <w:r w:rsidR="00D57FB2" w:rsidRPr="005102F9">
          <w:rPr>
            <w:rStyle w:val="Hipervnculo"/>
            <w:rFonts w:ascii="Times New Roman" w:hAnsi="Times New Roman" w:cs="Times New Roman"/>
            <w:sz w:val="24"/>
            <w:szCs w:val="24"/>
          </w:rPr>
          <w:t>https://www.comisionporlamemoria.org/archivos/jovenesymemoria/bibliografia_web/memorias/Jelin.pdf</w:t>
        </w:r>
      </w:hyperlink>
      <w:r w:rsidR="00D57FB2" w:rsidRPr="005102F9">
        <w:rPr>
          <w:rFonts w:ascii="Times New Roman" w:hAnsi="Times New Roman" w:cs="Times New Roman"/>
          <w:sz w:val="24"/>
          <w:szCs w:val="24"/>
        </w:rPr>
        <w:t xml:space="preserve"> </w:t>
      </w:r>
    </w:p>
    <w:p w:rsidR="00E55CC7" w:rsidRPr="005102F9" w:rsidRDefault="00E55CC7"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 xml:space="preserve">Jensen, Silvina (2018), “La historiografía del último exilio político argentino. Itinerarios y desafíos”, en: Águila, Gabriela, </w:t>
      </w:r>
      <w:proofErr w:type="spellStart"/>
      <w:r w:rsidRPr="005102F9">
        <w:rPr>
          <w:rFonts w:ascii="Times New Roman" w:hAnsi="Times New Roman" w:cs="Times New Roman"/>
          <w:sz w:val="24"/>
          <w:szCs w:val="24"/>
        </w:rPr>
        <w:t>Luciani</w:t>
      </w:r>
      <w:proofErr w:type="spellEnd"/>
      <w:r w:rsidRPr="005102F9">
        <w:rPr>
          <w:rFonts w:ascii="Times New Roman" w:hAnsi="Times New Roman" w:cs="Times New Roman"/>
          <w:sz w:val="24"/>
          <w:szCs w:val="24"/>
        </w:rPr>
        <w:t xml:space="preserve">, Laura, </w:t>
      </w:r>
      <w:proofErr w:type="spellStart"/>
      <w:r w:rsidRPr="005102F9">
        <w:rPr>
          <w:rFonts w:ascii="Times New Roman" w:hAnsi="Times New Roman" w:cs="Times New Roman"/>
          <w:sz w:val="24"/>
          <w:szCs w:val="24"/>
        </w:rPr>
        <w:t>Seminara</w:t>
      </w:r>
      <w:proofErr w:type="spellEnd"/>
      <w:r w:rsidRPr="005102F9">
        <w:rPr>
          <w:rFonts w:ascii="Times New Roman" w:hAnsi="Times New Roman" w:cs="Times New Roman"/>
          <w:sz w:val="24"/>
          <w:szCs w:val="24"/>
        </w:rPr>
        <w:t xml:space="preserve">, Luciana y </w:t>
      </w:r>
      <w:proofErr w:type="spellStart"/>
      <w:r w:rsidRPr="005102F9">
        <w:rPr>
          <w:rFonts w:ascii="Times New Roman" w:hAnsi="Times New Roman" w:cs="Times New Roman"/>
          <w:sz w:val="24"/>
          <w:szCs w:val="24"/>
        </w:rPr>
        <w:t>Viano</w:t>
      </w:r>
      <w:proofErr w:type="spellEnd"/>
      <w:r w:rsidRPr="005102F9">
        <w:rPr>
          <w:rFonts w:ascii="Times New Roman" w:hAnsi="Times New Roman" w:cs="Times New Roman"/>
          <w:sz w:val="24"/>
          <w:szCs w:val="24"/>
        </w:rPr>
        <w:t>, Cristina (</w:t>
      </w:r>
      <w:proofErr w:type="spellStart"/>
      <w:r w:rsidRPr="005102F9">
        <w:rPr>
          <w:rFonts w:ascii="Times New Roman" w:hAnsi="Times New Roman" w:cs="Times New Roman"/>
          <w:sz w:val="24"/>
          <w:szCs w:val="24"/>
        </w:rPr>
        <w:t>coords</w:t>
      </w:r>
      <w:proofErr w:type="spellEnd"/>
      <w:r w:rsidRPr="005102F9">
        <w:rPr>
          <w:rFonts w:ascii="Times New Roman" w:hAnsi="Times New Roman" w:cs="Times New Roman"/>
          <w:sz w:val="24"/>
          <w:szCs w:val="24"/>
        </w:rPr>
        <w:t xml:space="preserve">.). </w:t>
      </w:r>
      <w:r w:rsidRPr="005102F9">
        <w:rPr>
          <w:rFonts w:ascii="Times New Roman" w:hAnsi="Times New Roman" w:cs="Times New Roman"/>
          <w:i/>
          <w:iCs/>
          <w:sz w:val="24"/>
          <w:szCs w:val="24"/>
        </w:rPr>
        <w:t>La Historia Reciente en Argentina. Balances de una historiografía pionera en América Latina</w:t>
      </w:r>
      <w:r w:rsidRPr="005102F9">
        <w:rPr>
          <w:rFonts w:ascii="Times New Roman" w:hAnsi="Times New Roman" w:cs="Times New Roman"/>
          <w:sz w:val="24"/>
          <w:szCs w:val="24"/>
        </w:rPr>
        <w:t xml:space="preserve">. Buenos Aires, Imago </w:t>
      </w:r>
      <w:proofErr w:type="spellStart"/>
      <w:r w:rsidRPr="005102F9">
        <w:rPr>
          <w:rFonts w:ascii="Times New Roman" w:hAnsi="Times New Roman" w:cs="Times New Roman"/>
          <w:sz w:val="24"/>
          <w:szCs w:val="24"/>
        </w:rPr>
        <w:t>Mundi</w:t>
      </w:r>
      <w:proofErr w:type="spellEnd"/>
      <w:r w:rsidRPr="005102F9">
        <w:rPr>
          <w:rFonts w:ascii="Times New Roman" w:hAnsi="Times New Roman" w:cs="Times New Roman"/>
          <w:sz w:val="24"/>
          <w:szCs w:val="24"/>
        </w:rPr>
        <w:t>, pp. 93-108.</w:t>
      </w:r>
    </w:p>
    <w:p w:rsidR="00FF2F96" w:rsidRPr="005102F9" w:rsidRDefault="00FF2F96"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 xml:space="preserve">Maldonado, Nelly (2006) “Tiempos de memoria. Un recorrido por el caso argentino”. En: </w:t>
      </w:r>
      <w:r w:rsidRPr="005102F9">
        <w:rPr>
          <w:rFonts w:ascii="Times New Roman" w:hAnsi="Times New Roman" w:cs="Times New Roman"/>
          <w:i/>
          <w:iCs/>
          <w:sz w:val="24"/>
          <w:szCs w:val="24"/>
        </w:rPr>
        <w:t>Intersticios</w:t>
      </w:r>
      <w:r w:rsidRPr="005102F9">
        <w:rPr>
          <w:rFonts w:ascii="Times New Roman" w:hAnsi="Times New Roman" w:cs="Times New Roman"/>
          <w:sz w:val="24"/>
          <w:szCs w:val="24"/>
        </w:rPr>
        <w:t xml:space="preserve"> 11. 81-100.</w:t>
      </w:r>
    </w:p>
    <w:p w:rsidR="005102F9" w:rsidRPr="005102F9" w:rsidRDefault="005102F9" w:rsidP="005102F9">
      <w:pPr>
        <w:spacing w:line="360" w:lineRule="auto"/>
        <w:ind w:firstLine="567"/>
        <w:jc w:val="both"/>
        <w:rPr>
          <w:rFonts w:ascii="Times New Roman" w:hAnsi="Times New Roman" w:cs="Times New Roman"/>
          <w:sz w:val="24"/>
          <w:szCs w:val="24"/>
        </w:rPr>
      </w:pPr>
      <w:proofErr w:type="spellStart"/>
      <w:r w:rsidRPr="005102F9">
        <w:rPr>
          <w:rFonts w:ascii="Times New Roman" w:hAnsi="Times New Roman" w:cs="Times New Roman"/>
          <w:sz w:val="24"/>
          <w:szCs w:val="24"/>
        </w:rPr>
        <w:t>Mèlich</w:t>
      </w:r>
      <w:proofErr w:type="spellEnd"/>
      <w:r w:rsidRPr="005102F9">
        <w:rPr>
          <w:rFonts w:ascii="Times New Roman" w:hAnsi="Times New Roman" w:cs="Times New Roman"/>
          <w:sz w:val="24"/>
          <w:szCs w:val="24"/>
        </w:rPr>
        <w:t xml:space="preserve">, J. (2001). La ausencia del testimonio. Ética y Pedagogía de los retaos del </w:t>
      </w:r>
      <w:proofErr w:type="spellStart"/>
      <w:r w:rsidRPr="005102F9">
        <w:rPr>
          <w:rFonts w:ascii="Times New Roman" w:hAnsi="Times New Roman" w:cs="Times New Roman"/>
          <w:sz w:val="24"/>
          <w:szCs w:val="24"/>
        </w:rPr>
        <w:t>Holocaust</w:t>
      </w:r>
      <w:proofErr w:type="spellEnd"/>
      <w:r w:rsidRPr="005102F9">
        <w:rPr>
          <w:rFonts w:ascii="Times New Roman" w:hAnsi="Times New Roman" w:cs="Times New Roman"/>
          <w:sz w:val="24"/>
          <w:szCs w:val="24"/>
        </w:rPr>
        <w:t xml:space="preserve">. México D.F.: </w:t>
      </w:r>
      <w:proofErr w:type="spellStart"/>
      <w:r w:rsidRPr="005102F9">
        <w:rPr>
          <w:rFonts w:ascii="Times New Roman" w:hAnsi="Times New Roman" w:cs="Times New Roman"/>
          <w:sz w:val="24"/>
          <w:szCs w:val="24"/>
        </w:rPr>
        <w:t>Anthropos</w:t>
      </w:r>
      <w:proofErr w:type="spellEnd"/>
      <w:r w:rsidRPr="005102F9">
        <w:rPr>
          <w:rFonts w:ascii="Times New Roman" w:hAnsi="Times New Roman" w:cs="Times New Roman"/>
          <w:sz w:val="24"/>
          <w:szCs w:val="24"/>
        </w:rPr>
        <w:t>.</w:t>
      </w:r>
    </w:p>
    <w:p w:rsidR="004B280B" w:rsidRPr="005102F9" w:rsidRDefault="004B280B" w:rsidP="005102F9">
      <w:pPr>
        <w:spacing w:line="360" w:lineRule="auto"/>
        <w:ind w:firstLine="567"/>
        <w:jc w:val="both"/>
        <w:rPr>
          <w:rFonts w:ascii="Times New Roman" w:hAnsi="Times New Roman" w:cs="Times New Roman"/>
          <w:sz w:val="24"/>
          <w:szCs w:val="24"/>
        </w:rPr>
      </w:pPr>
      <w:proofErr w:type="spellStart"/>
      <w:r w:rsidRPr="005102F9">
        <w:rPr>
          <w:rFonts w:ascii="Times New Roman" w:hAnsi="Times New Roman" w:cs="Times New Roman"/>
          <w:sz w:val="24"/>
          <w:szCs w:val="24"/>
        </w:rPr>
        <w:t>Oberti</w:t>
      </w:r>
      <w:proofErr w:type="spellEnd"/>
      <w:r w:rsidRPr="005102F9">
        <w:rPr>
          <w:rFonts w:ascii="Times New Roman" w:hAnsi="Times New Roman" w:cs="Times New Roman"/>
          <w:sz w:val="24"/>
          <w:szCs w:val="24"/>
        </w:rPr>
        <w:t xml:space="preserve">, Alejandra (2006). “Contarse a sí mismas. La dimensión biográfica en los relatos de mujeres que participaron en las organizaciones político-militares de los 70”, en: </w:t>
      </w:r>
      <w:proofErr w:type="spellStart"/>
      <w:r w:rsidRPr="005102F9">
        <w:rPr>
          <w:rFonts w:ascii="Times New Roman" w:hAnsi="Times New Roman" w:cs="Times New Roman"/>
          <w:sz w:val="24"/>
          <w:szCs w:val="24"/>
        </w:rPr>
        <w:t>Carnovale</w:t>
      </w:r>
      <w:proofErr w:type="spellEnd"/>
      <w:r w:rsidRPr="005102F9">
        <w:rPr>
          <w:rFonts w:ascii="Times New Roman" w:hAnsi="Times New Roman" w:cs="Times New Roman"/>
          <w:sz w:val="24"/>
          <w:szCs w:val="24"/>
        </w:rPr>
        <w:t>, V. et al (</w:t>
      </w:r>
      <w:proofErr w:type="spellStart"/>
      <w:r w:rsidRPr="005102F9">
        <w:rPr>
          <w:rFonts w:ascii="Times New Roman" w:hAnsi="Times New Roman" w:cs="Times New Roman"/>
          <w:sz w:val="24"/>
          <w:szCs w:val="24"/>
        </w:rPr>
        <w:t>Comps</w:t>
      </w:r>
      <w:proofErr w:type="spellEnd"/>
      <w:r w:rsidRPr="005102F9">
        <w:rPr>
          <w:rFonts w:ascii="Times New Roman" w:hAnsi="Times New Roman" w:cs="Times New Roman"/>
          <w:sz w:val="24"/>
          <w:szCs w:val="24"/>
        </w:rPr>
        <w:t xml:space="preserve">.). </w:t>
      </w:r>
      <w:r w:rsidRPr="005102F9">
        <w:rPr>
          <w:rFonts w:ascii="Times New Roman" w:hAnsi="Times New Roman" w:cs="Times New Roman"/>
          <w:i/>
          <w:iCs/>
          <w:sz w:val="24"/>
          <w:szCs w:val="24"/>
        </w:rPr>
        <w:t>Historia, memoria y fuentes orales</w:t>
      </w:r>
      <w:r w:rsidRPr="005102F9">
        <w:rPr>
          <w:rFonts w:ascii="Times New Roman" w:hAnsi="Times New Roman" w:cs="Times New Roman"/>
          <w:sz w:val="24"/>
          <w:szCs w:val="24"/>
        </w:rPr>
        <w:t>. Buenos Aires, Memoria Abierta-CEDINCI, pp. 45 62</w:t>
      </w:r>
      <w:r w:rsidR="0085422F" w:rsidRPr="005102F9">
        <w:rPr>
          <w:rFonts w:ascii="Times New Roman" w:hAnsi="Times New Roman" w:cs="Times New Roman"/>
          <w:sz w:val="24"/>
          <w:szCs w:val="24"/>
        </w:rPr>
        <w:t>.</w:t>
      </w:r>
    </w:p>
    <w:p w:rsidR="0085422F" w:rsidRPr="005102F9" w:rsidRDefault="0085422F" w:rsidP="005102F9">
      <w:pPr>
        <w:spacing w:line="360" w:lineRule="auto"/>
        <w:ind w:firstLine="567"/>
        <w:jc w:val="both"/>
        <w:rPr>
          <w:rFonts w:ascii="Times New Roman" w:hAnsi="Times New Roman" w:cs="Times New Roman"/>
          <w:sz w:val="24"/>
          <w:szCs w:val="24"/>
        </w:rPr>
      </w:pPr>
      <w:proofErr w:type="spellStart"/>
      <w:r w:rsidRPr="005102F9">
        <w:rPr>
          <w:rFonts w:ascii="Times New Roman" w:hAnsi="Times New Roman" w:cs="Times New Roman"/>
          <w:sz w:val="24"/>
          <w:szCs w:val="24"/>
        </w:rPr>
        <w:t>Oberti</w:t>
      </w:r>
      <w:proofErr w:type="spellEnd"/>
      <w:r w:rsidRPr="005102F9">
        <w:rPr>
          <w:rFonts w:ascii="Times New Roman" w:hAnsi="Times New Roman" w:cs="Times New Roman"/>
          <w:sz w:val="24"/>
          <w:szCs w:val="24"/>
        </w:rPr>
        <w:t xml:space="preserve">, Alejandra (2010). “¿Qué le hace el género a la memoria?”, en: </w:t>
      </w:r>
      <w:proofErr w:type="spellStart"/>
      <w:r w:rsidRPr="005102F9">
        <w:rPr>
          <w:rFonts w:ascii="Times New Roman" w:hAnsi="Times New Roman" w:cs="Times New Roman"/>
          <w:sz w:val="24"/>
          <w:szCs w:val="24"/>
        </w:rPr>
        <w:t>Joana</w:t>
      </w:r>
      <w:proofErr w:type="spellEnd"/>
      <w:r w:rsidRPr="005102F9">
        <w:rPr>
          <w:rFonts w:ascii="Times New Roman" w:hAnsi="Times New Roman" w:cs="Times New Roman"/>
          <w:sz w:val="24"/>
          <w:szCs w:val="24"/>
        </w:rPr>
        <w:t xml:space="preserve"> </w:t>
      </w:r>
      <w:proofErr w:type="spellStart"/>
      <w:r w:rsidRPr="005102F9">
        <w:rPr>
          <w:rFonts w:ascii="Times New Roman" w:hAnsi="Times New Roman" w:cs="Times New Roman"/>
          <w:sz w:val="24"/>
          <w:szCs w:val="24"/>
        </w:rPr>
        <w:t>Maria</w:t>
      </w:r>
      <w:proofErr w:type="spellEnd"/>
      <w:r w:rsidRPr="005102F9">
        <w:rPr>
          <w:rFonts w:ascii="Times New Roman" w:hAnsi="Times New Roman" w:cs="Times New Roman"/>
          <w:sz w:val="24"/>
          <w:szCs w:val="24"/>
        </w:rPr>
        <w:t xml:space="preserve"> Pedro e Cristina </w:t>
      </w:r>
      <w:proofErr w:type="spellStart"/>
      <w:r w:rsidRPr="005102F9">
        <w:rPr>
          <w:rFonts w:ascii="Times New Roman" w:hAnsi="Times New Roman" w:cs="Times New Roman"/>
          <w:sz w:val="24"/>
          <w:szCs w:val="24"/>
        </w:rPr>
        <w:t>Scheibe</w:t>
      </w:r>
      <w:proofErr w:type="spellEnd"/>
      <w:r w:rsidRPr="005102F9">
        <w:rPr>
          <w:rFonts w:ascii="Times New Roman" w:hAnsi="Times New Roman" w:cs="Times New Roman"/>
          <w:sz w:val="24"/>
          <w:szCs w:val="24"/>
        </w:rPr>
        <w:t xml:space="preserve"> </w:t>
      </w:r>
      <w:proofErr w:type="spellStart"/>
      <w:r w:rsidRPr="005102F9">
        <w:rPr>
          <w:rFonts w:ascii="Times New Roman" w:hAnsi="Times New Roman" w:cs="Times New Roman"/>
          <w:sz w:val="24"/>
          <w:szCs w:val="24"/>
        </w:rPr>
        <w:t>Wolff</w:t>
      </w:r>
      <w:proofErr w:type="spellEnd"/>
      <w:r w:rsidRPr="005102F9">
        <w:rPr>
          <w:rFonts w:ascii="Times New Roman" w:hAnsi="Times New Roman" w:cs="Times New Roman"/>
          <w:sz w:val="24"/>
          <w:szCs w:val="24"/>
        </w:rPr>
        <w:t xml:space="preserve">. </w:t>
      </w:r>
      <w:proofErr w:type="spellStart"/>
      <w:r w:rsidRPr="005102F9">
        <w:rPr>
          <w:rFonts w:ascii="Times New Roman" w:hAnsi="Times New Roman" w:cs="Times New Roman"/>
          <w:i/>
          <w:iCs/>
          <w:sz w:val="24"/>
          <w:szCs w:val="24"/>
        </w:rPr>
        <w:t>Gênero</w:t>
      </w:r>
      <w:proofErr w:type="spellEnd"/>
      <w:r w:rsidRPr="005102F9">
        <w:rPr>
          <w:rFonts w:ascii="Times New Roman" w:hAnsi="Times New Roman" w:cs="Times New Roman"/>
          <w:i/>
          <w:iCs/>
          <w:sz w:val="24"/>
          <w:szCs w:val="24"/>
        </w:rPr>
        <w:t xml:space="preserve">, feminismos e </w:t>
      </w:r>
      <w:proofErr w:type="spellStart"/>
      <w:r w:rsidRPr="005102F9">
        <w:rPr>
          <w:rFonts w:ascii="Times New Roman" w:hAnsi="Times New Roman" w:cs="Times New Roman"/>
          <w:i/>
          <w:iCs/>
          <w:sz w:val="24"/>
          <w:szCs w:val="24"/>
        </w:rPr>
        <w:t>ditaduras</w:t>
      </w:r>
      <w:proofErr w:type="spellEnd"/>
      <w:r w:rsidRPr="005102F9">
        <w:rPr>
          <w:rFonts w:ascii="Times New Roman" w:hAnsi="Times New Roman" w:cs="Times New Roman"/>
          <w:i/>
          <w:iCs/>
          <w:sz w:val="24"/>
          <w:szCs w:val="24"/>
        </w:rPr>
        <w:t xml:space="preserve"> no </w:t>
      </w:r>
      <w:proofErr w:type="spellStart"/>
      <w:r w:rsidRPr="005102F9">
        <w:rPr>
          <w:rFonts w:ascii="Times New Roman" w:hAnsi="Times New Roman" w:cs="Times New Roman"/>
          <w:i/>
          <w:iCs/>
          <w:sz w:val="24"/>
          <w:szCs w:val="24"/>
        </w:rPr>
        <w:t>Cone</w:t>
      </w:r>
      <w:proofErr w:type="spellEnd"/>
      <w:r w:rsidRPr="005102F9">
        <w:rPr>
          <w:rFonts w:ascii="Times New Roman" w:hAnsi="Times New Roman" w:cs="Times New Roman"/>
          <w:i/>
          <w:iCs/>
          <w:sz w:val="24"/>
          <w:szCs w:val="24"/>
        </w:rPr>
        <w:t xml:space="preserve"> Sul</w:t>
      </w:r>
      <w:r w:rsidRPr="005102F9">
        <w:rPr>
          <w:rFonts w:ascii="Times New Roman" w:hAnsi="Times New Roman" w:cs="Times New Roman"/>
          <w:sz w:val="24"/>
          <w:szCs w:val="24"/>
        </w:rPr>
        <w:t xml:space="preserve">. Florianópolis, Ed. </w:t>
      </w:r>
      <w:proofErr w:type="spellStart"/>
      <w:r w:rsidRPr="005102F9">
        <w:rPr>
          <w:rFonts w:ascii="Times New Roman" w:hAnsi="Times New Roman" w:cs="Times New Roman"/>
          <w:sz w:val="24"/>
          <w:szCs w:val="24"/>
        </w:rPr>
        <w:t>Mulheres</w:t>
      </w:r>
      <w:proofErr w:type="spellEnd"/>
      <w:r w:rsidRPr="005102F9">
        <w:rPr>
          <w:rFonts w:ascii="Times New Roman" w:hAnsi="Times New Roman" w:cs="Times New Roman"/>
          <w:sz w:val="24"/>
          <w:szCs w:val="24"/>
        </w:rPr>
        <w:t>, pp. 13-30.</w:t>
      </w:r>
    </w:p>
    <w:p w:rsidR="00003DE1" w:rsidRPr="005102F9" w:rsidRDefault="00003DE1"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 xml:space="preserve">Osorio, Elsa. (2008). </w:t>
      </w:r>
      <w:r w:rsidRPr="005102F9">
        <w:rPr>
          <w:rFonts w:ascii="Times New Roman" w:hAnsi="Times New Roman" w:cs="Times New Roman"/>
          <w:i/>
          <w:iCs/>
          <w:sz w:val="24"/>
          <w:szCs w:val="24"/>
        </w:rPr>
        <w:t>A veinte años, Luz</w:t>
      </w:r>
      <w:r w:rsidRPr="005102F9">
        <w:rPr>
          <w:rFonts w:ascii="Times New Roman" w:hAnsi="Times New Roman" w:cs="Times New Roman"/>
          <w:sz w:val="24"/>
          <w:szCs w:val="24"/>
        </w:rPr>
        <w:t>. Madrid: Siruela.</w:t>
      </w:r>
    </w:p>
    <w:p w:rsidR="000C72C5" w:rsidRPr="005102F9" w:rsidRDefault="000C72C5" w:rsidP="005102F9">
      <w:pPr>
        <w:spacing w:line="360" w:lineRule="auto"/>
        <w:ind w:firstLine="567"/>
        <w:jc w:val="both"/>
        <w:rPr>
          <w:rFonts w:ascii="Times New Roman" w:hAnsi="Times New Roman" w:cs="Times New Roman"/>
          <w:sz w:val="24"/>
          <w:szCs w:val="24"/>
        </w:rPr>
      </w:pPr>
      <w:r w:rsidRPr="005102F9">
        <w:rPr>
          <w:rFonts w:ascii="Times New Roman" w:hAnsi="Times New Roman" w:cs="Times New Roman"/>
          <w:sz w:val="24"/>
          <w:szCs w:val="24"/>
        </w:rPr>
        <w:t xml:space="preserve">Osorio Soto, María Eugenia. “De la historia oficial a la historia individual: Testimonio y </w:t>
      </w:r>
      <w:proofErr w:type="spellStart"/>
      <w:r w:rsidRPr="005102F9">
        <w:rPr>
          <w:rFonts w:ascii="Times New Roman" w:hAnsi="Times New Roman" w:cs="Times New Roman"/>
          <w:sz w:val="24"/>
          <w:szCs w:val="24"/>
        </w:rPr>
        <w:t>metatestimonio</w:t>
      </w:r>
      <w:proofErr w:type="spellEnd"/>
      <w:r w:rsidRPr="005102F9">
        <w:rPr>
          <w:rFonts w:ascii="Times New Roman" w:hAnsi="Times New Roman" w:cs="Times New Roman"/>
          <w:sz w:val="24"/>
          <w:szCs w:val="24"/>
        </w:rPr>
        <w:t xml:space="preserve"> en A veinte años, Luz [1998] de Elsa Osorio”, en </w:t>
      </w:r>
      <w:r w:rsidRPr="005102F9">
        <w:rPr>
          <w:rFonts w:ascii="Times New Roman" w:hAnsi="Times New Roman" w:cs="Times New Roman"/>
          <w:i/>
          <w:iCs/>
          <w:sz w:val="24"/>
          <w:szCs w:val="24"/>
        </w:rPr>
        <w:t>Co-herencia</w:t>
      </w:r>
      <w:r w:rsidRPr="005102F9">
        <w:rPr>
          <w:rFonts w:ascii="Times New Roman" w:hAnsi="Times New Roman" w:cs="Times New Roman"/>
          <w:sz w:val="24"/>
          <w:szCs w:val="24"/>
        </w:rPr>
        <w:t xml:space="preserve"> Vol. 8, No 14,  Enero - Junio 2011, pp. 161-181.</w:t>
      </w:r>
    </w:p>
    <w:sectPr w:rsidR="000C72C5" w:rsidRPr="005102F9" w:rsidSect="00E955B8">
      <w:pgSz w:w="11906" w:h="16838"/>
      <w:pgMar w:top="1418" w:right="1985"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EAD" w:rsidRDefault="00CF1EAD" w:rsidP="008F0364">
      <w:pPr>
        <w:spacing w:after="0" w:line="240" w:lineRule="auto"/>
      </w:pPr>
      <w:r>
        <w:separator/>
      </w:r>
    </w:p>
  </w:endnote>
  <w:endnote w:type="continuationSeparator" w:id="0">
    <w:p w:rsidR="00CF1EAD" w:rsidRDefault="00CF1EAD" w:rsidP="008F0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EAD" w:rsidRDefault="00CF1EAD" w:rsidP="008F0364">
      <w:pPr>
        <w:spacing w:after="0" w:line="240" w:lineRule="auto"/>
      </w:pPr>
      <w:r>
        <w:separator/>
      </w:r>
    </w:p>
  </w:footnote>
  <w:footnote w:type="continuationSeparator" w:id="0">
    <w:p w:rsidR="00CF1EAD" w:rsidRDefault="00CF1EAD" w:rsidP="008F0364">
      <w:pPr>
        <w:spacing w:after="0" w:line="240" w:lineRule="auto"/>
      </w:pPr>
      <w:r>
        <w:continuationSeparator/>
      </w:r>
    </w:p>
  </w:footnote>
  <w:footnote w:id="1">
    <w:p w:rsidR="001B02C6" w:rsidRDefault="008F0364" w:rsidP="001B02C6">
      <w:pPr>
        <w:jc w:val="both"/>
        <w:rPr>
          <w:lang w:eastAsia="es-AR"/>
        </w:rPr>
      </w:pPr>
      <w:r>
        <w:rPr>
          <w:rStyle w:val="Refdenotaalpie"/>
        </w:rPr>
        <w:footnoteRef/>
      </w:r>
      <w:r>
        <w:t xml:space="preserve"> Este trabajo forma parte de la investigación que estoy llevando a cabo en mi proyecto CONICET: </w:t>
      </w:r>
      <w:bookmarkStart w:id="0" w:name="_Hlk66350743"/>
      <w:r w:rsidR="001B02C6">
        <w:t>“</w:t>
      </w:r>
      <w:r w:rsidR="001B02C6">
        <w:rPr>
          <w:lang w:eastAsia="es-AR"/>
        </w:rPr>
        <w:t>Las voces del silencio. Narradoras argentinas</w:t>
      </w:r>
      <w:r w:rsidR="001B02C6" w:rsidRPr="00A85CB3">
        <w:rPr>
          <w:lang w:eastAsia="es-AR"/>
        </w:rPr>
        <w:t xml:space="preserve"> que discuten los discursos dogmáticos de la última dictadura militar</w:t>
      </w:r>
      <w:r w:rsidR="001B02C6">
        <w:rPr>
          <w:lang w:eastAsia="es-AR"/>
        </w:rPr>
        <w:t>”, con sede en el</w:t>
      </w:r>
      <w:r w:rsidR="001B02C6">
        <w:t xml:space="preserve"> Instituto de Filología y Literaturas Hispánicas Dr. Amado Alonso de </w:t>
      </w:r>
      <w:smartTag w:uri="urn:schemas-microsoft-com:office:smarttags" w:element="PersonName">
        <w:smartTagPr>
          <w:attr w:name="ProductID" w:val="la Universidad"/>
        </w:smartTagPr>
        <w:r w:rsidR="001B02C6">
          <w:t>la Universidad</w:t>
        </w:r>
      </w:smartTag>
      <w:r w:rsidR="001B02C6">
        <w:t xml:space="preserve"> de Buenos Aires.</w:t>
      </w:r>
    </w:p>
    <w:bookmarkEnd w:id="0"/>
    <w:p w:rsidR="008F0364" w:rsidRDefault="008F036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912FD"/>
    <w:multiLevelType w:val="hybridMultilevel"/>
    <w:tmpl w:val="6C7AF8EC"/>
    <w:lvl w:ilvl="0" w:tplc="8C8C762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8EB52F0"/>
    <w:multiLevelType w:val="hybridMultilevel"/>
    <w:tmpl w:val="650CE7C2"/>
    <w:lvl w:ilvl="0" w:tplc="946C9E9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73E4"/>
    <w:rsid w:val="00003DE1"/>
    <w:rsid w:val="00081885"/>
    <w:rsid w:val="000C72C5"/>
    <w:rsid w:val="001B02C6"/>
    <w:rsid w:val="00235DC6"/>
    <w:rsid w:val="0024305E"/>
    <w:rsid w:val="002940EF"/>
    <w:rsid w:val="002C50E7"/>
    <w:rsid w:val="003B5648"/>
    <w:rsid w:val="00490FF1"/>
    <w:rsid w:val="004B280B"/>
    <w:rsid w:val="005102F9"/>
    <w:rsid w:val="005F4F9D"/>
    <w:rsid w:val="006B00A0"/>
    <w:rsid w:val="006F02BD"/>
    <w:rsid w:val="00715B18"/>
    <w:rsid w:val="007A30FD"/>
    <w:rsid w:val="007B7D42"/>
    <w:rsid w:val="008460C7"/>
    <w:rsid w:val="0085422F"/>
    <w:rsid w:val="008C47D0"/>
    <w:rsid w:val="008D17D9"/>
    <w:rsid w:val="008D313D"/>
    <w:rsid w:val="008F0364"/>
    <w:rsid w:val="00945859"/>
    <w:rsid w:val="00AC5023"/>
    <w:rsid w:val="00B24179"/>
    <w:rsid w:val="00B27365"/>
    <w:rsid w:val="00B473E4"/>
    <w:rsid w:val="00C17EB9"/>
    <w:rsid w:val="00CF1EAD"/>
    <w:rsid w:val="00D00F93"/>
    <w:rsid w:val="00D57FB2"/>
    <w:rsid w:val="00DC34CD"/>
    <w:rsid w:val="00E55CC7"/>
    <w:rsid w:val="00E955B8"/>
    <w:rsid w:val="00EC1AE8"/>
    <w:rsid w:val="00FF2F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280B"/>
    <w:rPr>
      <w:color w:val="0563C1" w:themeColor="hyperlink"/>
      <w:u w:val="single"/>
    </w:rPr>
  </w:style>
  <w:style w:type="character" w:customStyle="1" w:styleId="UnresolvedMention">
    <w:name w:val="Unresolved Mention"/>
    <w:basedOn w:val="Fuentedeprrafopredeter"/>
    <w:uiPriority w:val="99"/>
    <w:semiHidden/>
    <w:unhideWhenUsed/>
    <w:rsid w:val="004B280B"/>
    <w:rPr>
      <w:color w:val="605E5C"/>
      <w:shd w:val="clear" w:color="auto" w:fill="E1DFDD"/>
    </w:rPr>
  </w:style>
  <w:style w:type="paragraph" w:styleId="Textonotapie">
    <w:name w:val="footnote text"/>
    <w:basedOn w:val="Normal"/>
    <w:link w:val="TextonotapieCar"/>
    <w:uiPriority w:val="99"/>
    <w:semiHidden/>
    <w:unhideWhenUsed/>
    <w:rsid w:val="008F03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0364"/>
    <w:rPr>
      <w:sz w:val="20"/>
      <w:szCs w:val="20"/>
    </w:rPr>
  </w:style>
  <w:style w:type="character" w:styleId="Refdenotaalpie">
    <w:name w:val="footnote reference"/>
    <w:basedOn w:val="Fuentedeprrafopredeter"/>
    <w:uiPriority w:val="99"/>
    <w:semiHidden/>
    <w:unhideWhenUsed/>
    <w:rsid w:val="008F0364"/>
    <w:rPr>
      <w:vertAlign w:val="superscript"/>
    </w:rPr>
  </w:style>
  <w:style w:type="paragraph" w:styleId="Textoindependiente">
    <w:name w:val="Body Text"/>
    <w:basedOn w:val="Normal"/>
    <w:link w:val="TextoindependienteCar"/>
    <w:uiPriority w:val="1"/>
    <w:qFormat/>
    <w:rsid w:val="00FF2F96"/>
    <w:pPr>
      <w:widowControl w:val="0"/>
      <w:autoSpaceDE w:val="0"/>
      <w:autoSpaceDN w:val="0"/>
      <w:spacing w:after="0" w:line="240" w:lineRule="auto"/>
    </w:pPr>
    <w:rPr>
      <w:rFonts w:ascii="Palatino Linotype" w:eastAsia="Palatino Linotype" w:hAnsi="Palatino Linotype" w:cs="Palatino Linotype"/>
      <w:lang w:val="es-ES"/>
    </w:rPr>
  </w:style>
  <w:style w:type="character" w:customStyle="1" w:styleId="TextoindependienteCar">
    <w:name w:val="Texto independiente Car"/>
    <w:basedOn w:val="Fuentedeprrafopredeter"/>
    <w:link w:val="Textoindependiente"/>
    <w:uiPriority w:val="1"/>
    <w:rsid w:val="00FF2F96"/>
    <w:rPr>
      <w:rFonts w:ascii="Palatino Linotype" w:eastAsia="Palatino Linotype" w:hAnsi="Palatino Linotype" w:cs="Palatino Linotype"/>
      <w:lang w:val="es-ES"/>
    </w:rPr>
  </w:style>
  <w:style w:type="paragraph" w:styleId="Prrafodelista">
    <w:name w:val="List Paragraph"/>
    <w:basedOn w:val="Normal"/>
    <w:uiPriority w:val="34"/>
    <w:qFormat/>
    <w:rsid w:val="00FF2F96"/>
    <w:pPr>
      <w:ind w:left="720"/>
      <w:contextualSpacing/>
    </w:pPr>
  </w:style>
</w:styles>
</file>

<file path=word/webSettings.xml><?xml version="1.0" encoding="utf-8"?>
<w:webSettings xmlns:r="http://schemas.openxmlformats.org/officeDocument/2006/relationships" xmlns:w="http://schemas.openxmlformats.org/wordprocessingml/2006/main">
  <w:divs>
    <w:div w:id="1165440709">
      <w:bodyDiv w:val="1"/>
      <w:marLeft w:val="0"/>
      <w:marRight w:val="0"/>
      <w:marTop w:val="0"/>
      <w:marBottom w:val="0"/>
      <w:divBdr>
        <w:top w:val="none" w:sz="0" w:space="0" w:color="auto"/>
        <w:left w:val="none" w:sz="0" w:space="0" w:color="auto"/>
        <w:bottom w:val="none" w:sz="0" w:space="0" w:color="auto"/>
        <w:right w:val="none" w:sz="0" w:space="0" w:color="auto"/>
      </w:divBdr>
      <w:divsChild>
        <w:div w:id="1039357641">
          <w:marLeft w:val="0"/>
          <w:marRight w:val="0"/>
          <w:marTop w:val="0"/>
          <w:marBottom w:val="0"/>
          <w:divBdr>
            <w:top w:val="none" w:sz="0" w:space="0" w:color="auto"/>
            <w:left w:val="none" w:sz="0" w:space="0" w:color="auto"/>
            <w:bottom w:val="none" w:sz="0" w:space="0" w:color="auto"/>
            <w:right w:val="none" w:sz="0" w:space="0" w:color="auto"/>
          </w:divBdr>
        </w:div>
        <w:div w:id="2108696120">
          <w:marLeft w:val="0"/>
          <w:marRight w:val="0"/>
          <w:marTop w:val="0"/>
          <w:marBottom w:val="0"/>
          <w:divBdr>
            <w:top w:val="none" w:sz="0" w:space="0" w:color="auto"/>
            <w:left w:val="none" w:sz="0" w:space="0" w:color="auto"/>
            <w:bottom w:val="none" w:sz="0" w:space="0" w:color="auto"/>
            <w:right w:val="none" w:sz="0" w:space="0" w:color="auto"/>
          </w:divBdr>
        </w:div>
        <w:div w:id="1154834612">
          <w:marLeft w:val="0"/>
          <w:marRight w:val="0"/>
          <w:marTop w:val="0"/>
          <w:marBottom w:val="0"/>
          <w:divBdr>
            <w:top w:val="none" w:sz="0" w:space="0" w:color="auto"/>
            <w:left w:val="none" w:sz="0" w:space="0" w:color="auto"/>
            <w:bottom w:val="none" w:sz="0" w:space="0" w:color="auto"/>
            <w:right w:val="none" w:sz="0" w:space="0" w:color="auto"/>
          </w:divBdr>
        </w:div>
        <w:div w:id="1968049039">
          <w:marLeft w:val="0"/>
          <w:marRight w:val="0"/>
          <w:marTop w:val="0"/>
          <w:marBottom w:val="0"/>
          <w:divBdr>
            <w:top w:val="none" w:sz="0" w:space="0" w:color="auto"/>
            <w:left w:val="none" w:sz="0" w:space="0" w:color="auto"/>
            <w:bottom w:val="none" w:sz="0" w:space="0" w:color="auto"/>
            <w:right w:val="none" w:sz="0" w:space="0" w:color="auto"/>
          </w:divBdr>
        </w:div>
        <w:div w:id="22095052">
          <w:marLeft w:val="0"/>
          <w:marRight w:val="0"/>
          <w:marTop w:val="0"/>
          <w:marBottom w:val="0"/>
          <w:divBdr>
            <w:top w:val="none" w:sz="0" w:space="0" w:color="auto"/>
            <w:left w:val="none" w:sz="0" w:space="0" w:color="auto"/>
            <w:bottom w:val="none" w:sz="0" w:space="0" w:color="auto"/>
            <w:right w:val="none" w:sz="0" w:space="0" w:color="auto"/>
          </w:divBdr>
        </w:div>
        <w:div w:id="688725218">
          <w:marLeft w:val="0"/>
          <w:marRight w:val="0"/>
          <w:marTop w:val="0"/>
          <w:marBottom w:val="0"/>
          <w:divBdr>
            <w:top w:val="none" w:sz="0" w:space="0" w:color="auto"/>
            <w:left w:val="none" w:sz="0" w:space="0" w:color="auto"/>
            <w:bottom w:val="none" w:sz="0" w:space="0" w:color="auto"/>
            <w:right w:val="none" w:sz="0" w:space="0" w:color="auto"/>
          </w:divBdr>
        </w:div>
        <w:div w:id="209146687">
          <w:marLeft w:val="0"/>
          <w:marRight w:val="0"/>
          <w:marTop w:val="0"/>
          <w:marBottom w:val="0"/>
          <w:divBdr>
            <w:top w:val="none" w:sz="0" w:space="0" w:color="auto"/>
            <w:left w:val="none" w:sz="0" w:space="0" w:color="auto"/>
            <w:bottom w:val="none" w:sz="0" w:space="0" w:color="auto"/>
            <w:right w:val="none" w:sz="0" w:space="0" w:color="auto"/>
          </w:divBdr>
        </w:div>
        <w:div w:id="952634328">
          <w:marLeft w:val="0"/>
          <w:marRight w:val="0"/>
          <w:marTop w:val="0"/>
          <w:marBottom w:val="0"/>
          <w:divBdr>
            <w:top w:val="none" w:sz="0" w:space="0" w:color="auto"/>
            <w:left w:val="none" w:sz="0" w:space="0" w:color="auto"/>
            <w:bottom w:val="none" w:sz="0" w:space="0" w:color="auto"/>
            <w:right w:val="none" w:sz="0" w:space="0" w:color="auto"/>
          </w:divBdr>
        </w:div>
        <w:div w:id="1951549604">
          <w:marLeft w:val="0"/>
          <w:marRight w:val="0"/>
          <w:marTop w:val="0"/>
          <w:marBottom w:val="0"/>
          <w:divBdr>
            <w:top w:val="none" w:sz="0" w:space="0" w:color="auto"/>
            <w:left w:val="none" w:sz="0" w:space="0" w:color="auto"/>
            <w:bottom w:val="none" w:sz="0" w:space="0" w:color="auto"/>
            <w:right w:val="none" w:sz="0" w:space="0" w:color="auto"/>
          </w:divBdr>
        </w:div>
        <w:div w:id="1413046277">
          <w:marLeft w:val="0"/>
          <w:marRight w:val="0"/>
          <w:marTop w:val="0"/>
          <w:marBottom w:val="0"/>
          <w:divBdr>
            <w:top w:val="none" w:sz="0" w:space="0" w:color="auto"/>
            <w:left w:val="none" w:sz="0" w:space="0" w:color="auto"/>
            <w:bottom w:val="none" w:sz="0" w:space="0" w:color="auto"/>
            <w:right w:val="none" w:sz="0" w:space="0" w:color="auto"/>
          </w:divBdr>
        </w:div>
        <w:div w:id="91339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ct.caicyt.gov.ar/index.php/clepsidra/article/viewFile/BACC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isionporlamemoria.org/archivos/jovenesymemoria/bibliografia_web/memorias/Jeli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EB35-CCF2-4D9C-A42F-48C577E1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Crespo Buiturón</dc:creator>
  <cp:keywords/>
  <dc:description/>
  <cp:lastModifiedBy>Usuario</cp:lastModifiedBy>
  <cp:revision>3</cp:revision>
  <dcterms:created xsi:type="dcterms:W3CDTF">2021-09-14T21:44:00Z</dcterms:created>
  <dcterms:modified xsi:type="dcterms:W3CDTF">2021-11-13T15:32:00Z</dcterms:modified>
</cp:coreProperties>
</file>