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6687" w14:textId="7C3D1127" w:rsidR="004F76F6" w:rsidRDefault="004F76F6" w:rsidP="00A64D8B">
      <w:pPr>
        <w:spacing w:line="360" w:lineRule="auto"/>
        <w:contextualSpacing/>
        <w:jc w:val="center"/>
        <w:rPr>
          <w:rFonts w:ascii="Times New Roman" w:hAnsi="Times New Roman" w:cs="Times New Roman"/>
          <w:b/>
          <w:bCs/>
          <w:sz w:val="24"/>
          <w:szCs w:val="24"/>
        </w:rPr>
      </w:pPr>
      <w:r w:rsidRPr="00AB6E61">
        <w:rPr>
          <w:rFonts w:ascii="Times New Roman" w:hAnsi="Times New Roman" w:cs="Times New Roman"/>
          <w:b/>
          <w:bCs/>
          <w:sz w:val="24"/>
          <w:szCs w:val="24"/>
        </w:rPr>
        <w:t xml:space="preserve">El horror de la pedofilia o la pesadilla inapelable en Ocampo, Jamilis y Schweblin </w:t>
      </w:r>
    </w:p>
    <w:p w14:paraId="28DE290C" w14:textId="2DF76BC0" w:rsidR="002C40C2" w:rsidRPr="00AB6E61" w:rsidRDefault="002C40C2" w:rsidP="00A64D8B">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Luciana Belloni</w:t>
      </w:r>
    </w:p>
    <w:p w14:paraId="4650B039" w14:textId="73EABF27" w:rsidR="0083483E" w:rsidRPr="00AB6E61" w:rsidRDefault="0083483E" w:rsidP="00A64D8B">
      <w:pPr>
        <w:pStyle w:val="Prrafodelista"/>
        <w:numPr>
          <w:ilvl w:val="0"/>
          <w:numId w:val="2"/>
        </w:numPr>
        <w:spacing w:line="360" w:lineRule="auto"/>
        <w:rPr>
          <w:rFonts w:ascii="Times New Roman" w:hAnsi="Times New Roman" w:cs="Times New Roman"/>
          <w:b/>
          <w:bCs/>
          <w:sz w:val="24"/>
          <w:szCs w:val="24"/>
        </w:rPr>
      </w:pPr>
      <w:r w:rsidRPr="00AB6E61">
        <w:rPr>
          <w:rFonts w:ascii="Times New Roman" w:hAnsi="Times New Roman" w:cs="Times New Roman"/>
          <w:b/>
          <w:bCs/>
          <w:sz w:val="24"/>
          <w:szCs w:val="24"/>
        </w:rPr>
        <w:t>Introducción</w:t>
      </w:r>
    </w:p>
    <w:p w14:paraId="087C2185" w14:textId="11C9E4B1" w:rsidR="004F76F6" w:rsidRPr="00AB6E61" w:rsidRDefault="004F76F6" w:rsidP="00A64D8B">
      <w:pPr>
        <w:spacing w:line="360" w:lineRule="auto"/>
        <w:ind w:firstLine="708"/>
        <w:contextualSpacing/>
        <w:jc w:val="both"/>
        <w:rPr>
          <w:rFonts w:ascii="Times New Roman" w:hAnsi="Times New Roman" w:cs="Times New Roman"/>
          <w:sz w:val="24"/>
          <w:szCs w:val="24"/>
        </w:rPr>
      </w:pPr>
      <w:r w:rsidRPr="00AB6E61">
        <w:rPr>
          <w:rFonts w:ascii="Times New Roman" w:hAnsi="Times New Roman" w:cs="Times New Roman"/>
          <w:sz w:val="24"/>
          <w:szCs w:val="24"/>
        </w:rPr>
        <w:t>En la literatura argentina de las últimas décadas, el género de horror comienza a tener mayor visibilidad, hecho que motivó, a la vez, nuevas lecturas de textos anteriores, incluso los fundacionales. La presente ponencia toma como corpus tres cuentos que pueden ser catalogados como narrativas del horror</w:t>
      </w:r>
      <w:r w:rsidR="00C45EC6" w:rsidRPr="00AB6E61">
        <w:rPr>
          <w:rStyle w:val="Refdenotaalpie"/>
          <w:rFonts w:ascii="Times New Roman" w:hAnsi="Times New Roman" w:cs="Times New Roman"/>
          <w:sz w:val="24"/>
          <w:szCs w:val="24"/>
        </w:rPr>
        <w:footnoteReference w:id="1"/>
      </w:r>
      <w:r w:rsidRPr="00AB6E61">
        <w:rPr>
          <w:rFonts w:ascii="Times New Roman" w:hAnsi="Times New Roman" w:cs="Times New Roman"/>
          <w:sz w:val="24"/>
          <w:szCs w:val="24"/>
        </w:rPr>
        <w:t>: “La calle Sarandí” (1937), de Silvina Ocampo</w:t>
      </w:r>
      <w:r w:rsidR="00EB4D60">
        <w:rPr>
          <w:rFonts w:ascii="Times New Roman" w:hAnsi="Times New Roman" w:cs="Times New Roman"/>
          <w:sz w:val="24"/>
          <w:szCs w:val="24"/>
        </w:rPr>
        <w:t>;</w:t>
      </w:r>
      <w:r w:rsidRPr="00AB6E61">
        <w:rPr>
          <w:rFonts w:ascii="Times New Roman" w:hAnsi="Times New Roman" w:cs="Times New Roman"/>
          <w:sz w:val="24"/>
          <w:szCs w:val="24"/>
        </w:rPr>
        <w:t xml:space="preserve"> “Las salas oscuras” (1969), de Amalia Jamilis</w:t>
      </w:r>
      <w:r w:rsidR="00EB4D60">
        <w:rPr>
          <w:rFonts w:ascii="Times New Roman" w:hAnsi="Times New Roman" w:cs="Times New Roman"/>
          <w:sz w:val="24"/>
          <w:szCs w:val="24"/>
        </w:rPr>
        <w:t>;</w:t>
      </w:r>
      <w:r w:rsidRPr="00AB6E61">
        <w:rPr>
          <w:rFonts w:ascii="Times New Roman" w:hAnsi="Times New Roman" w:cs="Times New Roman"/>
          <w:sz w:val="24"/>
          <w:szCs w:val="24"/>
        </w:rPr>
        <w:t xml:space="preserve"> y “Un hombre sin suerte” (2015), de Samanta Schweblin. Todos ellos tematizan, de una forma diversa, el terror de la pedofilia.  </w:t>
      </w:r>
    </w:p>
    <w:p w14:paraId="18E680BF" w14:textId="0C2E6713" w:rsidR="00C423AA" w:rsidRPr="00AB6E61" w:rsidRDefault="004F76F6" w:rsidP="00A64D8B">
      <w:pPr>
        <w:spacing w:line="360" w:lineRule="auto"/>
        <w:ind w:firstLine="708"/>
        <w:contextualSpacing/>
        <w:jc w:val="both"/>
        <w:rPr>
          <w:rFonts w:ascii="Times New Roman" w:hAnsi="Times New Roman" w:cs="Times New Roman"/>
          <w:sz w:val="24"/>
          <w:szCs w:val="24"/>
        </w:rPr>
      </w:pPr>
      <w:r w:rsidRPr="00AB6E61">
        <w:rPr>
          <w:rFonts w:ascii="Times New Roman" w:hAnsi="Times New Roman" w:cs="Times New Roman"/>
          <w:sz w:val="24"/>
          <w:szCs w:val="24"/>
        </w:rPr>
        <w:t>Desde nuestra lectura, el horror de las obras tiene una doble dimensión política. Por un lado, los cuentos muestran el desamparo de la infancia: en Ocampo la víctima es una niña y el victimario</w:t>
      </w:r>
      <w:r w:rsidR="00EB4D60">
        <w:rPr>
          <w:rFonts w:ascii="Times New Roman" w:hAnsi="Times New Roman" w:cs="Times New Roman"/>
          <w:sz w:val="24"/>
          <w:szCs w:val="24"/>
        </w:rPr>
        <w:t>,</w:t>
      </w:r>
      <w:r w:rsidRPr="00AB6E61">
        <w:rPr>
          <w:rFonts w:ascii="Times New Roman" w:hAnsi="Times New Roman" w:cs="Times New Roman"/>
          <w:sz w:val="24"/>
          <w:szCs w:val="24"/>
        </w:rPr>
        <w:t xml:space="preserve"> un hombre; en Jamilis</w:t>
      </w:r>
      <w:r w:rsidR="00EE3347">
        <w:rPr>
          <w:rFonts w:ascii="Times New Roman" w:hAnsi="Times New Roman" w:cs="Times New Roman"/>
          <w:sz w:val="24"/>
          <w:szCs w:val="24"/>
        </w:rPr>
        <w:t>,</w:t>
      </w:r>
      <w:r w:rsidRPr="00AB6E61">
        <w:rPr>
          <w:rFonts w:ascii="Times New Roman" w:hAnsi="Times New Roman" w:cs="Times New Roman"/>
          <w:sz w:val="24"/>
          <w:szCs w:val="24"/>
        </w:rPr>
        <w:t xml:space="preserve"> el crimen lo comete una mujer contra dos niños; por último, en Schweblin</w:t>
      </w:r>
      <w:r w:rsidR="00EE3347">
        <w:rPr>
          <w:rFonts w:ascii="Times New Roman" w:hAnsi="Times New Roman" w:cs="Times New Roman"/>
          <w:sz w:val="24"/>
          <w:szCs w:val="24"/>
        </w:rPr>
        <w:t xml:space="preserve">, </w:t>
      </w:r>
      <w:r w:rsidRPr="00AB6E61">
        <w:rPr>
          <w:rFonts w:ascii="Times New Roman" w:hAnsi="Times New Roman" w:cs="Times New Roman"/>
          <w:sz w:val="24"/>
          <w:szCs w:val="24"/>
        </w:rPr>
        <w:t>el abuso sexual</w:t>
      </w:r>
      <w:r w:rsidR="00E01EB3">
        <w:rPr>
          <w:rFonts w:ascii="Times New Roman" w:hAnsi="Times New Roman" w:cs="Times New Roman"/>
          <w:sz w:val="24"/>
          <w:szCs w:val="24"/>
        </w:rPr>
        <w:t xml:space="preserve"> </w:t>
      </w:r>
      <w:r w:rsidRPr="00AB6E61">
        <w:rPr>
          <w:rFonts w:ascii="Times New Roman" w:hAnsi="Times New Roman" w:cs="Times New Roman"/>
          <w:sz w:val="24"/>
          <w:szCs w:val="24"/>
        </w:rPr>
        <w:t xml:space="preserve">se mantiene en la frontera entre lo </w:t>
      </w:r>
      <w:r w:rsidR="00E01EB3">
        <w:rPr>
          <w:rFonts w:ascii="Times New Roman" w:hAnsi="Times New Roman" w:cs="Times New Roman"/>
          <w:sz w:val="24"/>
          <w:szCs w:val="24"/>
        </w:rPr>
        <w:t>n</w:t>
      </w:r>
      <w:r w:rsidRPr="00AB6E61">
        <w:rPr>
          <w:rFonts w:ascii="Times New Roman" w:hAnsi="Times New Roman" w:cs="Times New Roman"/>
          <w:sz w:val="24"/>
          <w:szCs w:val="24"/>
        </w:rPr>
        <w:t>arrado</w:t>
      </w:r>
      <w:r w:rsidR="00E01EB3">
        <w:rPr>
          <w:rFonts w:ascii="Times New Roman" w:hAnsi="Times New Roman" w:cs="Times New Roman"/>
          <w:sz w:val="24"/>
          <w:szCs w:val="24"/>
        </w:rPr>
        <w:t xml:space="preserve"> y </w:t>
      </w:r>
      <w:r w:rsidRPr="00AB6E61">
        <w:rPr>
          <w:rFonts w:ascii="Times New Roman" w:hAnsi="Times New Roman" w:cs="Times New Roman"/>
          <w:sz w:val="24"/>
          <w:szCs w:val="24"/>
        </w:rPr>
        <w:t>lo insinuado</w:t>
      </w:r>
      <w:r w:rsidR="00E01EB3">
        <w:rPr>
          <w:rFonts w:ascii="Times New Roman" w:hAnsi="Times New Roman" w:cs="Times New Roman"/>
          <w:sz w:val="24"/>
          <w:szCs w:val="24"/>
        </w:rPr>
        <w:t xml:space="preserve">. </w:t>
      </w:r>
      <w:r w:rsidRPr="00AB6E61">
        <w:rPr>
          <w:rFonts w:ascii="Times New Roman" w:hAnsi="Times New Roman" w:cs="Times New Roman"/>
          <w:sz w:val="24"/>
          <w:szCs w:val="24"/>
        </w:rPr>
        <w:t>Por otro lado, los textos</w:t>
      </w:r>
      <w:r w:rsidR="000A4B0E">
        <w:rPr>
          <w:rFonts w:ascii="Times New Roman" w:hAnsi="Times New Roman" w:cs="Times New Roman"/>
          <w:sz w:val="24"/>
          <w:szCs w:val="24"/>
        </w:rPr>
        <w:t xml:space="preserve"> </w:t>
      </w:r>
      <w:r w:rsidRPr="00AB6E61">
        <w:rPr>
          <w:rFonts w:ascii="Times New Roman" w:hAnsi="Times New Roman" w:cs="Times New Roman"/>
          <w:sz w:val="24"/>
          <w:szCs w:val="24"/>
        </w:rPr>
        <w:t>cuestionan un paradigma maternal fundado y coaccionado por el control patriarcal.</w:t>
      </w:r>
      <w:r w:rsidR="007677BE" w:rsidRPr="00AB6E61">
        <w:rPr>
          <w:rFonts w:ascii="Times New Roman" w:hAnsi="Times New Roman" w:cs="Times New Roman"/>
          <w:sz w:val="24"/>
          <w:szCs w:val="24"/>
        </w:rPr>
        <w:t xml:space="preserve"> </w:t>
      </w:r>
      <w:r w:rsidRPr="00AB6E61">
        <w:rPr>
          <w:rFonts w:ascii="Times New Roman" w:hAnsi="Times New Roman" w:cs="Times New Roman"/>
          <w:sz w:val="24"/>
          <w:szCs w:val="24"/>
        </w:rPr>
        <w:t xml:space="preserve">Mientras que Ocampo pone en escena </w:t>
      </w:r>
      <w:r w:rsidR="00DE3621">
        <w:rPr>
          <w:rFonts w:ascii="Times New Roman" w:hAnsi="Times New Roman" w:cs="Times New Roman"/>
          <w:sz w:val="24"/>
          <w:szCs w:val="24"/>
        </w:rPr>
        <w:t>varios</w:t>
      </w:r>
      <w:r w:rsidRPr="00AB6E61">
        <w:rPr>
          <w:rFonts w:ascii="Times New Roman" w:hAnsi="Times New Roman" w:cs="Times New Roman"/>
          <w:sz w:val="24"/>
          <w:szCs w:val="24"/>
        </w:rPr>
        <w:t xml:space="preserve"> tipos de maternidades</w:t>
      </w:r>
      <w:r w:rsidRPr="00AB6E61">
        <w:rPr>
          <w:rFonts w:ascii="Times New Roman" w:hAnsi="Times New Roman" w:cs="Times New Roman"/>
          <w:color w:val="70757A"/>
          <w:sz w:val="24"/>
          <w:szCs w:val="24"/>
          <w:shd w:val="clear" w:color="auto" w:fill="FFFFFF"/>
        </w:rPr>
        <w:t> —</w:t>
      </w:r>
      <w:r w:rsidRPr="00AB6E61">
        <w:rPr>
          <w:rFonts w:ascii="Times New Roman" w:hAnsi="Times New Roman" w:cs="Times New Roman"/>
          <w:sz w:val="24"/>
          <w:szCs w:val="24"/>
        </w:rPr>
        <w:t>ausente</w:t>
      </w:r>
      <w:r w:rsidR="00DE3621">
        <w:rPr>
          <w:rFonts w:ascii="Times New Roman" w:hAnsi="Times New Roman" w:cs="Times New Roman"/>
          <w:sz w:val="24"/>
          <w:szCs w:val="24"/>
        </w:rPr>
        <w:t xml:space="preserve">, </w:t>
      </w:r>
      <w:r w:rsidRPr="00AB6E61">
        <w:rPr>
          <w:rFonts w:ascii="Times New Roman" w:hAnsi="Times New Roman" w:cs="Times New Roman"/>
          <w:sz w:val="24"/>
          <w:szCs w:val="24"/>
        </w:rPr>
        <w:t>no biológica, forzada</w:t>
      </w:r>
      <w:r w:rsidR="00DE3621">
        <w:rPr>
          <w:rFonts w:ascii="Times New Roman" w:hAnsi="Times New Roman" w:cs="Times New Roman"/>
          <w:sz w:val="24"/>
          <w:szCs w:val="24"/>
        </w:rPr>
        <w:t>, imagina</w:t>
      </w:r>
      <w:r w:rsidR="00E60272">
        <w:rPr>
          <w:rFonts w:ascii="Times New Roman" w:hAnsi="Times New Roman" w:cs="Times New Roman"/>
          <w:sz w:val="24"/>
          <w:szCs w:val="24"/>
        </w:rPr>
        <w:t>da</w:t>
      </w:r>
      <w:r w:rsidRPr="00AB6E61">
        <w:rPr>
          <w:rFonts w:ascii="Times New Roman" w:hAnsi="Times New Roman" w:cs="Times New Roman"/>
          <w:color w:val="70757A"/>
          <w:sz w:val="24"/>
          <w:szCs w:val="24"/>
          <w:shd w:val="clear" w:color="auto" w:fill="FFFFFF"/>
        </w:rPr>
        <w:t>—</w:t>
      </w:r>
      <w:r w:rsidRPr="00AB6E61">
        <w:rPr>
          <w:rFonts w:ascii="Times New Roman" w:hAnsi="Times New Roman" w:cs="Times New Roman"/>
          <w:sz w:val="24"/>
          <w:szCs w:val="24"/>
        </w:rPr>
        <w:t xml:space="preserve">, Jamilis muestra un modelo ambivalente </w:t>
      </w:r>
      <w:r w:rsidRPr="00AB6E61">
        <w:rPr>
          <w:rFonts w:ascii="Times New Roman" w:hAnsi="Times New Roman" w:cs="Times New Roman"/>
          <w:color w:val="70757A"/>
          <w:sz w:val="24"/>
          <w:szCs w:val="24"/>
          <w:shd w:val="clear" w:color="auto" w:fill="FFFFFF"/>
        </w:rPr>
        <w:t>—</w:t>
      </w:r>
      <w:r w:rsidRPr="00AB6E61">
        <w:rPr>
          <w:rFonts w:ascii="Times New Roman" w:hAnsi="Times New Roman" w:cs="Times New Roman"/>
          <w:sz w:val="24"/>
          <w:szCs w:val="24"/>
        </w:rPr>
        <w:t>representante tanto de un espacio de refugio como de monstruosidad</w:t>
      </w:r>
      <w:r w:rsidRPr="00AB6E61">
        <w:rPr>
          <w:rFonts w:ascii="Times New Roman" w:hAnsi="Times New Roman" w:cs="Times New Roman"/>
          <w:color w:val="70757A"/>
          <w:sz w:val="24"/>
          <w:szCs w:val="24"/>
          <w:shd w:val="clear" w:color="auto" w:fill="FFFFFF"/>
        </w:rPr>
        <w:t>—</w:t>
      </w:r>
      <w:r w:rsidRPr="00AB6E61">
        <w:rPr>
          <w:rFonts w:ascii="Times New Roman" w:hAnsi="Times New Roman" w:cs="Times New Roman"/>
          <w:sz w:val="24"/>
          <w:szCs w:val="24"/>
        </w:rPr>
        <w:t xml:space="preserve"> y Schweblin crea una madre imprudente, quien desatiende y avergüenza a su</w:t>
      </w:r>
      <w:r w:rsidR="00C5462F">
        <w:rPr>
          <w:rFonts w:ascii="Times New Roman" w:hAnsi="Times New Roman" w:cs="Times New Roman"/>
          <w:sz w:val="24"/>
          <w:szCs w:val="24"/>
        </w:rPr>
        <w:t>s</w:t>
      </w:r>
      <w:r w:rsidRPr="00AB6E61">
        <w:rPr>
          <w:rFonts w:ascii="Times New Roman" w:hAnsi="Times New Roman" w:cs="Times New Roman"/>
          <w:sz w:val="24"/>
          <w:szCs w:val="24"/>
        </w:rPr>
        <w:t xml:space="preserve"> hija</w:t>
      </w:r>
      <w:r w:rsidR="00C5462F">
        <w:rPr>
          <w:rFonts w:ascii="Times New Roman" w:hAnsi="Times New Roman" w:cs="Times New Roman"/>
          <w:sz w:val="24"/>
          <w:szCs w:val="24"/>
        </w:rPr>
        <w:t>s</w:t>
      </w:r>
      <w:r w:rsidRPr="00AB6E61">
        <w:rPr>
          <w:rFonts w:ascii="Times New Roman" w:hAnsi="Times New Roman" w:cs="Times New Roman"/>
          <w:sz w:val="24"/>
          <w:szCs w:val="24"/>
        </w:rPr>
        <w:t xml:space="preserve">. Este terror político se encuentra sugerido, a nuestro juicio, mediante una “poética de la indumentaria”: en los cuentos, </w:t>
      </w:r>
      <w:r w:rsidR="00F82E2E">
        <w:rPr>
          <w:rFonts w:ascii="Times New Roman" w:hAnsi="Times New Roman" w:cs="Times New Roman"/>
          <w:sz w:val="24"/>
          <w:szCs w:val="24"/>
        </w:rPr>
        <w:t xml:space="preserve">la ropa </w:t>
      </w:r>
      <w:r w:rsidR="00EB5015">
        <w:rPr>
          <w:rFonts w:ascii="Times New Roman" w:hAnsi="Times New Roman" w:cs="Times New Roman"/>
          <w:sz w:val="24"/>
          <w:szCs w:val="24"/>
        </w:rPr>
        <w:t>y</w:t>
      </w:r>
      <w:r w:rsidRPr="00AB6E61">
        <w:rPr>
          <w:rFonts w:ascii="Times New Roman" w:hAnsi="Times New Roman" w:cs="Times New Roman"/>
          <w:sz w:val="24"/>
          <w:szCs w:val="24"/>
        </w:rPr>
        <w:t xml:space="preserve"> los peinados son elementos que logran designar, oblicuamente, lo mórbido y siniestro. </w:t>
      </w:r>
    </w:p>
    <w:p w14:paraId="3340CBF6" w14:textId="5A374A16" w:rsidR="00C423AA" w:rsidRPr="00AB6E61" w:rsidRDefault="00C423AA" w:rsidP="00A64D8B">
      <w:pPr>
        <w:spacing w:line="360" w:lineRule="auto"/>
        <w:ind w:firstLine="708"/>
        <w:contextualSpacing/>
        <w:jc w:val="both"/>
        <w:rPr>
          <w:rFonts w:ascii="Times New Roman" w:hAnsi="Times New Roman" w:cs="Times New Roman"/>
          <w:sz w:val="24"/>
          <w:szCs w:val="24"/>
        </w:rPr>
      </w:pPr>
    </w:p>
    <w:p w14:paraId="16221FD0" w14:textId="4B36CC60" w:rsidR="007A5252" w:rsidRPr="00AB6E61" w:rsidRDefault="007A5252" w:rsidP="00A64D8B">
      <w:pPr>
        <w:pStyle w:val="Prrafodelista"/>
        <w:numPr>
          <w:ilvl w:val="0"/>
          <w:numId w:val="2"/>
        </w:numPr>
        <w:spacing w:line="360" w:lineRule="auto"/>
        <w:jc w:val="both"/>
        <w:rPr>
          <w:rFonts w:ascii="Times New Roman" w:hAnsi="Times New Roman" w:cs="Times New Roman"/>
          <w:b/>
          <w:bCs/>
          <w:sz w:val="24"/>
          <w:szCs w:val="24"/>
        </w:rPr>
      </w:pPr>
      <w:r w:rsidRPr="00AB6E61">
        <w:rPr>
          <w:rFonts w:ascii="Times New Roman" w:hAnsi="Times New Roman" w:cs="Times New Roman"/>
          <w:b/>
          <w:bCs/>
          <w:sz w:val="24"/>
          <w:szCs w:val="24"/>
        </w:rPr>
        <w:t>Amalia Jamil</w:t>
      </w:r>
      <w:r w:rsidR="00DD733C" w:rsidRPr="00AB6E61">
        <w:rPr>
          <w:rFonts w:ascii="Times New Roman" w:hAnsi="Times New Roman" w:cs="Times New Roman"/>
          <w:b/>
          <w:bCs/>
          <w:sz w:val="24"/>
          <w:szCs w:val="24"/>
        </w:rPr>
        <w:t>is y la monstruosidad de las gorgonas</w:t>
      </w:r>
    </w:p>
    <w:p w14:paraId="295793CA" w14:textId="104F3B46" w:rsidR="001967A1" w:rsidRPr="00841491" w:rsidRDefault="00786577" w:rsidP="00A64D8B">
      <w:pPr>
        <w:spacing w:line="360" w:lineRule="auto"/>
        <w:contextualSpacing/>
        <w:jc w:val="both"/>
        <w:rPr>
          <w:rFonts w:ascii="Times New Roman" w:hAnsi="Times New Roman" w:cs="Times New Roman"/>
          <w:sz w:val="24"/>
          <w:szCs w:val="24"/>
        </w:rPr>
      </w:pPr>
      <w:r w:rsidRPr="00AB6E61">
        <w:rPr>
          <w:rFonts w:ascii="Times New Roman" w:hAnsi="Times New Roman" w:cs="Times New Roman"/>
          <w:sz w:val="24"/>
          <w:szCs w:val="24"/>
        </w:rPr>
        <w:t>Aunque poco transitada por</w:t>
      </w:r>
      <w:r w:rsidR="00F01F5F" w:rsidRPr="00AB6E61">
        <w:rPr>
          <w:rFonts w:ascii="Times New Roman" w:hAnsi="Times New Roman" w:cs="Times New Roman"/>
          <w:sz w:val="24"/>
          <w:szCs w:val="24"/>
        </w:rPr>
        <w:t xml:space="preserve"> los estudios académicos</w:t>
      </w:r>
      <w:r w:rsidRPr="00AB6E61">
        <w:rPr>
          <w:rFonts w:ascii="Times New Roman" w:hAnsi="Times New Roman" w:cs="Times New Roman"/>
          <w:sz w:val="24"/>
          <w:szCs w:val="24"/>
        </w:rPr>
        <w:t>, la producción</w:t>
      </w:r>
      <w:r w:rsidR="00BF6C24" w:rsidRPr="00AB6E61">
        <w:rPr>
          <w:rFonts w:ascii="Times New Roman" w:hAnsi="Times New Roman" w:cs="Times New Roman"/>
          <w:sz w:val="24"/>
          <w:szCs w:val="24"/>
        </w:rPr>
        <w:t xml:space="preserve"> </w:t>
      </w:r>
      <w:r w:rsidRPr="00AB6E61">
        <w:rPr>
          <w:rFonts w:ascii="Times New Roman" w:hAnsi="Times New Roman" w:cs="Times New Roman"/>
          <w:sz w:val="24"/>
          <w:szCs w:val="24"/>
        </w:rPr>
        <w:t xml:space="preserve">de Amalia Jamilis </w:t>
      </w:r>
      <w:r w:rsidR="00F01F5F" w:rsidRPr="00AB6E61">
        <w:rPr>
          <w:rFonts w:ascii="Times New Roman" w:hAnsi="Times New Roman" w:cs="Times New Roman"/>
          <w:sz w:val="24"/>
          <w:szCs w:val="24"/>
        </w:rPr>
        <w:t>es copiosa y de una gran riqueza literaria</w:t>
      </w:r>
      <w:r w:rsidR="00BF6C24" w:rsidRPr="00AB6E61">
        <w:rPr>
          <w:rFonts w:ascii="Times New Roman" w:hAnsi="Times New Roman" w:cs="Times New Roman"/>
          <w:sz w:val="24"/>
          <w:szCs w:val="24"/>
        </w:rPr>
        <w:t>.</w:t>
      </w:r>
      <w:r w:rsidR="00B73516" w:rsidRPr="00AB6E61">
        <w:rPr>
          <w:rFonts w:ascii="Times New Roman" w:hAnsi="Times New Roman" w:cs="Times New Roman"/>
          <w:sz w:val="24"/>
          <w:szCs w:val="24"/>
        </w:rPr>
        <w:t xml:space="preserve"> </w:t>
      </w:r>
      <w:r w:rsidR="00CB6730" w:rsidRPr="00AB6E61">
        <w:rPr>
          <w:rFonts w:ascii="Times New Roman" w:hAnsi="Times New Roman" w:cs="Times New Roman"/>
          <w:sz w:val="24"/>
          <w:szCs w:val="24"/>
        </w:rPr>
        <w:t>La autora</w:t>
      </w:r>
      <w:r w:rsidR="00B73516" w:rsidRPr="00AB6E61">
        <w:rPr>
          <w:rFonts w:ascii="Times New Roman" w:hAnsi="Times New Roman" w:cs="Times New Roman"/>
          <w:sz w:val="24"/>
          <w:szCs w:val="24"/>
        </w:rPr>
        <w:t xml:space="preserve"> ha publicado los siguientes volúmenes de cuentos: </w:t>
      </w:r>
      <w:r w:rsidR="00BF6C24" w:rsidRPr="00AB6E61">
        <w:rPr>
          <w:rFonts w:ascii="Times New Roman" w:hAnsi="Times New Roman" w:cs="Times New Roman"/>
          <w:i/>
          <w:iCs/>
          <w:sz w:val="24"/>
          <w:szCs w:val="24"/>
        </w:rPr>
        <w:t>Detrás de las columnas</w:t>
      </w:r>
      <w:r w:rsidR="00BF6C24" w:rsidRPr="00AB6E61">
        <w:rPr>
          <w:rFonts w:ascii="Times New Roman" w:hAnsi="Times New Roman" w:cs="Times New Roman"/>
          <w:sz w:val="24"/>
          <w:szCs w:val="24"/>
        </w:rPr>
        <w:t> (1967)</w:t>
      </w:r>
      <w:r w:rsidR="00B73516" w:rsidRPr="00AB6E61">
        <w:rPr>
          <w:rFonts w:ascii="Times New Roman" w:hAnsi="Times New Roman" w:cs="Times New Roman"/>
          <w:sz w:val="24"/>
          <w:szCs w:val="24"/>
        </w:rPr>
        <w:t xml:space="preserve">, </w:t>
      </w:r>
      <w:r w:rsidR="00BF6C24" w:rsidRPr="00AB6E61">
        <w:rPr>
          <w:rFonts w:ascii="Times New Roman" w:hAnsi="Times New Roman" w:cs="Times New Roman"/>
          <w:i/>
          <w:iCs/>
          <w:sz w:val="24"/>
          <w:szCs w:val="24"/>
        </w:rPr>
        <w:t>Los días de suerte</w:t>
      </w:r>
      <w:r w:rsidR="00BF6C24" w:rsidRPr="00AB6E61">
        <w:rPr>
          <w:rFonts w:ascii="Times New Roman" w:hAnsi="Times New Roman" w:cs="Times New Roman"/>
          <w:sz w:val="24"/>
          <w:szCs w:val="24"/>
        </w:rPr>
        <w:t> (1969)</w:t>
      </w:r>
      <w:r w:rsidR="00B73516" w:rsidRPr="00AB6E61">
        <w:rPr>
          <w:rFonts w:ascii="Times New Roman" w:hAnsi="Times New Roman" w:cs="Times New Roman"/>
          <w:sz w:val="24"/>
          <w:szCs w:val="24"/>
        </w:rPr>
        <w:t xml:space="preserve">, </w:t>
      </w:r>
      <w:r w:rsidR="00BF6C24" w:rsidRPr="00AB6E61">
        <w:rPr>
          <w:rFonts w:ascii="Times New Roman" w:hAnsi="Times New Roman" w:cs="Times New Roman"/>
          <w:i/>
          <w:iCs/>
          <w:sz w:val="24"/>
          <w:szCs w:val="24"/>
        </w:rPr>
        <w:t>Los trabajos nocturnos</w:t>
      </w:r>
      <w:r w:rsidR="00BF6C24" w:rsidRPr="00AB6E61">
        <w:rPr>
          <w:rFonts w:ascii="Times New Roman" w:hAnsi="Times New Roman" w:cs="Times New Roman"/>
          <w:sz w:val="24"/>
          <w:szCs w:val="24"/>
        </w:rPr>
        <w:t> (1971)</w:t>
      </w:r>
      <w:r w:rsidR="00B73516" w:rsidRPr="00AB6E61">
        <w:rPr>
          <w:rFonts w:ascii="Times New Roman" w:hAnsi="Times New Roman" w:cs="Times New Roman"/>
          <w:sz w:val="24"/>
          <w:szCs w:val="24"/>
        </w:rPr>
        <w:t>,</w:t>
      </w:r>
      <w:r w:rsidR="00841491">
        <w:rPr>
          <w:rFonts w:ascii="Times New Roman" w:hAnsi="Times New Roman" w:cs="Times New Roman"/>
          <w:i/>
          <w:iCs/>
          <w:sz w:val="24"/>
          <w:szCs w:val="24"/>
        </w:rPr>
        <w:t xml:space="preserve"> </w:t>
      </w:r>
      <w:proofErr w:type="spellStart"/>
      <w:r w:rsidR="007F2636">
        <w:rPr>
          <w:rFonts w:ascii="Times New Roman" w:hAnsi="Times New Roman" w:cs="Times New Roman"/>
          <w:i/>
          <w:iCs/>
          <w:sz w:val="24"/>
          <w:szCs w:val="24"/>
        </w:rPr>
        <w:t>M</w:t>
      </w:r>
      <w:r w:rsidR="00BF6C24" w:rsidRPr="00AB6E61">
        <w:rPr>
          <w:rFonts w:ascii="Times New Roman" w:hAnsi="Times New Roman" w:cs="Times New Roman"/>
          <w:i/>
          <w:iCs/>
          <w:sz w:val="24"/>
          <w:szCs w:val="24"/>
        </w:rPr>
        <w:t>adán</w:t>
      </w:r>
      <w:proofErr w:type="spellEnd"/>
      <w:r w:rsidR="00BF6C24" w:rsidRPr="00AB6E61">
        <w:rPr>
          <w:rFonts w:ascii="Times New Roman" w:hAnsi="Times New Roman" w:cs="Times New Roman"/>
          <w:i/>
          <w:iCs/>
          <w:sz w:val="24"/>
          <w:szCs w:val="24"/>
        </w:rPr>
        <w:t> </w:t>
      </w:r>
      <w:r w:rsidR="00BF6C24" w:rsidRPr="00AB6E61">
        <w:rPr>
          <w:rFonts w:ascii="Times New Roman" w:hAnsi="Times New Roman" w:cs="Times New Roman"/>
          <w:sz w:val="24"/>
          <w:szCs w:val="24"/>
        </w:rPr>
        <w:t>(1984)</w:t>
      </w:r>
      <w:r w:rsidR="00B73516" w:rsidRPr="00AB6E61">
        <w:rPr>
          <w:rFonts w:ascii="Times New Roman" w:hAnsi="Times New Roman" w:cs="Times New Roman"/>
          <w:sz w:val="24"/>
          <w:szCs w:val="24"/>
        </w:rPr>
        <w:t xml:space="preserve">, </w:t>
      </w:r>
      <w:r w:rsidR="00BF6C24" w:rsidRPr="00AB6E61">
        <w:rPr>
          <w:rFonts w:ascii="Times New Roman" w:hAnsi="Times New Roman" w:cs="Times New Roman"/>
          <w:i/>
          <w:iCs/>
          <w:sz w:val="24"/>
          <w:szCs w:val="24"/>
        </w:rPr>
        <w:t>Ciudad sobre el Támesis</w:t>
      </w:r>
      <w:r w:rsidR="00BF6C24" w:rsidRPr="00AB6E61">
        <w:rPr>
          <w:rFonts w:ascii="Times New Roman" w:hAnsi="Times New Roman" w:cs="Times New Roman"/>
          <w:sz w:val="24"/>
          <w:szCs w:val="24"/>
        </w:rPr>
        <w:t> (1989)</w:t>
      </w:r>
      <w:r w:rsidR="00B73516" w:rsidRPr="00AB6E61">
        <w:rPr>
          <w:rFonts w:ascii="Times New Roman" w:hAnsi="Times New Roman" w:cs="Times New Roman"/>
          <w:sz w:val="24"/>
          <w:szCs w:val="24"/>
        </w:rPr>
        <w:t xml:space="preserve">, </w:t>
      </w:r>
      <w:r w:rsidR="00BF6C24" w:rsidRPr="00AB6E61">
        <w:rPr>
          <w:rFonts w:ascii="Times New Roman" w:hAnsi="Times New Roman" w:cs="Times New Roman"/>
          <w:i/>
          <w:iCs/>
          <w:sz w:val="24"/>
          <w:szCs w:val="24"/>
        </w:rPr>
        <w:t xml:space="preserve">Parque de </w:t>
      </w:r>
      <w:r w:rsidR="00BF6C24" w:rsidRPr="00AB6E61">
        <w:rPr>
          <w:rFonts w:ascii="Times New Roman" w:hAnsi="Times New Roman" w:cs="Times New Roman"/>
          <w:i/>
          <w:iCs/>
          <w:sz w:val="24"/>
          <w:szCs w:val="24"/>
        </w:rPr>
        <w:lastRenderedPageBreak/>
        <w:t>animales</w:t>
      </w:r>
      <w:r w:rsidR="00BF6C24" w:rsidRPr="00AB6E61">
        <w:rPr>
          <w:rFonts w:ascii="Times New Roman" w:hAnsi="Times New Roman" w:cs="Times New Roman"/>
          <w:sz w:val="24"/>
          <w:szCs w:val="24"/>
        </w:rPr>
        <w:t> (1998)</w:t>
      </w:r>
      <w:r w:rsidR="00B73516" w:rsidRPr="00AB6E61">
        <w:rPr>
          <w:rFonts w:ascii="Times New Roman" w:hAnsi="Times New Roman" w:cs="Times New Roman"/>
          <w:sz w:val="24"/>
          <w:szCs w:val="24"/>
        </w:rPr>
        <w:t xml:space="preserve">. En el 2015, </w:t>
      </w:r>
      <w:proofErr w:type="spellStart"/>
      <w:r w:rsidR="00B73516" w:rsidRPr="00AB6E61">
        <w:rPr>
          <w:rFonts w:ascii="Times New Roman" w:hAnsi="Times New Roman" w:cs="Times New Roman"/>
          <w:sz w:val="24"/>
          <w:szCs w:val="24"/>
        </w:rPr>
        <w:t>Eduvin</w:t>
      </w:r>
      <w:proofErr w:type="spellEnd"/>
      <w:r w:rsidR="00B73516" w:rsidRPr="00AB6E61">
        <w:rPr>
          <w:rFonts w:ascii="Times New Roman" w:hAnsi="Times New Roman" w:cs="Times New Roman"/>
          <w:sz w:val="24"/>
          <w:szCs w:val="24"/>
        </w:rPr>
        <w:t xml:space="preserve"> </w:t>
      </w:r>
      <w:r w:rsidR="00996F65">
        <w:rPr>
          <w:rFonts w:ascii="Times New Roman" w:hAnsi="Times New Roman" w:cs="Times New Roman"/>
          <w:sz w:val="24"/>
          <w:szCs w:val="24"/>
        </w:rPr>
        <w:t xml:space="preserve">dio a conocer </w:t>
      </w:r>
      <w:r w:rsidR="00BF6C24" w:rsidRPr="00AB6E61">
        <w:rPr>
          <w:rFonts w:ascii="Times New Roman" w:hAnsi="Times New Roman" w:cs="Times New Roman"/>
          <w:i/>
          <w:iCs/>
          <w:sz w:val="24"/>
          <w:szCs w:val="24"/>
        </w:rPr>
        <w:t>El reconocimiento y otros cuentos</w:t>
      </w:r>
      <w:r w:rsidR="00B73516" w:rsidRPr="00AB6E61">
        <w:rPr>
          <w:rFonts w:ascii="Times New Roman" w:hAnsi="Times New Roman" w:cs="Times New Roman"/>
          <w:sz w:val="24"/>
          <w:szCs w:val="24"/>
        </w:rPr>
        <w:t>,</w:t>
      </w:r>
      <w:r w:rsidR="00841491">
        <w:rPr>
          <w:rFonts w:ascii="Times New Roman" w:hAnsi="Times New Roman" w:cs="Times New Roman"/>
          <w:sz w:val="24"/>
          <w:szCs w:val="24"/>
        </w:rPr>
        <w:t xml:space="preserve"> </w:t>
      </w:r>
      <w:r w:rsidR="00430C24">
        <w:rPr>
          <w:rFonts w:ascii="Times New Roman" w:hAnsi="Times New Roman" w:cs="Times New Roman"/>
          <w:sz w:val="24"/>
          <w:szCs w:val="24"/>
        </w:rPr>
        <w:t xml:space="preserve">el cual compila </w:t>
      </w:r>
      <w:r w:rsidR="00A15864">
        <w:rPr>
          <w:rFonts w:ascii="Times New Roman" w:hAnsi="Times New Roman" w:cs="Times New Roman"/>
          <w:sz w:val="24"/>
          <w:szCs w:val="24"/>
        </w:rPr>
        <w:t xml:space="preserve">las dos primeras obras </w:t>
      </w:r>
      <w:r w:rsidR="00B73516" w:rsidRPr="00AB6E61">
        <w:rPr>
          <w:rFonts w:ascii="Times New Roman" w:hAnsi="Times New Roman" w:cs="Times New Roman"/>
          <w:sz w:val="24"/>
          <w:szCs w:val="24"/>
        </w:rPr>
        <w:t>de la autora</w:t>
      </w:r>
      <w:r w:rsidR="0042747E">
        <w:rPr>
          <w:rFonts w:ascii="Times New Roman" w:hAnsi="Times New Roman" w:cs="Times New Roman"/>
          <w:sz w:val="24"/>
          <w:szCs w:val="24"/>
        </w:rPr>
        <w:t>,</w:t>
      </w:r>
      <w:r w:rsidR="00801497">
        <w:rPr>
          <w:rFonts w:ascii="Times New Roman" w:hAnsi="Times New Roman" w:cs="Times New Roman"/>
          <w:sz w:val="24"/>
          <w:szCs w:val="24"/>
        </w:rPr>
        <w:t xml:space="preserve"> </w:t>
      </w:r>
      <w:r w:rsidR="00A52CF8">
        <w:rPr>
          <w:rFonts w:ascii="Times New Roman" w:hAnsi="Times New Roman" w:cs="Times New Roman"/>
          <w:sz w:val="24"/>
          <w:szCs w:val="24"/>
        </w:rPr>
        <w:t xml:space="preserve">con un prólogo </w:t>
      </w:r>
      <w:r w:rsidR="001967A1">
        <w:rPr>
          <w:rFonts w:ascii="Times New Roman" w:hAnsi="Times New Roman" w:cs="Times New Roman"/>
          <w:sz w:val="24"/>
          <w:szCs w:val="24"/>
        </w:rPr>
        <w:t xml:space="preserve">de Elvio Gandolfo. </w:t>
      </w:r>
    </w:p>
    <w:p w14:paraId="78832642" w14:textId="5E26A3B6" w:rsidR="00CF7023" w:rsidRPr="00AB6E61" w:rsidRDefault="00E65F22" w:rsidP="00A64D8B">
      <w:pPr>
        <w:spacing w:line="360" w:lineRule="auto"/>
        <w:contextualSpacing/>
        <w:jc w:val="both"/>
        <w:rPr>
          <w:rFonts w:ascii="Times New Roman" w:hAnsi="Times New Roman" w:cs="Times New Roman"/>
          <w:sz w:val="24"/>
          <w:szCs w:val="24"/>
        </w:rPr>
      </w:pPr>
      <w:r w:rsidRPr="00AB6E61">
        <w:rPr>
          <w:rFonts w:ascii="Times New Roman" w:hAnsi="Times New Roman" w:cs="Times New Roman"/>
          <w:sz w:val="24"/>
          <w:szCs w:val="24"/>
        </w:rPr>
        <w:tab/>
        <w:t xml:space="preserve">“Las salas oscuras”, incluido en </w:t>
      </w:r>
      <w:r w:rsidRPr="00AB6E61">
        <w:rPr>
          <w:rFonts w:ascii="Times New Roman" w:hAnsi="Times New Roman" w:cs="Times New Roman"/>
          <w:i/>
          <w:iCs/>
          <w:sz w:val="24"/>
          <w:szCs w:val="24"/>
        </w:rPr>
        <w:t>Los días de la suerte</w:t>
      </w:r>
      <w:r w:rsidRPr="00AB6E61">
        <w:rPr>
          <w:rFonts w:ascii="Times New Roman" w:hAnsi="Times New Roman" w:cs="Times New Roman"/>
          <w:sz w:val="24"/>
          <w:szCs w:val="24"/>
        </w:rPr>
        <w:t>,</w:t>
      </w:r>
      <w:r w:rsidR="00711BA7" w:rsidRPr="00AB6E61">
        <w:rPr>
          <w:rFonts w:ascii="Times New Roman" w:hAnsi="Times New Roman" w:cs="Times New Roman"/>
          <w:sz w:val="24"/>
          <w:szCs w:val="24"/>
        </w:rPr>
        <w:t xml:space="preserve"> está narrado por un protagonista anónimo que </w:t>
      </w:r>
      <w:r w:rsidR="00912790">
        <w:rPr>
          <w:rFonts w:ascii="Times New Roman" w:hAnsi="Times New Roman" w:cs="Times New Roman"/>
          <w:sz w:val="24"/>
          <w:szCs w:val="24"/>
        </w:rPr>
        <w:t xml:space="preserve">rememora </w:t>
      </w:r>
      <w:r w:rsidR="00A437FE">
        <w:rPr>
          <w:rFonts w:ascii="Times New Roman" w:hAnsi="Times New Roman" w:cs="Times New Roman"/>
          <w:sz w:val="24"/>
          <w:szCs w:val="24"/>
        </w:rPr>
        <w:t xml:space="preserve">los momentos </w:t>
      </w:r>
      <w:r w:rsidR="00711BA7" w:rsidRPr="00AB6E61">
        <w:rPr>
          <w:rFonts w:ascii="Times New Roman" w:hAnsi="Times New Roman" w:cs="Times New Roman"/>
          <w:sz w:val="24"/>
          <w:szCs w:val="24"/>
        </w:rPr>
        <w:t>de la infancia</w:t>
      </w:r>
      <w:r w:rsidR="0042747E">
        <w:rPr>
          <w:rFonts w:ascii="Times New Roman" w:hAnsi="Times New Roman" w:cs="Times New Roman"/>
          <w:sz w:val="24"/>
          <w:szCs w:val="24"/>
        </w:rPr>
        <w:t xml:space="preserve"> </w:t>
      </w:r>
      <w:r w:rsidR="00A52CF8">
        <w:rPr>
          <w:rFonts w:ascii="Times New Roman" w:hAnsi="Times New Roman" w:cs="Times New Roman"/>
          <w:sz w:val="24"/>
          <w:szCs w:val="24"/>
        </w:rPr>
        <w:t>vivid</w:t>
      </w:r>
      <w:r w:rsidR="00A437FE">
        <w:rPr>
          <w:rFonts w:ascii="Times New Roman" w:hAnsi="Times New Roman" w:cs="Times New Roman"/>
          <w:sz w:val="24"/>
          <w:szCs w:val="24"/>
        </w:rPr>
        <w:t>o</w:t>
      </w:r>
      <w:r w:rsidR="00A52CF8">
        <w:rPr>
          <w:rFonts w:ascii="Times New Roman" w:hAnsi="Times New Roman" w:cs="Times New Roman"/>
          <w:sz w:val="24"/>
          <w:szCs w:val="24"/>
        </w:rPr>
        <w:t xml:space="preserve">s </w:t>
      </w:r>
      <w:r w:rsidR="00711BA7" w:rsidRPr="00AB6E61">
        <w:rPr>
          <w:rFonts w:ascii="Times New Roman" w:hAnsi="Times New Roman" w:cs="Times New Roman"/>
          <w:sz w:val="24"/>
          <w:szCs w:val="24"/>
        </w:rPr>
        <w:t>junto con su amigo Lucio, a quien se dirige. El texto, por tanto, oscila entre la primera y la segunda persona del singular</w:t>
      </w:r>
      <w:r w:rsidR="00D0215B" w:rsidRPr="00AB6E61">
        <w:rPr>
          <w:rFonts w:ascii="Times New Roman" w:hAnsi="Times New Roman" w:cs="Times New Roman"/>
          <w:sz w:val="24"/>
          <w:szCs w:val="24"/>
        </w:rPr>
        <w:t xml:space="preserve">; </w:t>
      </w:r>
      <w:r w:rsidR="007E7DDC">
        <w:rPr>
          <w:rFonts w:ascii="Times New Roman" w:hAnsi="Times New Roman" w:cs="Times New Roman"/>
          <w:sz w:val="24"/>
          <w:szCs w:val="24"/>
        </w:rPr>
        <w:t>aunque</w:t>
      </w:r>
      <w:r w:rsidR="002B7F81">
        <w:rPr>
          <w:rFonts w:ascii="Times New Roman" w:hAnsi="Times New Roman" w:cs="Times New Roman"/>
          <w:sz w:val="24"/>
          <w:szCs w:val="24"/>
        </w:rPr>
        <w:t xml:space="preserve"> </w:t>
      </w:r>
      <w:r w:rsidR="00711BA7" w:rsidRPr="00AB6E61">
        <w:rPr>
          <w:rFonts w:ascii="Times New Roman" w:hAnsi="Times New Roman" w:cs="Times New Roman"/>
          <w:sz w:val="24"/>
          <w:szCs w:val="24"/>
        </w:rPr>
        <w:t>deja</w:t>
      </w:r>
      <w:r w:rsidR="00D0215B" w:rsidRPr="00AB6E61">
        <w:rPr>
          <w:rFonts w:ascii="Times New Roman" w:hAnsi="Times New Roman" w:cs="Times New Roman"/>
          <w:sz w:val="24"/>
          <w:szCs w:val="24"/>
        </w:rPr>
        <w:t xml:space="preserve"> abierta la posibilidad </w:t>
      </w:r>
      <w:r w:rsidR="004516E7" w:rsidRPr="00AB6E61">
        <w:rPr>
          <w:rFonts w:ascii="Times New Roman" w:hAnsi="Times New Roman" w:cs="Times New Roman"/>
          <w:sz w:val="24"/>
          <w:szCs w:val="24"/>
        </w:rPr>
        <w:t xml:space="preserve">de </w:t>
      </w:r>
      <w:r w:rsidR="00D0215B" w:rsidRPr="00AB6E61">
        <w:rPr>
          <w:rFonts w:ascii="Times New Roman" w:hAnsi="Times New Roman" w:cs="Times New Roman"/>
          <w:sz w:val="24"/>
          <w:szCs w:val="24"/>
        </w:rPr>
        <w:t xml:space="preserve">que Lucio no sea, en efecto, un compañero del pasado del narrador, sino más bien un </w:t>
      </w:r>
      <w:r w:rsidR="004516E7" w:rsidRPr="00AB6E61">
        <w:rPr>
          <w:rFonts w:ascii="Times New Roman" w:hAnsi="Times New Roman" w:cs="Times New Roman"/>
          <w:sz w:val="24"/>
          <w:szCs w:val="24"/>
        </w:rPr>
        <w:t>desdoblamiento</w:t>
      </w:r>
      <w:r w:rsidR="00D0215B" w:rsidRPr="00AB6E61">
        <w:rPr>
          <w:rFonts w:ascii="Times New Roman" w:hAnsi="Times New Roman" w:cs="Times New Roman"/>
          <w:sz w:val="24"/>
          <w:szCs w:val="24"/>
        </w:rPr>
        <w:t xml:space="preserve"> de </w:t>
      </w:r>
      <w:r w:rsidR="004516E7" w:rsidRPr="00AB6E61">
        <w:rPr>
          <w:rFonts w:ascii="Times New Roman" w:hAnsi="Times New Roman" w:cs="Times New Roman"/>
          <w:sz w:val="24"/>
          <w:szCs w:val="24"/>
        </w:rPr>
        <w:t>él</w:t>
      </w:r>
      <w:r w:rsidR="00A52CF8">
        <w:rPr>
          <w:rFonts w:ascii="Times New Roman" w:hAnsi="Times New Roman" w:cs="Times New Roman"/>
          <w:sz w:val="24"/>
          <w:szCs w:val="24"/>
        </w:rPr>
        <w:t>, una estrategia utilizada</w:t>
      </w:r>
      <w:r w:rsidR="004516E7" w:rsidRPr="00AB6E61">
        <w:rPr>
          <w:rFonts w:ascii="Times New Roman" w:hAnsi="Times New Roman" w:cs="Times New Roman"/>
          <w:sz w:val="24"/>
          <w:szCs w:val="24"/>
        </w:rPr>
        <w:t xml:space="preserve"> </w:t>
      </w:r>
      <w:r w:rsidR="00AD65D7">
        <w:rPr>
          <w:rFonts w:ascii="Times New Roman" w:hAnsi="Times New Roman" w:cs="Times New Roman"/>
          <w:sz w:val="24"/>
          <w:szCs w:val="24"/>
        </w:rPr>
        <w:t xml:space="preserve">para </w:t>
      </w:r>
      <w:r w:rsidR="00D0215B" w:rsidRPr="00AB6E61">
        <w:rPr>
          <w:rFonts w:ascii="Times New Roman" w:hAnsi="Times New Roman" w:cs="Times New Roman"/>
          <w:sz w:val="24"/>
          <w:szCs w:val="24"/>
        </w:rPr>
        <w:t>poder</w:t>
      </w:r>
      <w:r w:rsidR="00CE6BBD">
        <w:rPr>
          <w:rFonts w:ascii="Times New Roman" w:hAnsi="Times New Roman" w:cs="Times New Roman"/>
          <w:sz w:val="24"/>
          <w:szCs w:val="24"/>
        </w:rPr>
        <w:t xml:space="preserve"> expresar el abuso sexual del cual </w:t>
      </w:r>
      <w:r w:rsidR="00936372">
        <w:rPr>
          <w:rFonts w:ascii="Times New Roman" w:hAnsi="Times New Roman" w:cs="Times New Roman"/>
          <w:sz w:val="24"/>
          <w:szCs w:val="24"/>
        </w:rPr>
        <w:t xml:space="preserve">fue </w:t>
      </w:r>
      <w:r w:rsidR="00CE6BBD">
        <w:rPr>
          <w:rFonts w:ascii="Times New Roman" w:hAnsi="Times New Roman" w:cs="Times New Roman"/>
          <w:sz w:val="24"/>
          <w:szCs w:val="24"/>
        </w:rPr>
        <w:t>víctima</w:t>
      </w:r>
      <w:r w:rsidR="001D3968">
        <w:rPr>
          <w:rFonts w:ascii="Times New Roman" w:hAnsi="Times New Roman" w:cs="Times New Roman"/>
          <w:sz w:val="24"/>
          <w:szCs w:val="24"/>
        </w:rPr>
        <w:t>.</w:t>
      </w:r>
      <w:r w:rsidR="00604C27" w:rsidRPr="00AB6E61">
        <w:rPr>
          <w:rStyle w:val="Refdenotaalpie"/>
          <w:rFonts w:ascii="Times New Roman" w:hAnsi="Times New Roman" w:cs="Times New Roman"/>
          <w:sz w:val="24"/>
          <w:szCs w:val="24"/>
        </w:rPr>
        <w:footnoteReference w:id="2"/>
      </w:r>
      <w:r w:rsidR="004516E7" w:rsidRPr="00AB6E61">
        <w:rPr>
          <w:rFonts w:ascii="Times New Roman" w:hAnsi="Times New Roman" w:cs="Times New Roman"/>
          <w:sz w:val="24"/>
          <w:szCs w:val="24"/>
        </w:rPr>
        <w:t xml:space="preserve"> E</w:t>
      </w:r>
      <w:r w:rsidR="00081E51">
        <w:rPr>
          <w:rFonts w:ascii="Times New Roman" w:hAnsi="Times New Roman" w:cs="Times New Roman"/>
          <w:sz w:val="24"/>
          <w:szCs w:val="24"/>
        </w:rPr>
        <w:t>ste crimen</w:t>
      </w:r>
      <w:r w:rsidR="00617101" w:rsidRPr="00AB6E61">
        <w:rPr>
          <w:rFonts w:ascii="Times New Roman" w:hAnsi="Times New Roman" w:cs="Times New Roman"/>
          <w:sz w:val="24"/>
          <w:szCs w:val="24"/>
        </w:rPr>
        <w:t xml:space="preserve"> </w:t>
      </w:r>
      <w:r w:rsidR="005C5FC0">
        <w:rPr>
          <w:rFonts w:ascii="Times New Roman" w:hAnsi="Times New Roman" w:cs="Times New Roman"/>
          <w:sz w:val="24"/>
          <w:szCs w:val="24"/>
        </w:rPr>
        <w:t xml:space="preserve">se menciona </w:t>
      </w:r>
      <w:r w:rsidR="00D34E9E" w:rsidRPr="00AB6E61">
        <w:rPr>
          <w:rFonts w:ascii="Times New Roman" w:hAnsi="Times New Roman" w:cs="Times New Roman"/>
          <w:sz w:val="24"/>
          <w:szCs w:val="24"/>
        </w:rPr>
        <w:t>elípticamente</w:t>
      </w:r>
      <w:r w:rsidR="004516E7" w:rsidRPr="00AB6E61">
        <w:rPr>
          <w:rFonts w:ascii="Times New Roman" w:hAnsi="Times New Roman" w:cs="Times New Roman"/>
          <w:sz w:val="24"/>
          <w:szCs w:val="24"/>
        </w:rPr>
        <w:t xml:space="preserve"> </w:t>
      </w:r>
      <w:r w:rsidR="00617101" w:rsidRPr="00AB6E61">
        <w:rPr>
          <w:rFonts w:ascii="Times New Roman" w:hAnsi="Times New Roman" w:cs="Times New Roman"/>
          <w:sz w:val="24"/>
          <w:szCs w:val="24"/>
        </w:rPr>
        <w:t>en el inicio del cuento</w:t>
      </w:r>
      <w:r w:rsidR="00936372">
        <w:rPr>
          <w:rFonts w:ascii="Times New Roman" w:hAnsi="Times New Roman" w:cs="Times New Roman"/>
          <w:sz w:val="24"/>
          <w:szCs w:val="24"/>
        </w:rPr>
        <w:t>:</w:t>
      </w:r>
      <w:r w:rsidR="00617101" w:rsidRPr="00AB6E61">
        <w:rPr>
          <w:rFonts w:ascii="Times New Roman" w:hAnsi="Times New Roman" w:cs="Times New Roman"/>
          <w:sz w:val="24"/>
          <w:szCs w:val="24"/>
        </w:rPr>
        <w:t xml:space="preserve"> </w:t>
      </w:r>
      <w:r w:rsidR="004516E7" w:rsidRPr="00AB6E61">
        <w:rPr>
          <w:rFonts w:ascii="Times New Roman" w:hAnsi="Times New Roman" w:cs="Times New Roman"/>
          <w:sz w:val="24"/>
          <w:szCs w:val="24"/>
        </w:rPr>
        <w:t xml:space="preserve">“Ahora sé que no hubo nada extraño, que eso tenía que suceder” (p. 157). </w:t>
      </w:r>
    </w:p>
    <w:p w14:paraId="30D1C9B6" w14:textId="5EF46972" w:rsidR="009953CB" w:rsidRPr="00AB6E61" w:rsidRDefault="00200BE8" w:rsidP="00A64D8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El escenario es</w:t>
      </w:r>
      <w:r w:rsidR="00617101" w:rsidRPr="00AB6E61">
        <w:rPr>
          <w:rFonts w:ascii="Times New Roman" w:hAnsi="Times New Roman" w:cs="Times New Roman"/>
          <w:sz w:val="24"/>
          <w:szCs w:val="24"/>
        </w:rPr>
        <w:t xml:space="preserve"> Buenos Aires</w:t>
      </w:r>
      <w:r w:rsidR="00EC0CFE" w:rsidRPr="00AB6E61">
        <w:rPr>
          <w:rFonts w:ascii="Times New Roman" w:hAnsi="Times New Roman" w:cs="Times New Roman"/>
          <w:sz w:val="24"/>
          <w:szCs w:val="24"/>
        </w:rPr>
        <w:t xml:space="preserve">, </w:t>
      </w:r>
      <w:r w:rsidR="00BD6B28" w:rsidRPr="00AB6E61">
        <w:rPr>
          <w:rFonts w:ascii="Times New Roman" w:hAnsi="Times New Roman" w:cs="Times New Roman"/>
          <w:sz w:val="24"/>
          <w:szCs w:val="24"/>
        </w:rPr>
        <w:t>la cual</w:t>
      </w:r>
      <w:r w:rsidR="00617101" w:rsidRPr="00AB6E61">
        <w:rPr>
          <w:rFonts w:ascii="Times New Roman" w:hAnsi="Times New Roman" w:cs="Times New Roman"/>
          <w:sz w:val="24"/>
          <w:szCs w:val="24"/>
        </w:rPr>
        <w:t xml:space="preserve">, </w:t>
      </w:r>
      <w:r w:rsidR="00CB6730" w:rsidRPr="00AB6E61">
        <w:rPr>
          <w:rFonts w:ascii="Times New Roman" w:hAnsi="Times New Roman" w:cs="Times New Roman"/>
          <w:sz w:val="24"/>
          <w:szCs w:val="24"/>
        </w:rPr>
        <w:t>como suelen ser los espacios de Jamilis</w:t>
      </w:r>
      <w:r w:rsidR="005063A8" w:rsidRPr="00AB6E61">
        <w:rPr>
          <w:rFonts w:ascii="Times New Roman" w:hAnsi="Times New Roman" w:cs="Times New Roman"/>
          <w:sz w:val="24"/>
          <w:szCs w:val="24"/>
        </w:rPr>
        <w:t>,</w:t>
      </w:r>
      <w:r w:rsidR="004B3BCA">
        <w:rPr>
          <w:rFonts w:ascii="Times New Roman" w:hAnsi="Times New Roman" w:cs="Times New Roman"/>
          <w:sz w:val="24"/>
          <w:szCs w:val="24"/>
        </w:rPr>
        <w:t xml:space="preserve"> compone una ciudad </w:t>
      </w:r>
      <w:r w:rsidR="00B4629B" w:rsidRPr="00AB6E61">
        <w:rPr>
          <w:rFonts w:ascii="Times New Roman" w:hAnsi="Times New Roman" w:cs="Times New Roman"/>
          <w:sz w:val="24"/>
          <w:szCs w:val="24"/>
        </w:rPr>
        <w:t>ambivalente. Por un lado,</w:t>
      </w:r>
      <w:r w:rsidR="004B3BCA">
        <w:rPr>
          <w:rFonts w:ascii="Times New Roman" w:hAnsi="Times New Roman" w:cs="Times New Roman"/>
          <w:sz w:val="24"/>
          <w:szCs w:val="24"/>
        </w:rPr>
        <w:t xml:space="preserve"> </w:t>
      </w:r>
      <w:r w:rsidR="00DC68BC">
        <w:rPr>
          <w:rFonts w:ascii="Times New Roman" w:hAnsi="Times New Roman" w:cs="Times New Roman"/>
          <w:sz w:val="24"/>
          <w:szCs w:val="24"/>
        </w:rPr>
        <w:t xml:space="preserve">representa el </w:t>
      </w:r>
      <w:r w:rsidR="003B4F95">
        <w:rPr>
          <w:rFonts w:ascii="Times New Roman" w:hAnsi="Times New Roman" w:cs="Times New Roman"/>
          <w:sz w:val="24"/>
          <w:szCs w:val="24"/>
        </w:rPr>
        <w:t xml:space="preserve">placer </w:t>
      </w:r>
      <w:r w:rsidR="00DC68BC">
        <w:rPr>
          <w:rFonts w:ascii="Times New Roman" w:hAnsi="Times New Roman" w:cs="Times New Roman"/>
          <w:sz w:val="24"/>
          <w:szCs w:val="24"/>
        </w:rPr>
        <w:t xml:space="preserve">y el erotismo: </w:t>
      </w:r>
      <w:r w:rsidR="00385A26" w:rsidRPr="00AB6E61">
        <w:rPr>
          <w:rFonts w:ascii="Times New Roman" w:hAnsi="Times New Roman" w:cs="Times New Roman"/>
          <w:sz w:val="24"/>
          <w:szCs w:val="24"/>
        </w:rPr>
        <w:t>se ve</w:t>
      </w:r>
      <w:r w:rsidR="006B6FE8" w:rsidRPr="00AB6E61">
        <w:rPr>
          <w:rFonts w:ascii="Times New Roman" w:hAnsi="Times New Roman" w:cs="Times New Roman"/>
          <w:sz w:val="24"/>
          <w:szCs w:val="24"/>
        </w:rPr>
        <w:t xml:space="preserve"> invadida por “revistas indecentes”</w:t>
      </w:r>
      <w:r w:rsidR="005063A8" w:rsidRPr="00AB6E61">
        <w:rPr>
          <w:rFonts w:ascii="Times New Roman" w:hAnsi="Times New Roman" w:cs="Times New Roman"/>
          <w:sz w:val="24"/>
          <w:szCs w:val="24"/>
        </w:rPr>
        <w:t xml:space="preserve"> en las que resalta</w:t>
      </w:r>
      <w:r w:rsidR="006B6FE8" w:rsidRPr="00AB6E61">
        <w:rPr>
          <w:rFonts w:ascii="Times New Roman" w:hAnsi="Times New Roman" w:cs="Times New Roman"/>
          <w:sz w:val="24"/>
          <w:szCs w:val="24"/>
        </w:rPr>
        <w:t xml:space="preserve"> la sonrisa de Jane Russel,</w:t>
      </w:r>
      <w:r w:rsidR="005063A8" w:rsidRPr="00AB6E61">
        <w:rPr>
          <w:rFonts w:ascii="Times New Roman" w:hAnsi="Times New Roman" w:cs="Times New Roman"/>
          <w:sz w:val="24"/>
          <w:szCs w:val="24"/>
        </w:rPr>
        <w:t xml:space="preserve"> y por</w:t>
      </w:r>
      <w:r w:rsidR="006B6FE8" w:rsidRPr="00AB6E61">
        <w:rPr>
          <w:rFonts w:ascii="Times New Roman" w:hAnsi="Times New Roman" w:cs="Times New Roman"/>
          <w:sz w:val="24"/>
          <w:szCs w:val="24"/>
        </w:rPr>
        <w:t xml:space="preserve"> </w:t>
      </w:r>
      <w:r w:rsidR="00794B6A" w:rsidRPr="00AB6E61">
        <w:rPr>
          <w:rFonts w:ascii="Times New Roman" w:hAnsi="Times New Roman" w:cs="Times New Roman"/>
          <w:sz w:val="24"/>
          <w:szCs w:val="24"/>
        </w:rPr>
        <w:t>las canciones</w:t>
      </w:r>
      <w:r w:rsidR="00F90284" w:rsidRPr="00AB6E61">
        <w:rPr>
          <w:rFonts w:ascii="Times New Roman" w:hAnsi="Times New Roman" w:cs="Times New Roman"/>
          <w:sz w:val="24"/>
          <w:szCs w:val="24"/>
        </w:rPr>
        <w:t xml:space="preserve"> </w:t>
      </w:r>
      <w:r w:rsidR="00794B6A" w:rsidRPr="00AB6E61">
        <w:rPr>
          <w:rFonts w:ascii="Times New Roman" w:hAnsi="Times New Roman" w:cs="Times New Roman"/>
          <w:sz w:val="24"/>
          <w:szCs w:val="24"/>
        </w:rPr>
        <w:t xml:space="preserve">de </w:t>
      </w:r>
      <w:r w:rsidR="006B6FE8" w:rsidRPr="00AB6E61">
        <w:rPr>
          <w:rFonts w:ascii="Times New Roman" w:hAnsi="Times New Roman" w:cs="Times New Roman"/>
          <w:sz w:val="24"/>
          <w:szCs w:val="24"/>
        </w:rPr>
        <w:t>Ella Fitzgerald</w:t>
      </w:r>
      <w:r w:rsidR="00794B6A" w:rsidRPr="00AB6E61">
        <w:rPr>
          <w:rFonts w:ascii="Times New Roman" w:hAnsi="Times New Roman" w:cs="Times New Roman"/>
          <w:sz w:val="24"/>
          <w:szCs w:val="24"/>
        </w:rPr>
        <w:t xml:space="preserve">, </w:t>
      </w:r>
      <w:r w:rsidR="00F90284" w:rsidRPr="00AB6E61">
        <w:rPr>
          <w:rFonts w:ascii="Times New Roman" w:hAnsi="Times New Roman" w:cs="Times New Roman"/>
          <w:sz w:val="24"/>
          <w:szCs w:val="24"/>
        </w:rPr>
        <w:t xml:space="preserve">las cuales </w:t>
      </w:r>
      <w:r w:rsidR="00C91CCA" w:rsidRPr="00AB6E61">
        <w:rPr>
          <w:rFonts w:ascii="Times New Roman" w:hAnsi="Times New Roman" w:cs="Times New Roman"/>
          <w:sz w:val="24"/>
          <w:szCs w:val="24"/>
        </w:rPr>
        <w:t>sumergen a los protagonistas “</w:t>
      </w:r>
      <w:r w:rsidR="00A62F60" w:rsidRPr="00AB6E61">
        <w:rPr>
          <w:rFonts w:ascii="Times New Roman" w:hAnsi="Times New Roman" w:cs="Times New Roman"/>
          <w:sz w:val="24"/>
          <w:szCs w:val="24"/>
        </w:rPr>
        <w:t xml:space="preserve">cadenciosamente en un campo de algodón </w:t>
      </w:r>
      <w:r w:rsidR="00A62F60" w:rsidRPr="003B4F95">
        <w:rPr>
          <w:rFonts w:ascii="Times New Roman" w:hAnsi="Times New Roman" w:cs="Times New Roman"/>
          <w:sz w:val="24"/>
          <w:szCs w:val="24"/>
        </w:rPr>
        <w:t>azul y virgen”</w:t>
      </w:r>
      <w:r w:rsidR="003F7153" w:rsidRPr="003B4F95">
        <w:rPr>
          <w:rFonts w:ascii="Times New Roman" w:hAnsi="Times New Roman" w:cs="Times New Roman"/>
          <w:sz w:val="24"/>
          <w:szCs w:val="24"/>
        </w:rPr>
        <w:t xml:space="preserve"> </w:t>
      </w:r>
      <w:r w:rsidR="00A62F60" w:rsidRPr="003B4F95">
        <w:rPr>
          <w:rFonts w:ascii="Times New Roman" w:hAnsi="Times New Roman" w:cs="Times New Roman"/>
          <w:sz w:val="24"/>
          <w:szCs w:val="24"/>
        </w:rPr>
        <w:t>(</w:t>
      </w:r>
      <w:r w:rsidR="00A62F60" w:rsidRPr="00AB6E61">
        <w:rPr>
          <w:rFonts w:ascii="Times New Roman" w:hAnsi="Times New Roman" w:cs="Times New Roman"/>
          <w:sz w:val="24"/>
          <w:szCs w:val="24"/>
        </w:rPr>
        <w:t>p. 157).</w:t>
      </w:r>
      <w:r w:rsidR="00624C5A">
        <w:rPr>
          <w:rFonts w:ascii="Times New Roman" w:hAnsi="Times New Roman" w:cs="Times New Roman"/>
          <w:sz w:val="24"/>
          <w:szCs w:val="24"/>
        </w:rPr>
        <w:t xml:space="preserve"> </w:t>
      </w:r>
      <w:r w:rsidR="00CE11B0">
        <w:rPr>
          <w:rFonts w:ascii="Times New Roman" w:hAnsi="Times New Roman" w:cs="Times New Roman"/>
          <w:sz w:val="24"/>
          <w:szCs w:val="24"/>
        </w:rPr>
        <w:t>Sin embargo, l</w:t>
      </w:r>
      <w:r w:rsidR="00262FD8" w:rsidRPr="00AB6E61">
        <w:rPr>
          <w:rFonts w:ascii="Times New Roman" w:hAnsi="Times New Roman" w:cs="Times New Roman"/>
          <w:sz w:val="24"/>
          <w:szCs w:val="24"/>
        </w:rPr>
        <w:t xml:space="preserve">as aventuras de los niños, especialmente, </w:t>
      </w:r>
      <w:r w:rsidR="005F0972" w:rsidRPr="00AB6E61">
        <w:rPr>
          <w:rFonts w:ascii="Times New Roman" w:hAnsi="Times New Roman" w:cs="Times New Roman"/>
          <w:sz w:val="24"/>
          <w:szCs w:val="24"/>
        </w:rPr>
        <w:t xml:space="preserve">aquellas que tienen lugar </w:t>
      </w:r>
      <w:r w:rsidR="00262FD8" w:rsidRPr="00AB6E61">
        <w:rPr>
          <w:rFonts w:ascii="Times New Roman" w:hAnsi="Times New Roman" w:cs="Times New Roman"/>
          <w:sz w:val="24"/>
          <w:szCs w:val="24"/>
        </w:rPr>
        <w:t xml:space="preserve">en el cine Roxy, </w:t>
      </w:r>
      <w:r w:rsidR="005F0972" w:rsidRPr="00AB6E61">
        <w:rPr>
          <w:rFonts w:ascii="Times New Roman" w:hAnsi="Times New Roman" w:cs="Times New Roman"/>
          <w:sz w:val="24"/>
          <w:szCs w:val="24"/>
        </w:rPr>
        <w:t xml:space="preserve">se </w:t>
      </w:r>
      <w:r w:rsidR="00CE11B0">
        <w:rPr>
          <w:rFonts w:ascii="Times New Roman" w:hAnsi="Times New Roman" w:cs="Times New Roman"/>
          <w:sz w:val="24"/>
          <w:szCs w:val="24"/>
        </w:rPr>
        <w:t xml:space="preserve">ven eclipsadas por </w:t>
      </w:r>
      <w:r w:rsidR="005F0972" w:rsidRPr="00AB6E61">
        <w:rPr>
          <w:rFonts w:ascii="Times New Roman" w:hAnsi="Times New Roman" w:cs="Times New Roman"/>
          <w:sz w:val="24"/>
          <w:szCs w:val="24"/>
        </w:rPr>
        <w:t xml:space="preserve">el recuerdo del </w:t>
      </w:r>
      <w:r w:rsidR="00A847CC">
        <w:rPr>
          <w:rFonts w:ascii="Times New Roman" w:hAnsi="Times New Roman" w:cs="Times New Roman"/>
          <w:sz w:val="24"/>
          <w:szCs w:val="24"/>
        </w:rPr>
        <w:t xml:space="preserve">delito </w:t>
      </w:r>
      <w:r w:rsidR="00CE11B0">
        <w:rPr>
          <w:rFonts w:ascii="Times New Roman" w:hAnsi="Times New Roman" w:cs="Times New Roman"/>
          <w:sz w:val="24"/>
          <w:szCs w:val="24"/>
        </w:rPr>
        <w:t>cometido contra ellos (p. 157)</w:t>
      </w:r>
      <w:r w:rsidR="001A250E">
        <w:rPr>
          <w:rFonts w:ascii="Times New Roman" w:hAnsi="Times New Roman" w:cs="Times New Roman"/>
          <w:sz w:val="24"/>
          <w:szCs w:val="24"/>
        </w:rPr>
        <w:t>,</w:t>
      </w:r>
      <w:r w:rsidR="00CE11B0">
        <w:rPr>
          <w:rFonts w:ascii="Times New Roman" w:hAnsi="Times New Roman" w:cs="Times New Roman"/>
          <w:sz w:val="24"/>
          <w:szCs w:val="24"/>
        </w:rPr>
        <w:t xml:space="preserve"> </w:t>
      </w:r>
      <w:r w:rsidR="001D7333">
        <w:rPr>
          <w:rFonts w:ascii="Times New Roman" w:hAnsi="Times New Roman" w:cs="Times New Roman"/>
          <w:sz w:val="24"/>
          <w:szCs w:val="24"/>
        </w:rPr>
        <w:t xml:space="preserve">por tanto, </w:t>
      </w:r>
      <w:r w:rsidR="005F0972" w:rsidRPr="00AB6E61">
        <w:rPr>
          <w:rFonts w:ascii="Times New Roman" w:hAnsi="Times New Roman" w:cs="Times New Roman"/>
          <w:sz w:val="24"/>
          <w:szCs w:val="24"/>
        </w:rPr>
        <w:t>Buenos Aires es</w:t>
      </w:r>
      <w:r w:rsidR="00C11560">
        <w:rPr>
          <w:rFonts w:ascii="Times New Roman" w:hAnsi="Times New Roman" w:cs="Times New Roman"/>
          <w:sz w:val="24"/>
          <w:szCs w:val="24"/>
        </w:rPr>
        <w:t xml:space="preserve">, al mismo tiempo, </w:t>
      </w:r>
      <w:r w:rsidR="005F0972" w:rsidRPr="00AB6E61">
        <w:rPr>
          <w:rFonts w:ascii="Times New Roman" w:hAnsi="Times New Roman" w:cs="Times New Roman"/>
          <w:sz w:val="24"/>
          <w:szCs w:val="24"/>
        </w:rPr>
        <w:t xml:space="preserve">una ciudad tenebrosa, </w:t>
      </w:r>
      <w:r w:rsidR="00A62F60" w:rsidRPr="00AB6E61">
        <w:rPr>
          <w:rFonts w:ascii="Times New Roman" w:hAnsi="Times New Roman" w:cs="Times New Roman"/>
          <w:sz w:val="24"/>
          <w:szCs w:val="24"/>
        </w:rPr>
        <w:t>“clave de signos misteriosos” (p. 158)</w:t>
      </w:r>
      <w:r w:rsidR="00640957">
        <w:rPr>
          <w:rFonts w:ascii="Times New Roman" w:hAnsi="Times New Roman" w:cs="Times New Roman"/>
          <w:sz w:val="24"/>
          <w:szCs w:val="24"/>
        </w:rPr>
        <w:t>.</w:t>
      </w:r>
      <w:r w:rsidR="001A250E">
        <w:rPr>
          <w:rFonts w:ascii="Times New Roman" w:hAnsi="Times New Roman" w:cs="Times New Roman"/>
          <w:sz w:val="24"/>
          <w:szCs w:val="24"/>
        </w:rPr>
        <w:t xml:space="preserve"> De hecho,</w:t>
      </w:r>
      <w:r w:rsidR="004A27E0">
        <w:rPr>
          <w:rFonts w:ascii="Times New Roman" w:hAnsi="Times New Roman" w:cs="Times New Roman"/>
          <w:sz w:val="24"/>
          <w:szCs w:val="24"/>
        </w:rPr>
        <w:t xml:space="preserve"> existen indicios d</w:t>
      </w:r>
      <w:r w:rsidR="001A250E">
        <w:rPr>
          <w:rFonts w:ascii="Times New Roman" w:hAnsi="Times New Roman" w:cs="Times New Roman"/>
          <w:sz w:val="24"/>
          <w:szCs w:val="24"/>
        </w:rPr>
        <w:t>e</w:t>
      </w:r>
      <w:r w:rsidR="009672D2">
        <w:rPr>
          <w:rFonts w:ascii="Times New Roman" w:hAnsi="Times New Roman" w:cs="Times New Roman"/>
          <w:sz w:val="24"/>
          <w:szCs w:val="24"/>
        </w:rPr>
        <w:t>l carácter sombrío del territorio y del</w:t>
      </w:r>
      <w:r w:rsidR="001A250E">
        <w:rPr>
          <w:rFonts w:ascii="Times New Roman" w:hAnsi="Times New Roman" w:cs="Times New Roman"/>
          <w:sz w:val="24"/>
          <w:szCs w:val="24"/>
        </w:rPr>
        <w:t xml:space="preserve"> peligro que </w:t>
      </w:r>
      <w:proofErr w:type="gramStart"/>
      <w:r w:rsidR="009672D2">
        <w:rPr>
          <w:rFonts w:ascii="Times New Roman" w:hAnsi="Times New Roman" w:cs="Times New Roman"/>
          <w:sz w:val="24"/>
          <w:szCs w:val="24"/>
        </w:rPr>
        <w:t>este</w:t>
      </w:r>
      <w:r w:rsidR="00196FF3">
        <w:rPr>
          <w:rFonts w:ascii="Times New Roman" w:hAnsi="Times New Roman" w:cs="Times New Roman"/>
          <w:sz w:val="24"/>
          <w:szCs w:val="24"/>
        </w:rPr>
        <w:t xml:space="preserve"> </w:t>
      </w:r>
      <w:r w:rsidR="001A250E">
        <w:rPr>
          <w:rFonts w:ascii="Times New Roman" w:hAnsi="Times New Roman" w:cs="Times New Roman"/>
          <w:sz w:val="24"/>
          <w:szCs w:val="24"/>
        </w:rPr>
        <w:t>encierra</w:t>
      </w:r>
      <w:proofErr w:type="gramEnd"/>
      <w:r w:rsidR="001A6405">
        <w:rPr>
          <w:rFonts w:ascii="Times New Roman" w:hAnsi="Times New Roman" w:cs="Times New Roman"/>
          <w:sz w:val="24"/>
          <w:szCs w:val="24"/>
        </w:rPr>
        <w:t xml:space="preserve"> </w:t>
      </w:r>
      <w:r w:rsidR="00C15321">
        <w:rPr>
          <w:rFonts w:ascii="Times New Roman" w:hAnsi="Times New Roman" w:cs="Times New Roman"/>
          <w:sz w:val="24"/>
          <w:szCs w:val="24"/>
        </w:rPr>
        <w:t>para los protagonistas</w:t>
      </w:r>
      <w:r w:rsidR="00640957">
        <w:rPr>
          <w:rFonts w:ascii="Times New Roman" w:hAnsi="Times New Roman" w:cs="Times New Roman"/>
          <w:sz w:val="24"/>
          <w:szCs w:val="24"/>
        </w:rPr>
        <w:t>;</w:t>
      </w:r>
      <w:r w:rsidR="004A27E0">
        <w:rPr>
          <w:rFonts w:ascii="Times New Roman" w:hAnsi="Times New Roman" w:cs="Times New Roman"/>
          <w:sz w:val="24"/>
          <w:szCs w:val="24"/>
        </w:rPr>
        <w:t xml:space="preserve"> por ejemplo, </w:t>
      </w:r>
      <w:r w:rsidR="00351109" w:rsidRPr="00AB6E61">
        <w:rPr>
          <w:rFonts w:ascii="Times New Roman" w:hAnsi="Times New Roman" w:cs="Times New Roman"/>
          <w:sz w:val="24"/>
          <w:szCs w:val="24"/>
        </w:rPr>
        <w:t>durante sus vagabundeos por el puerto</w:t>
      </w:r>
      <w:r w:rsidR="00203DD4" w:rsidRPr="00AB6E61">
        <w:rPr>
          <w:rFonts w:ascii="Times New Roman" w:hAnsi="Times New Roman" w:cs="Times New Roman"/>
          <w:sz w:val="24"/>
          <w:szCs w:val="24"/>
        </w:rPr>
        <w:t>,</w:t>
      </w:r>
      <w:r w:rsidR="00351109" w:rsidRPr="00AB6E61">
        <w:rPr>
          <w:rFonts w:ascii="Times New Roman" w:hAnsi="Times New Roman" w:cs="Times New Roman"/>
          <w:sz w:val="24"/>
          <w:szCs w:val="24"/>
        </w:rPr>
        <w:t xml:space="preserve"> Lucio sujeta al narrador por el brazo, como si este se “estuviera por caer al agua” (p. 159)</w:t>
      </w:r>
      <w:r w:rsidR="005133A8">
        <w:rPr>
          <w:rFonts w:ascii="Times New Roman" w:hAnsi="Times New Roman" w:cs="Times New Roman"/>
          <w:sz w:val="24"/>
          <w:szCs w:val="24"/>
        </w:rPr>
        <w:t>;</w:t>
      </w:r>
      <w:r w:rsidR="00351109" w:rsidRPr="00AB6E61">
        <w:rPr>
          <w:rFonts w:ascii="Times New Roman" w:hAnsi="Times New Roman" w:cs="Times New Roman"/>
          <w:sz w:val="24"/>
          <w:szCs w:val="24"/>
        </w:rPr>
        <w:t xml:space="preserve"> s</w:t>
      </w:r>
      <w:r w:rsidR="009C32D3" w:rsidRPr="00AB6E61">
        <w:rPr>
          <w:rFonts w:ascii="Times New Roman" w:hAnsi="Times New Roman" w:cs="Times New Roman"/>
          <w:sz w:val="24"/>
          <w:szCs w:val="24"/>
        </w:rPr>
        <w:t xml:space="preserve">obre las </w:t>
      </w:r>
      <w:r w:rsidR="00351109" w:rsidRPr="00AB6E61">
        <w:rPr>
          <w:rFonts w:ascii="Times New Roman" w:hAnsi="Times New Roman" w:cs="Times New Roman"/>
          <w:sz w:val="24"/>
          <w:szCs w:val="24"/>
        </w:rPr>
        <w:t>veredas de la ciudad flo</w:t>
      </w:r>
      <w:r w:rsidR="00203DD4" w:rsidRPr="00AB6E61">
        <w:rPr>
          <w:rFonts w:ascii="Times New Roman" w:hAnsi="Times New Roman" w:cs="Times New Roman"/>
          <w:sz w:val="24"/>
          <w:szCs w:val="24"/>
        </w:rPr>
        <w:t>t</w:t>
      </w:r>
      <w:r w:rsidR="00351109" w:rsidRPr="00AB6E61">
        <w:rPr>
          <w:rFonts w:ascii="Times New Roman" w:hAnsi="Times New Roman" w:cs="Times New Roman"/>
          <w:sz w:val="24"/>
          <w:szCs w:val="24"/>
        </w:rPr>
        <w:t>a “</w:t>
      </w:r>
      <w:r w:rsidR="009C32D3" w:rsidRPr="00AB6E61">
        <w:rPr>
          <w:rFonts w:ascii="Times New Roman" w:hAnsi="Times New Roman" w:cs="Times New Roman"/>
          <w:sz w:val="24"/>
          <w:szCs w:val="24"/>
        </w:rPr>
        <w:t>un humo azul caliginoso” (p. 160)</w:t>
      </w:r>
      <w:r w:rsidR="005133A8">
        <w:rPr>
          <w:rFonts w:ascii="Times New Roman" w:hAnsi="Times New Roman" w:cs="Times New Roman"/>
          <w:sz w:val="24"/>
          <w:szCs w:val="24"/>
        </w:rPr>
        <w:t>;</w:t>
      </w:r>
      <w:r w:rsidR="00351109" w:rsidRPr="00AB6E61">
        <w:rPr>
          <w:rFonts w:ascii="Times New Roman" w:hAnsi="Times New Roman" w:cs="Times New Roman"/>
          <w:sz w:val="24"/>
          <w:szCs w:val="24"/>
        </w:rPr>
        <w:t xml:space="preserve"> </w:t>
      </w:r>
      <w:r w:rsidR="009C32D3" w:rsidRPr="00AB6E61">
        <w:rPr>
          <w:rFonts w:ascii="Times New Roman" w:hAnsi="Times New Roman" w:cs="Times New Roman"/>
          <w:sz w:val="24"/>
          <w:szCs w:val="24"/>
        </w:rPr>
        <w:t>un gato negro</w:t>
      </w:r>
      <w:r w:rsidR="00203DD4" w:rsidRPr="00AB6E61">
        <w:rPr>
          <w:rFonts w:ascii="Times New Roman" w:hAnsi="Times New Roman" w:cs="Times New Roman"/>
          <w:sz w:val="24"/>
          <w:szCs w:val="24"/>
        </w:rPr>
        <w:t xml:space="preserve"> </w:t>
      </w:r>
      <w:r w:rsidR="001A6405">
        <w:rPr>
          <w:rFonts w:ascii="Times New Roman" w:hAnsi="Times New Roman" w:cs="Times New Roman"/>
          <w:sz w:val="24"/>
          <w:szCs w:val="24"/>
        </w:rPr>
        <w:t xml:space="preserve">observa a los </w:t>
      </w:r>
      <w:r w:rsidR="00203DD4" w:rsidRPr="00AB6E61">
        <w:rPr>
          <w:rFonts w:ascii="Times New Roman" w:hAnsi="Times New Roman" w:cs="Times New Roman"/>
          <w:sz w:val="24"/>
          <w:szCs w:val="24"/>
        </w:rPr>
        <w:t>protagonistas desde un umbral</w:t>
      </w:r>
      <w:r w:rsidR="005133A8">
        <w:rPr>
          <w:rFonts w:ascii="Times New Roman" w:hAnsi="Times New Roman" w:cs="Times New Roman"/>
          <w:sz w:val="24"/>
          <w:szCs w:val="24"/>
        </w:rPr>
        <w:t xml:space="preserve">; </w:t>
      </w:r>
      <w:r w:rsidR="00203DD4" w:rsidRPr="00AB6E61">
        <w:rPr>
          <w:rFonts w:ascii="Times New Roman" w:hAnsi="Times New Roman" w:cs="Times New Roman"/>
          <w:sz w:val="24"/>
          <w:szCs w:val="24"/>
        </w:rPr>
        <w:t xml:space="preserve">y un “crimen </w:t>
      </w:r>
      <w:r w:rsidR="009C32D3" w:rsidRPr="00AB6E61">
        <w:rPr>
          <w:rFonts w:ascii="Times New Roman" w:hAnsi="Times New Roman" w:cs="Times New Roman"/>
          <w:sz w:val="24"/>
          <w:szCs w:val="24"/>
        </w:rPr>
        <w:t>horrible</w:t>
      </w:r>
      <w:r w:rsidR="00203DD4" w:rsidRPr="00AB6E61">
        <w:rPr>
          <w:rFonts w:ascii="Times New Roman" w:hAnsi="Times New Roman" w:cs="Times New Roman"/>
          <w:sz w:val="24"/>
          <w:szCs w:val="24"/>
        </w:rPr>
        <w:t>”</w:t>
      </w:r>
      <w:r w:rsidR="009953CB" w:rsidRPr="00AB6E61">
        <w:rPr>
          <w:rFonts w:ascii="Times New Roman" w:hAnsi="Times New Roman" w:cs="Times New Roman"/>
          <w:sz w:val="24"/>
          <w:szCs w:val="24"/>
        </w:rPr>
        <w:t xml:space="preserve"> </w:t>
      </w:r>
      <w:r w:rsidR="00203DD4" w:rsidRPr="00AB6E61">
        <w:rPr>
          <w:rFonts w:ascii="Times New Roman" w:hAnsi="Times New Roman" w:cs="Times New Roman"/>
          <w:sz w:val="24"/>
          <w:szCs w:val="24"/>
        </w:rPr>
        <w:t xml:space="preserve">aparece en la portada de una revista color sepia </w:t>
      </w:r>
      <w:r w:rsidR="009C32D3" w:rsidRPr="00AB6E61">
        <w:rPr>
          <w:rFonts w:ascii="Times New Roman" w:hAnsi="Times New Roman" w:cs="Times New Roman"/>
          <w:sz w:val="24"/>
          <w:szCs w:val="24"/>
        </w:rPr>
        <w:t>(p. 160).</w:t>
      </w:r>
      <w:r w:rsidR="00A847CC">
        <w:rPr>
          <w:rFonts w:ascii="Times New Roman" w:hAnsi="Times New Roman" w:cs="Times New Roman"/>
          <w:sz w:val="24"/>
          <w:szCs w:val="24"/>
        </w:rPr>
        <w:t xml:space="preserve"> </w:t>
      </w:r>
    </w:p>
    <w:p w14:paraId="4E3B7B97" w14:textId="50271ACB" w:rsidR="00C91CCA" w:rsidRPr="00AB6E61" w:rsidRDefault="00C91CCA" w:rsidP="00A64D8B">
      <w:pPr>
        <w:spacing w:line="360" w:lineRule="auto"/>
        <w:ind w:firstLine="708"/>
        <w:contextualSpacing/>
        <w:jc w:val="both"/>
        <w:rPr>
          <w:rFonts w:ascii="Times New Roman" w:hAnsi="Times New Roman" w:cs="Times New Roman"/>
          <w:sz w:val="24"/>
          <w:szCs w:val="24"/>
        </w:rPr>
      </w:pPr>
      <w:r w:rsidRPr="00AB6E61">
        <w:rPr>
          <w:rFonts w:ascii="Times New Roman" w:hAnsi="Times New Roman" w:cs="Times New Roman"/>
          <w:sz w:val="24"/>
          <w:szCs w:val="24"/>
        </w:rPr>
        <w:t xml:space="preserve">Otra figura </w:t>
      </w:r>
      <w:r w:rsidR="00A54531">
        <w:rPr>
          <w:rFonts w:ascii="Times New Roman" w:hAnsi="Times New Roman" w:cs="Times New Roman"/>
          <w:sz w:val="24"/>
          <w:szCs w:val="24"/>
        </w:rPr>
        <w:t xml:space="preserve">dual </w:t>
      </w:r>
      <w:r w:rsidRPr="00AB6E61">
        <w:rPr>
          <w:rFonts w:ascii="Times New Roman" w:hAnsi="Times New Roman" w:cs="Times New Roman"/>
          <w:sz w:val="24"/>
          <w:szCs w:val="24"/>
        </w:rPr>
        <w:t xml:space="preserve">es </w:t>
      </w:r>
      <w:r w:rsidR="005133A8">
        <w:rPr>
          <w:rFonts w:ascii="Times New Roman" w:hAnsi="Times New Roman" w:cs="Times New Roman"/>
          <w:sz w:val="24"/>
          <w:szCs w:val="24"/>
        </w:rPr>
        <w:t xml:space="preserve">Teresa, </w:t>
      </w:r>
      <w:r w:rsidRPr="00AB6E61">
        <w:rPr>
          <w:rFonts w:ascii="Times New Roman" w:hAnsi="Times New Roman" w:cs="Times New Roman"/>
          <w:sz w:val="24"/>
          <w:szCs w:val="24"/>
        </w:rPr>
        <w:t>la de la madre de Lucio</w:t>
      </w:r>
      <w:r w:rsidR="004F5BEC" w:rsidRPr="00AB6E61">
        <w:rPr>
          <w:rFonts w:ascii="Times New Roman" w:hAnsi="Times New Roman" w:cs="Times New Roman"/>
          <w:sz w:val="24"/>
          <w:szCs w:val="24"/>
        </w:rPr>
        <w:t>, a quien e</w:t>
      </w:r>
      <w:r w:rsidRPr="00AB6E61">
        <w:rPr>
          <w:rFonts w:ascii="Times New Roman" w:hAnsi="Times New Roman" w:cs="Times New Roman"/>
          <w:sz w:val="24"/>
          <w:szCs w:val="24"/>
        </w:rPr>
        <w:t xml:space="preserve">l narrador </w:t>
      </w:r>
      <w:r w:rsidR="00836C91">
        <w:rPr>
          <w:rFonts w:ascii="Times New Roman" w:hAnsi="Times New Roman" w:cs="Times New Roman"/>
          <w:sz w:val="24"/>
          <w:szCs w:val="24"/>
        </w:rPr>
        <w:t xml:space="preserve">presenta </w:t>
      </w:r>
      <w:r w:rsidRPr="00AB6E61">
        <w:rPr>
          <w:rFonts w:ascii="Times New Roman" w:hAnsi="Times New Roman" w:cs="Times New Roman"/>
          <w:sz w:val="24"/>
          <w:szCs w:val="24"/>
        </w:rPr>
        <w:t xml:space="preserve">de la siguiente manera: </w:t>
      </w:r>
    </w:p>
    <w:p w14:paraId="7AF67848" w14:textId="586FE4FC" w:rsidR="00C91CCA" w:rsidRPr="00A54531" w:rsidRDefault="00C91CCA" w:rsidP="00A64D8B">
      <w:pPr>
        <w:spacing w:line="360" w:lineRule="auto"/>
        <w:ind w:left="1134" w:right="849"/>
        <w:contextualSpacing/>
        <w:jc w:val="both"/>
        <w:rPr>
          <w:rFonts w:ascii="Times New Roman" w:hAnsi="Times New Roman" w:cs="Times New Roman"/>
          <w:sz w:val="24"/>
          <w:szCs w:val="24"/>
        </w:rPr>
      </w:pPr>
      <w:r w:rsidRPr="00A54531">
        <w:rPr>
          <w:rFonts w:ascii="Times New Roman" w:hAnsi="Times New Roman" w:cs="Times New Roman"/>
          <w:sz w:val="24"/>
          <w:szCs w:val="24"/>
        </w:rPr>
        <w:t xml:space="preserve">Es difícil decirlo ahora que de ella el tiempo solo te dejo unas buenas costumbres: la puntualidad, el orden, el enjuague con agua de menta </w:t>
      </w:r>
      <w:r w:rsidRPr="00A54531">
        <w:rPr>
          <w:rFonts w:ascii="Times New Roman" w:hAnsi="Times New Roman" w:cs="Times New Roman"/>
          <w:sz w:val="24"/>
          <w:szCs w:val="24"/>
        </w:rPr>
        <w:lastRenderedPageBreak/>
        <w:t>después de las comidas, y una fotografía muy mala, amarillecida para colmo, donde la señora Teresa aparece con unas trenzas rebuscadas y una boca en forma de corazón, y unos ojos increíblemente lánguidos. Es difícil, Lucio, pero en aquella época tu madre se nos había convertido en una especie de gorgona familiar (pp. 157-8).</w:t>
      </w:r>
    </w:p>
    <w:p w14:paraId="5D812020" w14:textId="745363A3" w:rsidR="0068254F" w:rsidRPr="00AB6E61" w:rsidRDefault="00FB220B"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Por una parte, l</w:t>
      </w:r>
      <w:r w:rsidR="004F5BEC" w:rsidRPr="00AB6E61">
        <w:rPr>
          <w:rFonts w:ascii="Times New Roman" w:hAnsi="Times New Roman" w:cs="Times New Roman"/>
          <w:sz w:val="24"/>
          <w:szCs w:val="24"/>
        </w:rPr>
        <w:t xml:space="preserve">a madre es quien </w:t>
      </w:r>
      <w:r w:rsidR="004B291C" w:rsidRPr="00AB6E61">
        <w:rPr>
          <w:rFonts w:ascii="Times New Roman" w:hAnsi="Times New Roman" w:cs="Times New Roman"/>
          <w:sz w:val="24"/>
          <w:szCs w:val="24"/>
        </w:rPr>
        <w:t>vela por los buenos modales y es un espacio de</w:t>
      </w:r>
      <w:r w:rsidR="005D446A">
        <w:rPr>
          <w:rFonts w:ascii="Times New Roman" w:hAnsi="Times New Roman" w:cs="Times New Roman"/>
          <w:sz w:val="24"/>
          <w:szCs w:val="24"/>
        </w:rPr>
        <w:t xml:space="preserve"> contención y refugio, señalado esto último por </w:t>
      </w:r>
      <w:r w:rsidR="008060A6" w:rsidRPr="00AB6E61">
        <w:rPr>
          <w:rFonts w:ascii="Times New Roman" w:hAnsi="Times New Roman" w:cs="Times New Roman"/>
          <w:sz w:val="24"/>
          <w:szCs w:val="24"/>
        </w:rPr>
        <w:t>esa boca cuya forma es un corazón</w:t>
      </w:r>
      <w:r w:rsidR="00634F35" w:rsidRPr="00AB6E61">
        <w:rPr>
          <w:rFonts w:ascii="Times New Roman" w:hAnsi="Times New Roman" w:cs="Times New Roman"/>
          <w:sz w:val="24"/>
          <w:szCs w:val="24"/>
        </w:rPr>
        <w:t>.</w:t>
      </w:r>
      <w:r w:rsidR="008C0062">
        <w:rPr>
          <w:rFonts w:ascii="Times New Roman" w:hAnsi="Times New Roman" w:cs="Times New Roman"/>
          <w:sz w:val="24"/>
          <w:szCs w:val="24"/>
        </w:rPr>
        <w:t xml:space="preserve"> </w:t>
      </w:r>
      <w:r w:rsidR="00634F35" w:rsidRPr="00AB6E61">
        <w:rPr>
          <w:rFonts w:ascii="Times New Roman" w:hAnsi="Times New Roman" w:cs="Times New Roman"/>
          <w:sz w:val="24"/>
          <w:szCs w:val="24"/>
        </w:rPr>
        <w:t>P</w:t>
      </w:r>
      <w:r w:rsidR="004B291C" w:rsidRPr="00AB6E61">
        <w:rPr>
          <w:rFonts w:ascii="Times New Roman" w:hAnsi="Times New Roman" w:cs="Times New Roman"/>
          <w:sz w:val="24"/>
          <w:szCs w:val="24"/>
        </w:rPr>
        <w:t xml:space="preserve">or otra, es una suerte de medusa que </w:t>
      </w:r>
      <w:r w:rsidR="0071129D">
        <w:rPr>
          <w:rFonts w:ascii="Times New Roman" w:hAnsi="Times New Roman" w:cs="Times New Roman"/>
          <w:sz w:val="24"/>
          <w:szCs w:val="24"/>
        </w:rPr>
        <w:t xml:space="preserve">imparte </w:t>
      </w:r>
      <w:r w:rsidR="004B291C" w:rsidRPr="00AB6E61">
        <w:rPr>
          <w:rFonts w:ascii="Times New Roman" w:hAnsi="Times New Roman" w:cs="Times New Roman"/>
          <w:sz w:val="24"/>
          <w:szCs w:val="24"/>
        </w:rPr>
        <w:t>castigos “desproporcionados”</w:t>
      </w:r>
      <w:r w:rsidR="004B3BCA">
        <w:rPr>
          <w:rFonts w:ascii="Times New Roman" w:hAnsi="Times New Roman" w:cs="Times New Roman"/>
          <w:sz w:val="24"/>
          <w:szCs w:val="24"/>
        </w:rPr>
        <w:t xml:space="preserve"> y</w:t>
      </w:r>
      <w:r w:rsidR="004B291C" w:rsidRPr="00AB6E61">
        <w:rPr>
          <w:rFonts w:ascii="Times New Roman" w:hAnsi="Times New Roman" w:cs="Times New Roman"/>
          <w:sz w:val="24"/>
          <w:szCs w:val="24"/>
        </w:rPr>
        <w:t xml:space="preserve"> que provoca</w:t>
      </w:r>
      <w:r w:rsidR="008060A6" w:rsidRPr="00AB6E61">
        <w:rPr>
          <w:rFonts w:ascii="Times New Roman" w:hAnsi="Times New Roman" w:cs="Times New Roman"/>
          <w:sz w:val="24"/>
          <w:szCs w:val="24"/>
        </w:rPr>
        <w:t xml:space="preserve"> un sentimiento de</w:t>
      </w:r>
      <w:r w:rsidR="004B291C" w:rsidRPr="00AB6E61">
        <w:rPr>
          <w:rFonts w:ascii="Times New Roman" w:hAnsi="Times New Roman" w:cs="Times New Roman"/>
          <w:sz w:val="24"/>
          <w:szCs w:val="24"/>
        </w:rPr>
        <w:t xml:space="preserve"> soledad en los niños</w:t>
      </w:r>
      <w:r w:rsidR="00F31964">
        <w:rPr>
          <w:rFonts w:ascii="Times New Roman" w:hAnsi="Times New Roman" w:cs="Times New Roman"/>
          <w:sz w:val="24"/>
          <w:szCs w:val="24"/>
        </w:rPr>
        <w:t>.</w:t>
      </w:r>
      <w:r w:rsidRPr="00AB6E61">
        <w:rPr>
          <w:rFonts w:ascii="Times New Roman" w:hAnsi="Times New Roman" w:cs="Times New Roman"/>
          <w:sz w:val="24"/>
          <w:szCs w:val="24"/>
        </w:rPr>
        <w:t xml:space="preserve"> </w:t>
      </w:r>
      <w:r w:rsidR="001952CD">
        <w:rPr>
          <w:rFonts w:ascii="Times New Roman" w:hAnsi="Times New Roman" w:cs="Times New Roman"/>
          <w:sz w:val="24"/>
          <w:szCs w:val="24"/>
        </w:rPr>
        <w:t xml:space="preserve">Asimismo, </w:t>
      </w:r>
      <w:r w:rsidR="008060A6" w:rsidRPr="00AB6E61">
        <w:rPr>
          <w:rFonts w:ascii="Times New Roman" w:hAnsi="Times New Roman" w:cs="Times New Roman"/>
          <w:sz w:val="24"/>
          <w:szCs w:val="24"/>
        </w:rPr>
        <w:t xml:space="preserve">el narrador apunta que </w:t>
      </w:r>
      <w:r w:rsidR="00634F35" w:rsidRPr="00AB6E61">
        <w:rPr>
          <w:rFonts w:ascii="Times New Roman" w:hAnsi="Times New Roman" w:cs="Times New Roman"/>
          <w:sz w:val="24"/>
          <w:szCs w:val="24"/>
        </w:rPr>
        <w:t xml:space="preserve">ella </w:t>
      </w:r>
      <w:r w:rsidR="008060A6" w:rsidRPr="00AB6E61">
        <w:rPr>
          <w:rFonts w:ascii="Times New Roman" w:hAnsi="Times New Roman" w:cs="Times New Roman"/>
          <w:sz w:val="24"/>
          <w:szCs w:val="24"/>
        </w:rPr>
        <w:t xml:space="preserve">toca </w:t>
      </w:r>
      <w:r w:rsidR="0068254F" w:rsidRPr="00AB6E61">
        <w:rPr>
          <w:rFonts w:ascii="Times New Roman" w:hAnsi="Times New Roman" w:cs="Times New Roman"/>
          <w:sz w:val="24"/>
          <w:szCs w:val="24"/>
        </w:rPr>
        <w:t>el piano en una</w:t>
      </w:r>
      <w:r w:rsidR="00110A4F">
        <w:rPr>
          <w:rFonts w:ascii="Times New Roman" w:hAnsi="Times New Roman" w:cs="Times New Roman"/>
          <w:sz w:val="24"/>
          <w:szCs w:val="24"/>
        </w:rPr>
        <w:t xml:space="preserve"> sala que es tanto un</w:t>
      </w:r>
      <w:r w:rsidR="003F129F">
        <w:rPr>
          <w:rFonts w:ascii="Times New Roman" w:hAnsi="Times New Roman" w:cs="Times New Roman"/>
          <w:sz w:val="24"/>
          <w:szCs w:val="24"/>
        </w:rPr>
        <w:t xml:space="preserve"> espacio “</w:t>
      </w:r>
      <w:r w:rsidR="00110A4F">
        <w:rPr>
          <w:rFonts w:ascii="Times New Roman" w:hAnsi="Times New Roman" w:cs="Times New Roman"/>
          <w:sz w:val="24"/>
          <w:szCs w:val="24"/>
        </w:rPr>
        <w:t>sólido y seguro”</w:t>
      </w:r>
      <w:r w:rsidR="003F129F">
        <w:rPr>
          <w:rFonts w:ascii="Times New Roman" w:hAnsi="Times New Roman" w:cs="Times New Roman"/>
          <w:sz w:val="24"/>
          <w:szCs w:val="24"/>
        </w:rPr>
        <w:t xml:space="preserve"> (p. 163),</w:t>
      </w:r>
      <w:r w:rsidR="00110A4F">
        <w:rPr>
          <w:rFonts w:ascii="Times New Roman" w:hAnsi="Times New Roman" w:cs="Times New Roman"/>
          <w:sz w:val="24"/>
          <w:szCs w:val="24"/>
        </w:rPr>
        <w:t xml:space="preserve"> como oscuro, </w:t>
      </w:r>
      <w:r w:rsidR="00410CFD">
        <w:rPr>
          <w:rFonts w:ascii="Times New Roman" w:hAnsi="Times New Roman" w:cs="Times New Roman"/>
          <w:sz w:val="24"/>
          <w:szCs w:val="24"/>
        </w:rPr>
        <w:t>irreal e incoherente</w:t>
      </w:r>
      <w:r w:rsidR="00FC15CD">
        <w:rPr>
          <w:rFonts w:ascii="Times New Roman" w:hAnsi="Times New Roman" w:cs="Times New Roman"/>
          <w:sz w:val="24"/>
          <w:szCs w:val="24"/>
        </w:rPr>
        <w:t xml:space="preserve"> </w:t>
      </w:r>
      <w:r w:rsidR="0034640D" w:rsidRPr="00AB6E61">
        <w:rPr>
          <w:rFonts w:ascii="Times New Roman" w:hAnsi="Times New Roman" w:cs="Times New Roman"/>
          <w:color w:val="70757A"/>
          <w:sz w:val="24"/>
          <w:szCs w:val="24"/>
          <w:shd w:val="clear" w:color="auto" w:fill="FFFFFF"/>
        </w:rPr>
        <w:t>—</w:t>
      </w:r>
      <w:r w:rsidR="007E7DDC">
        <w:rPr>
          <w:rFonts w:ascii="Times New Roman" w:hAnsi="Times New Roman" w:cs="Times New Roman"/>
          <w:sz w:val="24"/>
          <w:szCs w:val="24"/>
        </w:rPr>
        <w:t>peculiaridades</w:t>
      </w:r>
      <w:r w:rsidR="00FC15CD">
        <w:rPr>
          <w:rFonts w:ascii="Times New Roman" w:hAnsi="Times New Roman" w:cs="Times New Roman"/>
          <w:sz w:val="24"/>
          <w:szCs w:val="24"/>
        </w:rPr>
        <w:t xml:space="preserve"> asociadas a lo monstruoso</w:t>
      </w:r>
      <w:r w:rsidR="007E7DDC">
        <w:rPr>
          <w:rFonts w:ascii="Times New Roman" w:hAnsi="Times New Roman" w:cs="Times New Roman"/>
          <w:sz w:val="24"/>
          <w:szCs w:val="24"/>
        </w:rPr>
        <w:t xml:space="preserve"> (Carroll, 1990)</w:t>
      </w:r>
      <w:r w:rsidR="0034640D" w:rsidRPr="00AB6E61">
        <w:rPr>
          <w:rFonts w:ascii="Times New Roman" w:hAnsi="Times New Roman" w:cs="Times New Roman"/>
          <w:color w:val="70757A"/>
          <w:sz w:val="24"/>
          <w:szCs w:val="24"/>
          <w:shd w:val="clear" w:color="auto" w:fill="FFFFFF"/>
        </w:rPr>
        <w:t>—</w:t>
      </w:r>
      <w:r w:rsidR="0034640D">
        <w:rPr>
          <w:rFonts w:ascii="Times New Roman" w:hAnsi="Times New Roman" w:cs="Times New Roman"/>
          <w:color w:val="70757A"/>
          <w:sz w:val="24"/>
          <w:szCs w:val="24"/>
          <w:shd w:val="clear" w:color="auto" w:fill="FFFFFF"/>
        </w:rPr>
        <w:t>,</w:t>
      </w:r>
      <w:r w:rsidR="008A11B3">
        <w:rPr>
          <w:rFonts w:ascii="Times New Roman" w:hAnsi="Times New Roman" w:cs="Times New Roman"/>
          <w:sz w:val="24"/>
          <w:szCs w:val="24"/>
        </w:rPr>
        <w:t xml:space="preserve"> </w:t>
      </w:r>
      <w:r w:rsidR="0093737B">
        <w:rPr>
          <w:rFonts w:ascii="Times New Roman" w:hAnsi="Times New Roman" w:cs="Times New Roman"/>
          <w:sz w:val="24"/>
          <w:szCs w:val="24"/>
        </w:rPr>
        <w:t>donde</w:t>
      </w:r>
      <w:r w:rsidR="005F70D3">
        <w:rPr>
          <w:rFonts w:ascii="Times New Roman" w:hAnsi="Times New Roman" w:cs="Times New Roman"/>
          <w:sz w:val="24"/>
          <w:szCs w:val="24"/>
        </w:rPr>
        <w:t xml:space="preserve"> “</w:t>
      </w:r>
      <w:r w:rsidR="0068254F" w:rsidRPr="0093737B">
        <w:rPr>
          <w:rFonts w:ascii="Times New Roman" w:hAnsi="Times New Roman" w:cs="Times New Roman"/>
          <w:sz w:val="24"/>
          <w:szCs w:val="24"/>
        </w:rPr>
        <w:t>la realidad</w:t>
      </w:r>
      <w:r w:rsidR="005F70D3">
        <w:rPr>
          <w:rFonts w:ascii="Times New Roman" w:hAnsi="Times New Roman" w:cs="Times New Roman"/>
          <w:sz w:val="24"/>
          <w:szCs w:val="24"/>
        </w:rPr>
        <w:t>” se escapa</w:t>
      </w:r>
      <w:r w:rsidR="0068254F" w:rsidRPr="0093737B">
        <w:rPr>
          <w:rFonts w:ascii="Times New Roman" w:hAnsi="Times New Roman" w:cs="Times New Roman"/>
          <w:sz w:val="24"/>
          <w:szCs w:val="24"/>
        </w:rPr>
        <w:t xml:space="preserve"> (p. 159)</w:t>
      </w:r>
      <w:r w:rsidR="0093737B" w:rsidRPr="0093737B">
        <w:rPr>
          <w:rFonts w:ascii="Times New Roman" w:hAnsi="Times New Roman" w:cs="Times New Roman"/>
          <w:sz w:val="24"/>
          <w:szCs w:val="24"/>
        </w:rPr>
        <w:t xml:space="preserve"> </w:t>
      </w:r>
      <w:r w:rsidR="005F70D3">
        <w:rPr>
          <w:rFonts w:ascii="Times New Roman" w:hAnsi="Times New Roman" w:cs="Times New Roman"/>
          <w:sz w:val="24"/>
          <w:szCs w:val="24"/>
        </w:rPr>
        <w:t xml:space="preserve">y </w:t>
      </w:r>
      <w:r w:rsidR="0093737B" w:rsidRPr="0093737B">
        <w:rPr>
          <w:rFonts w:ascii="Times New Roman" w:hAnsi="Times New Roman" w:cs="Times New Roman"/>
          <w:sz w:val="24"/>
          <w:szCs w:val="24"/>
        </w:rPr>
        <w:t xml:space="preserve">una lámpara </w:t>
      </w:r>
      <w:r w:rsidR="005F70D3">
        <w:rPr>
          <w:rFonts w:ascii="Times New Roman" w:hAnsi="Times New Roman" w:cs="Times New Roman"/>
          <w:sz w:val="24"/>
          <w:szCs w:val="24"/>
        </w:rPr>
        <w:t>se mantiene encendida</w:t>
      </w:r>
      <w:r w:rsidR="0093737B" w:rsidRPr="0093737B">
        <w:rPr>
          <w:rFonts w:ascii="Times New Roman" w:hAnsi="Times New Roman" w:cs="Times New Roman"/>
          <w:sz w:val="24"/>
          <w:szCs w:val="24"/>
        </w:rPr>
        <w:t xml:space="preserve"> </w:t>
      </w:r>
      <w:r w:rsidR="00224296" w:rsidRPr="0093737B">
        <w:rPr>
          <w:rFonts w:ascii="Times New Roman" w:hAnsi="Times New Roman" w:cs="Times New Roman"/>
          <w:sz w:val="24"/>
          <w:szCs w:val="24"/>
        </w:rPr>
        <w:t>a las cuatro de la tarde, en pleno verano</w:t>
      </w:r>
      <w:r w:rsidR="00FB62F2" w:rsidRPr="0093737B">
        <w:rPr>
          <w:rFonts w:ascii="Times New Roman" w:hAnsi="Times New Roman" w:cs="Times New Roman"/>
          <w:sz w:val="24"/>
          <w:szCs w:val="24"/>
        </w:rPr>
        <w:t xml:space="preserve"> </w:t>
      </w:r>
      <w:r w:rsidR="0068254F" w:rsidRPr="0093737B">
        <w:rPr>
          <w:rFonts w:ascii="Times New Roman" w:hAnsi="Times New Roman" w:cs="Times New Roman"/>
          <w:sz w:val="24"/>
          <w:szCs w:val="24"/>
        </w:rPr>
        <w:t>(p. 158).</w:t>
      </w:r>
      <w:r w:rsidR="009A1DDA">
        <w:rPr>
          <w:rFonts w:ascii="Times New Roman" w:hAnsi="Times New Roman" w:cs="Times New Roman"/>
          <w:sz w:val="24"/>
          <w:szCs w:val="24"/>
        </w:rPr>
        <w:t xml:space="preserve"> </w:t>
      </w:r>
      <w:r w:rsidR="00F80465">
        <w:rPr>
          <w:rFonts w:ascii="Times New Roman" w:hAnsi="Times New Roman" w:cs="Times New Roman"/>
          <w:sz w:val="24"/>
          <w:szCs w:val="24"/>
        </w:rPr>
        <w:t>Por último, l</w:t>
      </w:r>
      <w:r w:rsidR="00286624">
        <w:rPr>
          <w:rFonts w:ascii="Times New Roman" w:hAnsi="Times New Roman" w:cs="Times New Roman"/>
          <w:sz w:val="24"/>
          <w:szCs w:val="24"/>
        </w:rPr>
        <w:t xml:space="preserve">a monstruosidad del personaje </w:t>
      </w:r>
      <w:r w:rsidR="005011A0" w:rsidRPr="00AB6E61">
        <w:rPr>
          <w:rFonts w:ascii="Times New Roman" w:hAnsi="Times New Roman" w:cs="Times New Roman"/>
          <w:sz w:val="24"/>
          <w:szCs w:val="24"/>
        </w:rPr>
        <w:t xml:space="preserve">está </w:t>
      </w:r>
      <w:r w:rsidR="009D7FAA">
        <w:rPr>
          <w:rFonts w:ascii="Times New Roman" w:hAnsi="Times New Roman" w:cs="Times New Roman"/>
          <w:sz w:val="24"/>
          <w:szCs w:val="24"/>
        </w:rPr>
        <w:t>subrayad</w:t>
      </w:r>
      <w:r w:rsidR="00286624">
        <w:rPr>
          <w:rFonts w:ascii="Times New Roman" w:hAnsi="Times New Roman" w:cs="Times New Roman"/>
          <w:sz w:val="24"/>
          <w:szCs w:val="24"/>
        </w:rPr>
        <w:t>a</w:t>
      </w:r>
      <w:r w:rsidR="009D7FAA">
        <w:rPr>
          <w:rFonts w:ascii="Times New Roman" w:hAnsi="Times New Roman" w:cs="Times New Roman"/>
          <w:sz w:val="24"/>
          <w:szCs w:val="24"/>
        </w:rPr>
        <w:t xml:space="preserve"> </w:t>
      </w:r>
      <w:r w:rsidR="004D50E0" w:rsidRPr="00AB6E61">
        <w:rPr>
          <w:rFonts w:ascii="Times New Roman" w:hAnsi="Times New Roman" w:cs="Times New Roman"/>
          <w:sz w:val="24"/>
          <w:szCs w:val="24"/>
        </w:rPr>
        <w:t xml:space="preserve">por </w:t>
      </w:r>
      <w:r w:rsidR="00286624">
        <w:rPr>
          <w:rFonts w:ascii="Times New Roman" w:hAnsi="Times New Roman" w:cs="Times New Roman"/>
          <w:sz w:val="24"/>
          <w:szCs w:val="24"/>
        </w:rPr>
        <w:t>su</w:t>
      </w:r>
      <w:r w:rsidR="004D50E0" w:rsidRPr="00AB6E61">
        <w:rPr>
          <w:rFonts w:ascii="Times New Roman" w:hAnsi="Times New Roman" w:cs="Times New Roman"/>
          <w:sz w:val="24"/>
          <w:szCs w:val="24"/>
        </w:rPr>
        <w:t xml:space="preserve"> indumentaria</w:t>
      </w:r>
      <w:r w:rsidR="00286624">
        <w:rPr>
          <w:rFonts w:ascii="Times New Roman" w:hAnsi="Times New Roman" w:cs="Times New Roman"/>
          <w:sz w:val="24"/>
          <w:szCs w:val="24"/>
        </w:rPr>
        <w:t>:</w:t>
      </w:r>
      <w:r w:rsidR="004D50E0" w:rsidRPr="00AB6E61">
        <w:rPr>
          <w:rFonts w:ascii="Times New Roman" w:hAnsi="Times New Roman" w:cs="Times New Roman"/>
          <w:sz w:val="24"/>
          <w:szCs w:val="24"/>
        </w:rPr>
        <w:t xml:space="preserve"> es su peinado de trenzas rebuscadas</w:t>
      </w:r>
      <w:r w:rsidR="005011A0" w:rsidRPr="00AB6E61">
        <w:rPr>
          <w:rFonts w:ascii="Times New Roman" w:hAnsi="Times New Roman" w:cs="Times New Roman"/>
          <w:sz w:val="24"/>
          <w:szCs w:val="24"/>
        </w:rPr>
        <w:t xml:space="preserve"> aquello que la liga más íntimamente con la</w:t>
      </w:r>
      <w:r w:rsidR="008E453F">
        <w:rPr>
          <w:rFonts w:ascii="Times New Roman" w:hAnsi="Times New Roman" w:cs="Times New Roman"/>
          <w:sz w:val="24"/>
          <w:szCs w:val="24"/>
        </w:rPr>
        <w:t>s serpientes</w:t>
      </w:r>
      <w:r w:rsidR="005011A0" w:rsidRPr="00AB6E61">
        <w:rPr>
          <w:rFonts w:ascii="Times New Roman" w:hAnsi="Times New Roman" w:cs="Times New Roman"/>
          <w:sz w:val="24"/>
          <w:szCs w:val="24"/>
        </w:rPr>
        <w:t xml:space="preserve"> de la gorgona. </w:t>
      </w:r>
    </w:p>
    <w:p w14:paraId="09F953E4" w14:textId="56421E9D" w:rsidR="00D77D5D" w:rsidRPr="00AB6E61" w:rsidRDefault="00EF5B1C" w:rsidP="00A64D8B">
      <w:pPr>
        <w:spacing w:line="360" w:lineRule="auto"/>
        <w:ind w:right="-1"/>
        <w:contextualSpacing/>
        <w:jc w:val="both"/>
        <w:rPr>
          <w:rFonts w:ascii="Times New Roman" w:hAnsi="Times New Roman" w:cs="Times New Roman"/>
          <w:sz w:val="24"/>
          <w:szCs w:val="24"/>
        </w:rPr>
      </w:pPr>
      <w:r w:rsidRPr="00AB6E61">
        <w:rPr>
          <w:rFonts w:ascii="Times New Roman" w:hAnsi="Times New Roman" w:cs="Times New Roman"/>
          <w:sz w:val="24"/>
          <w:szCs w:val="24"/>
        </w:rPr>
        <w:tab/>
      </w:r>
      <w:r w:rsidR="00447EDC">
        <w:rPr>
          <w:rFonts w:ascii="Times New Roman" w:hAnsi="Times New Roman" w:cs="Times New Roman"/>
          <w:sz w:val="24"/>
          <w:szCs w:val="24"/>
        </w:rPr>
        <w:t xml:space="preserve">Los niños abandonan </w:t>
      </w:r>
      <w:r w:rsidR="007B65DD">
        <w:rPr>
          <w:rFonts w:ascii="Times New Roman" w:hAnsi="Times New Roman" w:cs="Times New Roman"/>
          <w:sz w:val="24"/>
          <w:szCs w:val="24"/>
        </w:rPr>
        <w:t xml:space="preserve">el espacio materno </w:t>
      </w:r>
      <w:r w:rsidR="00447EDC">
        <w:rPr>
          <w:rFonts w:ascii="Times New Roman" w:hAnsi="Times New Roman" w:cs="Times New Roman"/>
          <w:sz w:val="24"/>
          <w:szCs w:val="24"/>
        </w:rPr>
        <w:t>para</w:t>
      </w:r>
      <w:r w:rsidR="00DE4B75">
        <w:rPr>
          <w:rFonts w:ascii="Times New Roman" w:hAnsi="Times New Roman" w:cs="Times New Roman"/>
          <w:sz w:val="24"/>
          <w:szCs w:val="24"/>
        </w:rPr>
        <w:t xml:space="preserve"> “vagabundear” deliberadamente por la ciudad. </w:t>
      </w:r>
      <w:r w:rsidR="009205B1" w:rsidRPr="00AB6E61">
        <w:rPr>
          <w:rFonts w:ascii="Times New Roman" w:hAnsi="Times New Roman" w:cs="Times New Roman"/>
          <w:sz w:val="24"/>
          <w:szCs w:val="24"/>
        </w:rPr>
        <w:t>En uno de sus recorridos</w:t>
      </w:r>
      <w:r w:rsidR="00447EDC">
        <w:rPr>
          <w:rFonts w:ascii="Times New Roman" w:hAnsi="Times New Roman" w:cs="Times New Roman"/>
          <w:sz w:val="24"/>
          <w:szCs w:val="24"/>
        </w:rPr>
        <w:t>,</w:t>
      </w:r>
      <w:r w:rsidR="009205B1" w:rsidRPr="00AB6E61">
        <w:rPr>
          <w:rFonts w:ascii="Times New Roman" w:hAnsi="Times New Roman" w:cs="Times New Roman"/>
          <w:sz w:val="24"/>
          <w:szCs w:val="24"/>
        </w:rPr>
        <w:t xml:space="preserve"> se </w:t>
      </w:r>
      <w:r w:rsidR="00E21CCC" w:rsidRPr="00AB6E61">
        <w:rPr>
          <w:rFonts w:ascii="Times New Roman" w:hAnsi="Times New Roman" w:cs="Times New Roman"/>
          <w:sz w:val="24"/>
          <w:szCs w:val="24"/>
        </w:rPr>
        <w:t>arriesgan</w:t>
      </w:r>
      <w:r w:rsidR="009205B1" w:rsidRPr="00AB6E61">
        <w:rPr>
          <w:rFonts w:ascii="Times New Roman" w:hAnsi="Times New Roman" w:cs="Times New Roman"/>
          <w:sz w:val="24"/>
          <w:szCs w:val="24"/>
        </w:rPr>
        <w:t xml:space="preserve"> a explorar </w:t>
      </w:r>
      <w:r w:rsidR="00447EDC">
        <w:rPr>
          <w:rFonts w:ascii="Times New Roman" w:hAnsi="Times New Roman" w:cs="Times New Roman"/>
          <w:sz w:val="24"/>
          <w:szCs w:val="24"/>
        </w:rPr>
        <w:t xml:space="preserve">un </w:t>
      </w:r>
      <w:r w:rsidR="0046230B">
        <w:rPr>
          <w:rFonts w:ascii="Times New Roman" w:hAnsi="Times New Roman" w:cs="Times New Roman"/>
          <w:sz w:val="24"/>
          <w:szCs w:val="24"/>
        </w:rPr>
        <w:t>barrio</w:t>
      </w:r>
      <w:r w:rsidR="007B65DD">
        <w:rPr>
          <w:rFonts w:ascii="Times New Roman" w:hAnsi="Times New Roman" w:cs="Times New Roman"/>
          <w:sz w:val="24"/>
          <w:szCs w:val="24"/>
        </w:rPr>
        <w:t xml:space="preserve"> extraño,</w:t>
      </w:r>
      <w:r w:rsidR="00447EDC">
        <w:rPr>
          <w:rFonts w:ascii="Times New Roman" w:hAnsi="Times New Roman" w:cs="Times New Roman"/>
          <w:sz w:val="24"/>
          <w:szCs w:val="24"/>
        </w:rPr>
        <w:t xml:space="preserve"> en el que encuentran a Larisa</w:t>
      </w:r>
      <w:r w:rsidR="007B65DD">
        <w:rPr>
          <w:rFonts w:ascii="Times New Roman" w:hAnsi="Times New Roman" w:cs="Times New Roman"/>
          <w:sz w:val="24"/>
          <w:szCs w:val="24"/>
        </w:rPr>
        <w:t>,</w:t>
      </w:r>
      <w:r w:rsidR="00447EDC">
        <w:rPr>
          <w:rFonts w:ascii="Times New Roman" w:hAnsi="Times New Roman" w:cs="Times New Roman"/>
          <w:sz w:val="24"/>
          <w:szCs w:val="24"/>
        </w:rPr>
        <w:t xml:space="preserve"> la victimaria del cuento, </w:t>
      </w:r>
      <w:r w:rsidR="000B77CD">
        <w:rPr>
          <w:rFonts w:ascii="Times New Roman" w:hAnsi="Times New Roman" w:cs="Times New Roman"/>
          <w:sz w:val="24"/>
          <w:szCs w:val="24"/>
        </w:rPr>
        <w:t>quien</w:t>
      </w:r>
      <w:r w:rsidR="00231258">
        <w:rPr>
          <w:rFonts w:ascii="Times New Roman" w:hAnsi="Times New Roman" w:cs="Times New Roman"/>
          <w:sz w:val="24"/>
          <w:szCs w:val="24"/>
        </w:rPr>
        <w:t xml:space="preserve"> </w:t>
      </w:r>
      <w:r w:rsidR="009205B1" w:rsidRPr="00AB6E61">
        <w:rPr>
          <w:rFonts w:ascii="Times New Roman" w:hAnsi="Times New Roman" w:cs="Times New Roman"/>
          <w:sz w:val="24"/>
          <w:szCs w:val="24"/>
        </w:rPr>
        <w:t xml:space="preserve">los incita </w:t>
      </w:r>
      <w:r w:rsidR="00447EDC">
        <w:rPr>
          <w:rFonts w:ascii="Times New Roman" w:hAnsi="Times New Roman" w:cs="Times New Roman"/>
          <w:sz w:val="24"/>
          <w:szCs w:val="24"/>
        </w:rPr>
        <w:t xml:space="preserve">a entrar </w:t>
      </w:r>
      <w:r w:rsidR="007B65DD">
        <w:rPr>
          <w:rFonts w:ascii="Times New Roman" w:hAnsi="Times New Roman" w:cs="Times New Roman"/>
          <w:sz w:val="24"/>
          <w:szCs w:val="24"/>
        </w:rPr>
        <w:t>en</w:t>
      </w:r>
      <w:r w:rsidR="00447EDC">
        <w:rPr>
          <w:rFonts w:ascii="Times New Roman" w:hAnsi="Times New Roman" w:cs="Times New Roman"/>
          <w:sz w:val="24"/>
          <w:szCs w:val="24"/>
        </w:rPr>
        <w:t xml:space="preserve"> su casa </w:t>
      </w:r>
      <w:r w:rsidR="009205B1" w:rsidRPr="00AB6E61">
        <w:rPr>
          <w:rFonts w:ascii="Times New Roman" w:hAnsi="Times New Roman" w:cs="Times New Roman"/>
          <w:sz w:val="24"/>
          <w:szCs w:val="24"/>
        </w:rPr>
        <w:t>para pedirles un favor.</w:t>
      </w:r>
      <w:r w:rsidR="00E21CCC">
        <w:rPr>
          <w:rFonts w:ascii="Times New Roman" w:hAnsi="Times New Roman" w:cs="Times New Roman"/>
          <w:sz w:val="24"/>
          <w:szCs w:val="24"/>
        </w:rPr>
        <w:t xml:space="preserve"> </w:t>
      </w:r>
      <w:r w:rsidR="001E1A18" w:rsidRPr="00AB6E61">
        <w:rPr>
          <w:rFonts w:ascii="Times New Roman" w:hAnsi="Times New Roman" w:cs="Times New Roman"/>
          <w:sz w:val="24"/>
          <w:szCs w:val="24"/>
        </w:rPr>
        <w:t xml:space="preserve">Una vez allí, </w:t>
      </w:r>
      <w:r w:rsidR="00231258">
        <w:rPr>
          <w:rFonts w:ascii="Times New Roman" w:hAnsi="Times New Roman" w:cs="Times New Roman"/>
          <w:sz w:val="24"/>
          <w:szCs w:val="24"/>
        </w:rPr>
        <w:t xml:space="preserve">los chicos se ven atrapados en una sala </w:t>
      </w:r>
      <w:r w:rsidR="00447EDC">
        <w:rPr>
          <w:rFonts w:ascii="Times New Roman" w:hAnsi="Times New Roman" w:cs="Times New Roman"/>
          <w:sz w:val="24"/>
          <w:szCs w:val="24"/>
        </w:rPr>
        <w:t>cuya</w:t>
      </w:r>
      <w:r w:rsidR="007B65DD">
        <w:rPr>
          <w:rFonts w:ascii="Times New Roman" w:hAnsi="Times New Roman" w:cs="Times New Roman"/>
          <w:sz w:val="24"/>
          <w:szCs w:val="24"/>
        </w:rPr>
        <w:t>s</w:t>
      </w:r>
      <w:r w:rsidR="00447EDC">
        <w:rPr>
          <w:rFonts w:ascii="Times New Roman" w:hAnsi="Times New Roman" w:cs="Times New Roman"/>
          <w:sz w:val="24"/>
          <w:szCs w:val="24"/>
        </w:rPr>
        <w:t xml:space="preserve"> </w:t>
      </w:r>
      <w:r w:rsidR="00737DDB">
        <w:rPr>
          <w:rFonts w:ascii="Times New Roman" w:hAnsi="Times New Roman" w:cs="Times New Roman"/>
          <w:sz w:val="24"/>
          <w:szCs w:val="24"/>
        </w:rPr>
        <w:t>salida</w:t>
      </w:r>
      <w:r w:rsidR="007B65DD">
        <w:rPr>
          <w:rFonts w:ascii="Times New Roman" w:hAnsi="Times New Roman" w:cs="Times New Roman"/>
          <w:sz w:val="24"/>
          <w:szCs w:val="24"/>
        </w:rPr>
        <w:t>s</w:t>
      </w:r>
      <w:r w:rsidR="00737DDB">
        <w:rPr>
          <w:rFonts w:ascii="Times New Roman" w:hAnsi="Times New Roman" w:cs="Times New Roman"/>
          <w:sz w:val="24"/>
          <w:szCs w:val="24"/>
        </w:rPr>
        <w:t xml:space="preserve"> está</w:t>
      </w:r>
      <w:r w:rsidR="007B65DD">
        <w:rPr>
          <w:rFonts w:ascii="Times New Roman" w:hAnsi="Times New Roman" w:cs="Times New Roman"/>
          <w:sz w:val="24"/>
          <w:szCs w:val="24"/>
        </w:rPr>
        <w:t>n</w:t>
      </w:r>
      <w:r w:rsidR="00737DDB">
        <w:rPr>
          <w:rFonts w:ascii="Times New Roman" w:hAnsi="Times New Roman" w:cs="Times New Roman"/>
          <w:sz w:val="24"/>
          <w:szCs w:val="24"/>
        </w:rPr>
        <w:t xml:space="preserve"> bloqueada</w:t>
      </w:r>
      <w:r w:rsidR="007B65DD">
        <w:rPr>
          <w:rFonts w:ascii="Times New Roman" w:hAnsi="Times New Roman" w:cs="Times New Roman"/>
          <w:sz w:val="24"/>
          <w:szCs w:val="24"/>
        </w:rPr>
        <w:t>s</w:t>
      </w:r>
      <w:r w:rsidR="00737DDB">
        <w:rPr>
          <w:rFonts w:ascii="Times New Roman" w:hAnsi="Times New Roman" w:cs="Times New Roman"/>
          <w:sz w:val="24"/>
          <w:szCs w:val="24"/>
        </w:rPr>
        <w:t xml:space="preserve"> por su </w:t>
      </w:r>
      <w:r w:rsidR="00447EDC">
        <w:rPr>
          <w:rFonts w:ascii="Times New Roman" w:hAnsi="Times New Roman" w:cs="Times New Roman"/>
          <w:sz w:val="24"/>
          <w:szCs w:val="24"/>
        </w:rPr>
        <w:t>propietaria</w:t>
      </w:r>
      <w:r w:rsidR="00737DDB">
        <w:rPr>
          <w:rFonts w:ascii="Times New Roman" w:hAnsi="Times New Roman" w:cs="Times New Roman"/>
          <w:sz w:val="24"/>
          <w:szCs w:val="24"/>
        </w:rPr>
        <w:t xml:space="preserve">. </w:t>
      </w:r>
      <w:r w:rsidR="00EB2DFA">
        <w:rPr>
          <w:rFonts w:ascii="Times New Roman" w:hAnsi="Times New Roman" w:cs="Times New Roman"/>
          <w:sz w:val="24"/>
          <w:szCs w:val="24"/>
        </w:rPr>
        <w:t>Est</w:t>
      </w:r>
      <w:r w:rsidR="004F65EF">
        <w:rPr>
          <w:rFonts w:ascii="Times New Roman" w:hAnsi="Times New Roman" w:cs="Times New Roman"/>
          <w:sz w:val="24"/>
          <w:szCs w:val="24"/>
        </w:rPr>
        <w:t>e</w:t>
      </w:r>
      <w:r w:rsidR="00EB2DFA">
        <w:rPr>
          <w:rFonts w:ascii="Times New Roman" w:hAnsi="Times New Roman" w:cs="Times New Roman"/>
          <w:sz w:val="24"/>
          <w:szCs w:val="24"/>
        </w:rPr>
        <w:t xml:space="preserve"> ambiente </w:t>
      </w:r>
      <w:r w:rsidR="001E1A18" w:rsidRPr="00AB6E61">
        <w:rPr>
          <w:rFonts w:ascii="Times New Roman" w:hAnsi="Times New Roman" w:cs="Times New Roman"/>
          <w:sz w:val="24"/>
          <w:szCs w:val="24"/>
        </w:rPr>
        <w:t xml:space="preserve">también </w:t>
      </w:r>
      <w:r w:rsidR="000B77CD">
        <w:rPr>
          <w:rFonts w:ascii="Times New Roman" w:hAnsi="Times New Roman" w:cs="Times New Roman"/>
          <w:sz w:val="24"/>
          <w:szCs w:val="24"/>
        </w:rPr>
        <w:t xml:space="preserve">está </w:t>
      </w:r>
      <w:r w:rsidR="00C544CA" w:rsidRPr="00AB6E61">
        <w:rPr>
          <w:rFonts w:ascii="Times New Roman" w:hAnsi="Times New Roman" w:cs="Times New Roman"/>
          <w:sz w:val="24"/>
          <w:szCs w:val="24"/>
        </w:rPr>
        <w:t>caracterizad</w:t>
      </w:r>
      <w:r w:rsidR="00EB2DFA">
        <w:rPr>
          <w:rFonts w:ascii="Times New Roman" w:hAnsi="Times New Roman" w:cs="Times New Roman"/>
          <w:sz w:val="24"/>
          <w:szCs w:val="24"/>
        </w:rPr>
        <w:t>o</w:t>
      </w:r>
      <w:r w:rsidR="00C544CA" w:rsidRPr="00AB6E61">
        <w:rPr>
          <w:rFonts w:ascii="Times New Roman" w:hAnsi="Times New Roman" w:cs="Times New Roman"/>
          <w:sz w:val="24"/>
          <w:szCs w:val="24"/>
        </w:rPr>
        <w:t xml:space="preserve"> </w:t>
      </w:r>
      <w:r w:rsidR="001E1A18" w:rsidRPr="00AB6E61">
        <w:rPr>
          <w:rFonts w:ascii="Times New Roman" w:hAnsi="Times New Roman" w:cs="Times New Roman"/>
          <w:sz w:val="24"/>
          <w:szCs w:val="24"/>
        </w:rPr>
        <w:t>por la disolución de los límites entre la realidad y la fantasía</w:t>
      </w:r>
      <w:r w:rsidR="00BE48BA">
        <w:rPr>
          <w:rFonts w:ascii="Times New Roman" w:hAnsi="Times New Roman" w:cs="Times New Roman"/>
          <w:sz w:val="24"/>
          <w:szCs w:val="24"/>
        </w:rPr>
        <w:t xml:space="preserve"> </w:t>
      </w:r>
      <w:r w:rsidR="004F65EF" w:rsidRPr="00AB6E61">
        <w:rPr>
          <w:rFonts w:ascii="Times New Roman" w:hAnsi="Times New Roman" w:cs="Times New Roman"/>
          <w:color w:val="70757A"/>
          <w:sz w:val="24"/>
          <w:szCs w:val="24"/>
          <w:shd w:val="clear" w:color="auto" w:fill="FFFFFF"/>
        </w:rPr>
        <w:t>—</w:t>
      </w:r>
      <w:r w:rsidR="001E1A18" w:rsidRPr="00AB6E61">
        <w:rPr>
          <w:rFonts w:ascii="Times New Roman" w:hAnsi="Times New Roman" w:cs="Times New Roman"/>
          <w:sz w:val="24"/>
          <w:szCs w:val="24"/>
        </w:rPr>
        <w:t xml:space="preserve">apunta el narrador: </w:t>
      </w:r>
      <w:r w:rsidR="000B77CD">
        <w:rPr>
          <w:rFonts w:ascii="Times New Roman" w:hAnsi="Times New Roman" w:cs="Times New Roman"/>
          <w:sz w:val="24"/>
          <w:szCs w:val="24"/>
        </w:rPr>
        <w:t>“</w:t>
      </w:r>
      <w:r w:rsidR="001E1A18" w:rsidRPr="00AB6E61">
        <w:rPr>
          <w:rFonts w:ascii="Times New Roman" w:hAnsi="Times New Roman" w:cs="Times New Roman"/>
          <w:sz w:val="24"/>
          <w:szCs w:val="24"/>
        </w:rPr>
        <w:t>Todo tenía un aspecto a la vez barato y mágico” (p. 160) y, más adelante, “La alfombra se desvanecía bajo el lila de la tarde y nada era natural, ni aun el ruido leve de la puerta que ella había cerrado” (p. 164)</w:t>
      </w:r>
      <w:r w:rsidR="004F65EF" w:rsidRPr="00AB6E61">
        <w:rPr>
          <w:rFonts w:ascii="Times New Roman" w:hAnsi="Times New Roman" w:cs="Times New Roman"/>
          <w:color w:val="70757A"/>
          <w:sz w:val="24"/>
          <w:szCs w:val="24"/>
          <w:shd w:val="clear" w:color="auto" w:fill="FFFFFF"/>
        </w:rPr>
        <w:t>—</w:t>
      </w:r>
      <w:r w:rsidR="001E1A18" w:rsidRPr="00AB6E61">
        <w:rPr>
          <w:rFonts w:ascii="Times New Roman" w:hAnsi="Times New Roman" w:cs="Times New Roman"/>
          <w:sz w:val="24"/>
          <w:szCs w:val="24"/>
        </w:rPr>
        <w:t xml:space="preserve"> y por una atmósfera</w:t>
      </w:r>
      <w:r w:rsidR="00BE48BA">
        <w:rPr>
          <w:rFonts w:ascii="Times New Roman" w:hAnsi="Times New Roman" w:cs="Times New Roman"/>
          <w:sz w:val="24"/>
          <w:szCs w:val="24"/>
        </w:rPr>
        <w:t xml:space="preserve"> asfixiante</w:t>
      </w:r>
      <w:r w:rsidR="00C544CA" w:rsidRPr="00AB6E61">
        <w:rPr>
          <w:rFonts w:ascii="Times New Roman" w:hAnsi="Times New Roman" w:cs="Times New Roman"/>
          <w:sz w:val="24"/>
          <w:szCs w:val="24"/>
        </w:rPr>
        <w:t xml:space="preserve">, </w:t>
      </w:r>
      <w:r w:rsidR="00BE48BA">
        <w:rPr>
          <w:rFonts w:ascii="Times New Roman" w:hAnsi="Times New Roman" w:cs="Times New Roman"/>
          <w:sz w:val="24"/>
          <w:szCs w:val="24"/>
        </w:rPr>
        <w:t xml:space="preserve">enfatizada </w:t>
      </w:r>
      <w:r w:rsidR="00C544CA" w:rsidRPr="00AB6E61">
        <w:rPr>
          <w:rFonts w:ascii="Times New Roman" w:hAnsi="Times New Roman" w:cs="Times New Roman"/>
          <w:sz w:val="24"/>
          <w:szCs w:val="24"/>
        </w:rPr>
        <w:t xml:space="preserve">a través de </w:t>
      </w:r>
      <w:r w:rsidR="001E1A18" w:rsidRPr="00AB6E61">
        <w:rPr>
          <w:rFonts w:ascii="Times New Roman" w:hAnsi="Times New Roman" w:cs="Times New Roman"/>
          <w:sz w:val="24"/>
          <w:szCs w:val="24"/>
        </w:rPr>
        <w:t>la decoración</w:t>
      </w:r>
      <w:r w:rsidR="000B77CD">
        <w:rPr>
          <w:rFonts w:ascii="Times New Roman" w:hAnsi="Times New Roman" w:cs="Times New Roman"/>
          <w:sz w:val="24"/>
          <w:szCs w:val="24"/>
        </w:rPr>
        <w:t xml:space="preserve"> </w:t>
      </w:r>
      <w:r w:rsidR="001E1A18" w:rsidRPr="00AB6E61">
        <w:rPr>
          <w:rFonts w:ascii="Times New Roman" w:hAnsi="Times New Roman" w:cs="Times New Roman"/>
          <w:sz w:val="24"/>
          <w:szCs w:val="24"/>
        </w:rPr>
        <w:t>de la</w:t>
      </w:r>
      <w:r w:rsidR="000B77CD">
        <w:rPr>
          <w:rFonts w:ascii="Times New Roman" w:hAnsi="Times New Roman" w:cs="Times New Roman"/>
          <w:sz w:val="24"/>
          <w:szCs w:val="24"/>
        </w:rPr>
        <w:t>s habitaciones</w:t>
      </w:r>
      <w:r w:rsidR="00BE09AC">
        <w:rPr>
          <w:rFonts w:ascii="Times New Roman" w:hAnsi="Times New Roman" w:cs="Times New Roman"/>
          <w:sz w:val="24"/>
          <w:szCs w:val="24"/>
        </w:rPr>
        <w:t xml:space="preserve"> </w:t>
      </w:r>
      <w:r w:rsidR="004F65EF" w:rsidRPr="00AB6E61">
        <w:rPr>
          <w:rFonts w:ascii="Times New Roman" w:hAnsi="Times New Roman" w:cs="Times New Roman"/>
          <w:color w:val="70757A"/>
          <w:sz w:val="24"/>
          <w:szCs w:val="24"/>
          <w:shd w:val="clear" w:color="auto" w:fill="FFFFFF"/>
        </w:rPr>
        <w:t>—</w:t>
      </w:r>
      <w:r w:rsidR="001E1A18" w:rsidRPr="00AB6E61">
        <w:rPr>
          <w:rFonts w:ascii="Times New Roman" w:hAnsi="Times New Roman" w:cs="Times New Roman"/>
          <w:sz w:val="24"/>
          <w:szCs w:val="24"/>
        </w:rPr>
        <w:t>“Las paredes estaban cubiertas casi por completo con repisas con diminutos objetos de porcelana y cuadros al óleo” (p. 161)</w:t>
      </w:r>
      <w:r w:rsidR="004F65EF" w:rsidRPr="00AB6E61">
        <w:rPr>
          <w:rFonts w:ascii="Times New Roman" w:hAnsi="Times New Roman" w:cs="Times New Roman"/>
          <w:color w:val="70757A"/>
          <w:sz w:val="24"/>
          <w:szCs w:val="24"/>
          <w:shd w:val="clear" w:color="auto" w:fill="FFFFFF"/>
        </w:rPr>
        <w:t>—</w:t>
      </w:r>
      <w:r w:rsidR="001E1A18" w:rsidRPr="00AB6E61">
        <w:rPr>
          <w:rFonts w:ascii="Times New Roman" w:hAnsi="Times New Roman" w:cs="Times New Roman"/>
          <w:sz w:val="24"/>
          <w:szCs w:val="24"/>
        </w:rPr>
        <w:t>.</w:t>
      </w:r>
      <w:r w:rsidR="00C544CA" w:rsidRPr="00AB6E61">
        <w:rPr>
          <w:rFonts w:ascii="Times New Roman" w:hAnsi="Times New Roman" w:cs="Times New Roman"/>
          <w:sz w:val="24"/>
          <w:szCs w:val="24"/>
        </w:rPr>
        <w:t xml:space="preserve"> </w:t>
      </w:r>
      <w:r w:rsidR="00B41272">
        <w:rPr>
          <w:rFonts w:ascii="Times New Roman" w:hAnsi="Times New Roman" w:cs="Times New Roman"/>
          <w:sz w:val="24"/>
          <w:szCs w:val="24"/>
        </w:rPr>
        <w:t xml:space="preserve">En </w:t>
      </w:r>
      <w:r w:rsidR="00EB2DFA">
        <w:rPr>
          <w:rFonts w:ascii="Times New Roman" w:hAnsi="Times New Roman" w:cs="Times New Roman"/>
          <w:sz w:val="24"/>
          <w:szCs w:val="24"/>
        </w:rPr>
        <w:t xml:space="preserve">cuanto a la victimaria, y del mismo modo que en el caso de Teresa, es </w:t>
      </w:r>
      <w:r w:rsidR="00127C2B">
        <w:rPr>
          <w:rFonts w:ascii="Times New Roman" w:hAnsi="Times New Roman" w:cs="Times New Roman"/>
          <w:sz w:val="24"/>
          <w:szCs w:val="24"/>
        </w:rPr>
        <w:t xml:space="preserve">su peinado </w:t>
      </w:r>
      <w:r w:rsidR="00C544CA" w:rsidRPr="00AB6E61">
        <w:rPr>
          <w:rFonts w:ascii="Times New Roman" w:hAnsi="Times New Roman" w:cs="Times New Roman"/>
          <w:sz w:val="24"/>
          <w:szCs w:val="24"/>
        </w:rPr>
        <w:t xml:space="preserve">aquello que </w:t>
      </w:r>
      <w:r w:rsidR="00FB5F6C">
        <w:rPr>
          <w:rFonts w:ascii="Times New Roman" w:hAnsi="Times New Roman" w:cs="Times New Roman"/>
          <w:sz w:val="24"/>
          <w:szCs w:val="24"/>
        </w:rPr>
        <w:t xml:space="preserve">comunica </w:t>
      </w:r>
      <w:r w:rsidR="00EB2DFA">
        <w:rPr>
          <w:rFonts w:ascii="Times New Roman" w:hAnsi="Times New Roman" w:cs="Times New Roman"/>
          <w:sz w:val="24"/>
          <w:szCs w:val="24"/>
        </w:rPr>
        <w:t xml:space="preserve">su </w:t>
      </w:r>
      <w:r w:rsidR="00FB5F6C">
        <w:rPr>
          <w:rFonts w:ascii="Times New Roman" w:hAnsi="Times New Roman" w:cs="Times New Roman"/>
          <w:sz w:val="24"/>
          <w:szCs w:val="24"/>
        </w:rPr>
        <w:t>lobreguez</w:t>
      </w:r>
      <w:r w:rsidR="00EB2DFA">
        <w:rPr>
          <w:rFonts w:ascii="Times New Roman" w:hAnsi="Times New Roman" w:cs="Times New Roman"/>
          <w:sz w:val="24"/>
          <w:szCs w:val="24"/>
        </w:rPr>
        <w:t>,</w:t>
      </w:r>
      <w:r w:rsidR="00FB5F6C">
        <w:rPr>
          <w:rFonts w:ascii="Times New Roman" w:hAnsi="Times New Roman" w:cs="Times New Roman"/>
          <w:sz w:val="24"/>
          <w:szCs w:val="24"/>
        </w:rPr>
        <w:t xml:space="preserve"> oculta tras lo </w:t>
      </w:r>
      <w:r w:rsidR="002C0E8C">
        <w:rPr>
          <w:rFonts w:ascii="Times New Roman" w:hAnsi="Times New Roman" w:cs="Times New Roman"/>
          <w:sz w:val="24"/>
          <w:szCs w:val="24"/>
        </w:rPr>
        <w:t xml:space="preserve">postizo y aparente: </w:t>
      </w:r>
      <w:r w:rsidR="00C544CA" w:rsidRPr="00AB6E61">
        <w:rPr>
          <w:rFonts w:ascii="Times New Roman" w:hAnsi="Times New Roman" w:cs="Times New Roman"/>
          <w:sz w:val="24"/>
          <w:szCs w:val="24"/>
        </w:rPr>
        <w:t xml:space="preserve">“El cabello teñido, de un </w:t>
      </w:r>
      <w:proofErr w:type="spellStart"/>
      <w:r w:rsidR="00C544CA" w:rsidRPr="00AB6E61">
        <w:rPr>
          <w:rFonts w:ascii="Times New Roman" w:hAnsi="Times New Roman" w:cs="Times New Roman"/>
          <w:sz w:val="24"/>
          <w:szCs w:val="24"/>
        </w:rPr>
        <w:t>rubioceniza</w:t>
      </w:r>
      <w:proofErr w:type="spellEnd"/>
      <w:r w:rsidR="00C544CA" w:rsidRPr="00AB6E61">
        <w:rPr>
          <w:rFonts w:ascii="Times New Roman" w:hAnsi="Times New Roman" w:cs="Times New Roman"/>
          <w:sz w:val="24"/>
          <w:szCs w:val="24"/>
        </w:rPr>
        <w:t xml:space="preserve">, dejaba ver mechones oscuros que se escapaban del rodete, en lo alto de la cabeza. Sí. Infundía miedo” (p. 161). </w:t>
      </w:r>
      <w:r w:rsidR="009042B0" w:rsidRPr="00AB6E61">
        <w:rPr>
          <w:rFonts w:ascii="Times New Roman" w:hAnsi="Times New Roman" w:cs="Times New Roman"/>
          <w:sz w:val="24"/>
          <w:szCs w:val="24"/>
        </w:rPr>
        <w:t xml:space="preserve">Además, </w:t>
      </w:r>
      <w:r w:rsidR="00B76042" w:rsidRPr="00AB6E61">
        <w:rPr>
          <w:rFonts w:ascii="Times New Roman" w:hAnsi="Times New Roman" w:cs="Times New Roman"/>
          <w:sz w:val="24"/>
          <w:szCs w:val="24"/>
        </w:rPr>
        <w:t xml:space="preserve">Larisa es </w:t>
      </w:r>
      <w:r w:rsidR="001E2932">
        <w:rPr>
          <w:rFonts w:ascii="Times New Roman" w:hAnsi="Times New Roman" w:cs="Times New Roman"/>
          <w:sz w:val="24"/>
          <w:szCs w:val="24"/>
        </w:rPr>
        <w:t xml:space="preserve">retratada </w:t>
      </w:r>
      <w:r w:rsidR="00B76042" w:rsidRPr="00AB6E61">
        <w:rPr>
          <w:rFonts w:ascii="Times New Roman" w:hAnsi="Times New Roman" w:cs="Times New Roman"/>
          <w:sz w:val="24"/>
          <w:szCs w:val="24"/>
        </w:rPr>
        <w:t>con adjetivos tales como “untuoso” o “pastoso”, términos q</w:t>
      </w:r>
      <w:r w:rsidR="009042B0" w:rsidRPr="00AB6E61">
        <w:rPr>
          <w:rFonts w:ascii="Times New Roman" w:hAnsi="Times New Roman" w:cs="Times New Roman"/>
          <w:sz w:val="24"/>
          <w:szCs w:val="24"/>
        </w:rPr>
        <w:t>ue</w:t>
      </w:r>
      <w:r w:rsidR="004961F2">
        <w:rPr>
          <w:rFonts w:ascii="Times New Roman" w:hAnsi="Times New Roman" w:cs="Times New Roman"/>
          <w:sz w:val="24"/>
          <w:szCs w:val="24"/>
        </w:rPr>
        <w:t xml:space="preserve"> son utilizados</w:t>
      </w:r>
      <w:r w:rsidR="00127C2B">
        <w:rPr>
          <w:rFonts w:ascii="Times New Roman" w:hAnsi="Times New Roman" w:cs="Times New Roman"/>
          <w:sz w:val="24"/>
          <w:szCs w:val="24"/>
        </w:rPr>
        <w:t>,</w:t>
      </w:r>
      <w:r w:rsidR="00345181">
        <w:rPr>
          <w:rFonts w:ascii="Times New Roman" w:hAnsi="Times New Roman" w:cs="Times New Roman"/>
          <w:sz w:val="24"/>
          <w:szCs w:val="24"/>
        </w:rPr>
        <w:t xml:space="preserve"> </w:t>
      </w:r>
      <w:r w:rsidR="00127C2B">
        <w:rPr>
          <w:rFonts w:ascii="Times New Roman" w:hAnsi="Times New Roman" w:cs="Times New Roman"/>
          <w:sz w:val="24"/>
          <w:szCs w:val="24"/>
        </w:rPr>
        <w:t xml:space="preserve">como apunta </w:t>
      </w:r>
      <w:r w:rsidR="00DA7A9B">
        <w:rPr>
          <w:rFonts w:ascii="Times New Roman" w:hAnsi="Times New Roman" w:cs="Times New Roman"/>
          <w:sz w:val="24"/>
          <w:szCs w:val="24"/>
        </w:rPr>
        <w:t>Á</w:t>
      </w:r>
      <w:r w:rsidR="00127C2B">
        <w:rPr>
          <w:rFonts w:ascii="Times New Roman" w:hAnsi="Times New Roman" w:cs="Times New Roman"/>
          <w:sz w:val="24"/>
          <w:szCs w:val="24"/>
        </w:rPr>
        <w:t>gueda Pérez,</w:t>
      </w:r>
      <w:r w:rsidR="004961F2">
        <w:rPr>
          <w:rFonts w:ascii="Times New Roman" w:hAnsi="Times New Roman" w:cs="Times New Roman"/>
          <w:sz w:val="24"/>
          <w:szCs w:val="24"/>
        </w:rPr>
        <w:t xml:space="preserve"> por </w:t>
      </w:r>
      <w:r w:rsidR="00345181">
        <w:rPr>
          <w:rFonts w:ascii="Times New Roman" w:hAnsi="Times New Roman" w:cs="Times New Roman"/>
          <w:sz w:val="24"/>
          <w:szCs w:val="24"/>
        </w:rPr>
        <w:t xml:space="preserve">Silvina </w:t>
      </w:r>
      <w:r w:rsidR="004961F2">
        <w:rPr>
          <w:rFonts w:ascii="Times New Roman" w:hAnsi="Times New Roman" w:cs="Times New Roman"/>
          <w:sz w:val="24"/>
          <w:szCs w:val="24"/>
        </w:rPr>
        <w:t xml:space="preserve">Ocampo al </w:t>
      </w:r>
      <w:r w:rsidR="004F65EF">
        <w:rPr>
          <w:rFonts w:ascii="Times New Roman" w:hAnsi="Times New Roman" w:cs="Times New Roman"/>
          <w:sz w:val="24"/>
          <w:szCs w:val="24"/>
        </w:rPr>
        <w:t xml:space="preserve">crear </w:t>
      </w:r>
      <w:r w:rsidR="004961F2">
        <w:rPr>
          <w:rFonts w:ascii="Times New Roman" w:hAnsi="Times New Roman" w:cs="Times New Roman"/>
          <w:sz w:val="24"/>
          <w:szCs w:val="24"/>
        </w:rPr>
        <w:t xml:space="preserve">a sus personajes </w:t>
      </w:r>
      <w:r w:rsidR="00554379">
        <w:rPr>
          <w:rFonts w:ascii="Times New Roman" w:hAnsi="Times New Roman" w:cs="Times New Roman"/>
          <w:sz w:val="24"/>
          <w:szCs w:val="24"/>
        </w:rPr>
        <w:t>depravados</w:t>
      </w:r>
      <w:r w:rsidR="00127C2B">
        <w:rPr>
          <w:rFonts w:ascii="Times New Roman" w:hAnsi="Times New Roman" w:cs="Times New Roman"/>
          <w:sz w:val="24"/>
          <w:szCs w:val="24"/>
        </w:rPr>
        <w:t>. Según la referida crítica argentina,</w:t>
      </w:r>
      <w:r w:rsidR="00554379">
        <w:rPr>
          <w:rFonts w:ascii="Times New Roman" w:hAnsi="Times New Roman" w:cs="Times New Roman"/>
          <w:sz w:val="24"/>
          <w:szCs w:val="24"/>
        </w:rPr>
        <w:t xml:space="preserve"> </w:t>
      </w:r>
      <w:r w:rsidR="00345181">
        <w:rPr>
          <w:rFonts w:ascii="Times New Roman" w:hAnsi="Times New Roman" w:cs="Times New Roman"/>
          <w:sz w:val="24"/>
          <w:szCs w:val="24"/>
        </w:rPr>
        <w:t xml:space="preserve">este tipo de vocabulario </w:t>
      </w:r>
      <w:r w:rsidR="009042B0" w:rsidRPr="00AB6E61">
        <w:rPr>
          <w:rFonts w:ascii="Times New Roman" w:hAnsi="Times New Roman" w:cs="Times New Roman"/>
          <w:sz w:val="24"/>
          <w:szCs w:val="24"/>
        </w:rPr>
        <w:t>podría poner en evidencia que “</w:t>
      </w:r>
      <w:r w:rsidR="00B76042" w:rsidRPr="00AB6E61">
        <w:rPr>
          <w:rFonts w:ascii="Times New Roman" w:hAnsi="Times New Roman" w:cs="Times New Roman"/>
          <w:sz w:val="24"/>
          <w:szCs w:val="24"/>
        </w:rPr>
        <w:t xml:space="preserve">el contacto físico ha quedado fijado en la </w:t>
      </w:r>
      <w:r w:rsidR="00B76042" w:rsidRPr="00AB6E61">
        <w:rPr>
          <w:rFonts w:ascii="Times New Roman" w:hAnsi="Times New Roman" w:cs="Times New Roman"/>
          <w:sz w:val="24"/>
          <w:szCs w:val="24"/>
        </w:rPr>
        <w:lastRenderedPageBreak/>
        <w:t>memoria de la piel</w:t>
      </w:r>
      <w:r w:rsidR="00D577DB">
        <w:rPr>
          <w:rFonts w:ascii="Times New Roman" w:hAnsi="Times New Roman" w:cs="Times New Roman"/>
          <w:sz w:val="24"/>
          <w:szCs w:val="24"/>
        </w:rPr>
        <w:t xml:space="preserve"> [de</w:t>
      </w:r>
      <w:r w:rsidR="001C786F">
        <w:rPr>
          <w:rFonts w:ascii="Times New Roman" w:hAnsi="Times New Roman" w:cs="Times New Roman"/>
          <w:sz w:val="24"/>
          <w:szCs w:val="24"/>
        </w:rPr>
        <w:t xml:space="preserve"> </w:t>
      </w:r>
      <w:r w:rsidR="009939CE">
        <w:rPr>
          <w:rFonts w:ascii="Times New Roman" w:hAnsi="Times New Roman" w:cs="Times New Roman"/>
          <w:sz w:val="24"/>
          <w:szCs w:val="24"/>
        </w:rPr>
        <w:t>las víctimas</w:t>
      </w:r>
      <w:r w:rsidR="00D577DB">
        <w:rPr>
          <w:rFonts w:ascii="Times New Roman" w:hAnsi="Times New Roman" w:cs="Times New Roman"/>
          <w:sz w:val="24"/>
          <w:szCs w:val="24"/>
        </w:rPr>
        <w:t>]</w:t>
      </w:r>
      <w:r w:rsidR="00B76042" w:rsidRPr="00AB6E61">
        <w:rPr>
          <w:rFonts w:ascii="Times New Roman" w:hAnsi="Times New Roman" w:cs="Times New Roman"/>
          <w:sz w:val="24"/>
          <w:szCs w:val="24"/>
        </w:rPr>
        <w:t xml:space="preserve"> como un contacto con humores y secreciones que aún resultan desagradables</w:t>
      </w:r>
      <w:r w:rsidR="009042B0" w:rsidRPr="00AB6E61">
        <w:rPr>
          <w:rFonts w:ascii="Times New Roman" w:hAnsi="Times New Roman" w:cs="Times New Roman"/>
          <w:sz w:val="24"/>
          <w:szCs w:val="24"/>
        </w:rPr>
        <w:t>”</w:t>
      </w:r>
      <w:r w:rsidR="001C786F">
        <w:rPr>
          <w:rFonts w:ascii="Times New Roman" w:hAnsi="Times New Roman" w:cs="Times New Roman"/>
          <w:sz w:val="24"/>
          <w:szCs w:val="24"/>
        </w:rPr>
        <w:t xml:space="preserve"> </w:t>
      </w:r>
      <w:r w:rsidR="009042B0" w:rsidRPr="00AB6E61">
        <w:rPr>
          <w:rFonts w:ascii="Times New Roman" w:hAnsi="Times New Roman" w:cs="Times New Roman"/>
          <w:sz w:val="24"/>
          <w:szCs w:val="24"/>
        </w:rPr>
        <w:t>(</w:t>
      </w:r>
      <w:r w:rsidR="004F65EF">
        <w:rPr>
          <w:rFonts w:ascii="Times New Roman" w:hAnsi="Times New Roman" w:cs="Times New Roman"/>
          <w:sz w:val="24"/>
          <w:szCs w:val="24"/>
        </w:rPr>
        <w:t xml:space="preserve">p. </w:t>
      </w:r>
      <w:r w:rsidR="009042B0" w:rsidRPr="00AB6E61">
        <w:rPr>
          <w:rFonts w:ascii="Times New Roman" w:hAnsi="Times New Roman" w:cs="Times New Roman"/>
          <w:sz w:val="24"/>
          <w:szCs w:val="24"/>
        </w:rPr>
        <w:t xml:space="preserve">196). </w:t>
      </w:r>
      <w:r w:rsidR="009B377E">
        <w:rPr>
          <w:rFonts w:ascii="Times New Roman" w:hAnsi="Times New Roman" w:cs="Times New Roman"/>
          <w:sz w:val="24"/>
          <w:szCs w:val="24"/>
        </w:rPr>
        <w:t xml:space="preserve">Dicho campo semántico, </w:t>
      </w:r>
      <w:r w:rsidR="009042B0" w:rsidRPr="00AB6E61">
        <w:rPr>
          <w:rFonts w:ascii="Times New Roman" w:hAnsi="Times New Roman" w:cs="Times New Roman"/>
          <w:sz w:val="24"/>
          <w:szCs w:val="24"/>
        </w:rPr>
        <w:t xml:space="preserve">se </w:t>
      </w:r>
      <w:r w:rsidR="00D577DB">
        <w:rPr>
          <w:rFonts w:ascii="Times New Roman" w:hAnsi="Times New Roman" w:cs="Times New Roman"/>
          <w:sz w:val="24"/>
          <w:szCs w:val="24"/>
        </w:rPr>
        <w:t xml:space="preserve">reitera </w:t>
      </w:r>
      <w:r w:rsidR="009042B0" w:rsidRPr="00AB6E61">
        <w:rPr>
          <w:rFonts w:ascii="Times New Roman" w:hAnsi="Times New Roman" w:cs="Times New Roman"/>
          <w:sz w:val="24"/>
          <w:szCs w:val="24"/>
        </w:rPr>
        <w:t>e</w:t>
      </w:r>
      <w:r w:rsidR="001E2932">
        <w:rPr>
          <w:rFonts w:ascii="Times New Roman" w:hAnsi="Times New Roman" w:cs="Times New Roman"/>
          <w:sz w:val="24"/>
          <w:szCs w:val="24"/>
        </w:rPr>
        <w:t xml:space="preserve">n la descripción </w:t>
      </w:r>
      <w:r w:rsidR="009042B0" w:rsidRPr="00AB6E61">
        <w:rPr>
          <w:rFonts w:ascii="Times New Roman" w:hAnsi="Times New Roman" w:cs="Times New Roman"/>
          <w:sz w:val="24"/>
          <w:szCs w:val="24"/>
        </w:rPr>
        <w:t>de la casa</w:t>
      </w:r>
      <w:r w:rsidR="009939CE">
        <w:rPr>
          <w:rFonts w:ascii="Times New Roman" w:hAnsi="Times New Roman" w:cs="Times New Roman"/>
          <w:sz w:val="24"/>
          <w:szCs w:val="24"/>
        </w:rPr>
        <w:t xml:space="preserve"> de </w:t>
      </w:r>
      <w:r w:rsidR="001C786F">
        <w:rPr>
          <w:rFonts w:ascii="Times New Roman" w:hAnsi="Times New Roman" w:cs="Times New Roman"/>
          <w:sz w:val="24"/>
          <w:szCs w:val="24"/>
        </w:rPr>
        <w:t xml:space="preserve">la </w:t>
      </w:r>
      <w:r w:rsidR="001E2932">
        <w:rPr>
          <w:rFonts w:ascii="Times New Roman" w:hAnsi="Times New Roman" w:cs="Times New Roman"/>
          <w:sz w:val="24"/>
          <w:szCs w:val="24"/>
        </w:rPr>
        <w:t xml:space="preserve">Larisa, </w:t>
      </w:r>
      <w:r w:rsidR="009042B0" w:rsidRPr="00AB6E61">
        <w:rPr>
          <w:rFonts w:ascii="Times New Roman" w:hAnsi="Times New Roman" w:cs="Times New Roman"/>
          <w:sz w:val="24"/>
          <w:szCs w:val="24"/>
        </w:rPr>
        <w:t>cuya enredadera</w:t>
      </w:r>
      <w:r w:rsidR="009B377E">
        <w:rPr>
          <w:rFonts w:ascii="Times New Roman" w:hAnsi="Times New Roman" w:cs="Times New Roman"/>
          <w:sz w:val="24"/>
          <w:szCs w:val="24"/>
        </w:rPr>
        <w:t>, por ejemplo,</w:t>
      </w:r>
      <w:r w:rsidR="009042B0" w:rsidRPr="00AB6E61">
        <w:rPr>
          <w:rFonts w:ascii="Times New Roman" w:hAnsi="Times New Roman" w:cs="Times New Roman"/>
          <w:sz w:val="24"/>
          <w:szCs w:val="24"/>
        </w:rPr>
        <w:t xml:space="preserve"> es “húmeda y musgosa”, lo cual pareciera poner de manifiesto la unidad entre </w:t>
      </w:r>
      <w:r w:rsidR="00B04852" w:rsidRPr="00AB6E61">
        <w:rPr>
          <w:rFonts w:ascii="Times New Roman" w:hAnsi="Times New Roman" w:cs="Times New Roman"/>
          <w:sz w:val="24"/>
          <w:szCs w:val="24"/>
        </w:rPr>
        <w:t>esta y</w:t>
      </w:r>
      <w:r w:rsidR="009939CE">
        <w:rPr>
          <w:rFonts w:ascii="Times New Roman" w:hAnsi="Times New Roman" w:cs="Times New Roman"/>
          <w:sz w:val="24"/>
          <w:szCs w:val="24"/>
        </w:rPr>
        <w:t xml:space="preserve"> su</w:t>
      </w:r>
      <w:r w:rsidR="004272C7">
        <w:rPr>
          <w:rFonts w:ascii="Times New Roman" w:hAnsi="Times New Roman" w:cs="Times New Roman"/>
          <w:sz w:val="24"/>
          <w:szCs w:val="24"/>
        </w:rPr>
        <w:t xml:space="preserve"> propietaria</w:t>
      </w:r>
      <w:r w:rsidR="009042B0" w:rsidRPr="00AB6E61">
        <w:rPr>
          <w:rFonts w:ascii="Times New Roman" w:hAnsi="Times New Roman" w:cs="Times New Roman"/>
          <w:sz w:val="24"/>
          <w:szCs w:val="24"/>
        </w:rPr>
        <w:t>, como</w:t>
      </w:r>
      <w:r w:rsidR="00FE304C">
        <w:rPr>
          <w:rFonts w:ascii="Times New Roman" w:hAnsi="Times New Roman" w:cs="Times New Roman"/>
          <w:sz w:val="24"/>
          <w:szCs w:val="24"/>
        </w:rPr>
        <w:t xml:space="preserve">, </w:t>
      </w:r>
      <w:r w:rsidR="00B04852" w:rsidRPr="00AB6E61">
        <w:rPr>
          <w:rFonts w:ascii="Times New Roman" w:hAnsi="Times New Roman" w:cs="Times New Roman"/>
          <w:sz w:val="24"/>
          <w:szCs w:val="24"/>
        </w:rPr>
        <w:t xml:space="preserve">frecuentemente, </w:t>
      </w:r>
      <w:r w:rsidR="009042B0" w:rsidRPr="00AB6E61">
        <w:rPr>
          <w:rFonts w:ascii="Times New Roman" w:hAnsi="Times New Roman" w:cs="Times New Roman"/>
          <w:sz w:val="24"/>
          <w:szCs w:val="24"/>
        </w:rPr>
        <w:t xml:space="preserve">sucede con las protagonistas de </w:t>
      </w:r>
      <w:r w:rsidR="001E2932">
        <w:rPr>
          <w:rFonts w:ascii="Times New Roman" w:hAnsi="Times New Roman" w:cs="Times New Roman"/>
          <w:sz w:val="24"/>
          <w:szCs w:val="24"/>
        </w:rPr>
        <w:t xml:space="preserve">Silvina. </w:t>
      </w:r>
    </w:p>
    <w:p w14:paraId="1D6F9839" w14:textId="269101A6" w:rsidR="00156F2A" w:rsidRPr="00AB6E61" w:rsidRDefault="00DF47C0" w:rsidP="002B616E">
      <w:pPr>
        <w:spacing w:line="360" w:lineRule="auto"/>
        <w:contextualSpacing/>
        <w:jc w:val="both"/>
        <w:rPr>
          <w:rFonts w:ascii="Times New Roman" w:hAnsi="Times New Roman" w:cs="Times New Roman"/>
          <w:sz w:val="24"/>
          <w:szCs w:val="24"/>
        </w:rPr>
      </w:pPr>
      <w:r w:rsidRPr="00AB6E61">
        <w:rPr>
          <w:rFonts w:ascii="Times New Roman" w:hAnsi="Times New Roman" w:cs="Times New Roman"/>
          <w:sz w:val="24"/>
          <w:szCs w:val="24"/>
        </w:rPr>
        <w:tab/>
        <w:t xml:space="preserve">Paulatinamente, </w:t>
      </w:r>
      <w:r w:rsidR="001E2932">
        <w:rPr>
          <w:rFonts w:ascii="Times New Roman" w:hAnsi="Times New Roman" w:cs="Times New Roman"/>
          <w:sz w:val="24"/>
          <w:szCs w:val="24"/>
        </w:rPr>
        <w:t xml:space="preserve">la antagonista </w:t>
      </w:r>
      <w:r w:rsidR="001C786F">
        <w:rPr>
          <w:rFonts w:ascii="Times New Roman" w:hAnsi="Times New Roman" w:cs="Times New Roman"/>
          <w:sz w:val="24"/>
          <w:szCs w:val="24"/>
        </w:rPr>
        <w:t xml:space="preserve">domina a los chicos y </w:t>
      </w:r>
      <w:r w:rsidR="00BE13B3" w:rsidRPr="00AB6E61">
        <w:rPr>
          <w:rFonts w:ascii="Times New Roman" w:hAnsi="Times New Roman" w:cs="Times New Roman"/>
          <w:sz w:val="24"/>
          <w:szCs w:val="24"/>
        </w:rPr>
        <w:t>conquista</w:t>
      </w:r>
      <w:r w:rsidR="001C786F">
        <w:rPr>
          <w:rFonts w:ascii="Times New Roman" w:hAnsi="Times New Roman" w:cs="Times New Roman"/>
          <w:sz w:val="24"/>
          <w:szCs w:val="24"/>
        </w:rPr>
        <w:t xml:space="preserve"> su</w:t>
      </w:r>
      <w:r w:rsidR="00212E90" w:rsidRPr="00AB6E61">
        <w:rPr>
          <w:rFonts w:ascii="Times New Roman" w:hAnsi="Times New Roman" w:cs="Times New Roman"/>
          <w:sz w:val="24"/>
          <w:szCs w:val="24"/>
        </w:rPr>
        <w:t xml:space="preserve"> voluntad</w:t>
      </w:r>
      <w:r w:rsidR="00470A3C">
        <w:rPr>
          <w:rFonts w:ascii="Times New Roman" w:hAnsi="Times New Roman" w:cs="Times New Roman"/>
          <w:sz w:val="24"/>
          <w:szCs w:val="24"/>
        </w:rPr>
        <w:t>,</w:t>
      </w:r>
      <w:r w:rsidR="00212E90" w:rsidRPr="00AB6E61">
        <w:rPr>
          <w:rFonts w:ascii="Times New Roman" w:hAnsi="Times New Roman" w:cs="Times New Roman"/>
          <w:sz w:val="24"/>
          <w:szCs w:val="24"/>
        </w:rPr>
        <w:t xml:space="preserve"> ellos </w:t>
      </w:r>
      <w:r w:rsidRPr="00AB6E61">
        <w:rPr>
          <w:rFonts w:ascii="Times New Roman" w:hAnsi="Times New Roman" w:cs="Times New Roman"/>
          <w:sz w:val="24"/>
          <w:szCs w:val="24"/>
        </w:rPr>
        <w:t>se muestran azorados, incapaces de actuar</w:t>
      </w:r>
      <w:r w:rsidR="00470A3C">
        <w:rPr>
          <w:rFonts w:ascii="Times New Roman" w:hAnsi="Times New Roman" w:cs="Times New Roman"/>
          <w:sz w:val="24"/>
          <w:szCs w:val="24"/>
        </w:rPr>
        <w:t>;</w:t>
      </w:r>
      <w:r w:rsidR="00212E90" w:rsidRPr="00AB6E61">
        <w:rPr>
          <w:rFonts w:ascii="Times New Roman" w:hAnsi="Times New Roman" w:cs="Times New Roman"/>
          <w:sz w:val="24"/>
          <w:szCs w:val="24"/>
        </w:rPr>
        <w:t xml:space="preserve"> </w:t>
      </w:r>
      <w:r w:rsidR="001C786F">
        <w:rPr>
          <w:rFonts w:ascii="Times New Roman" w:hAnsi="Times New Roman" w:cs="Times New Roman"/>
          <w:sz w:val="24"/>
          <w:szCs w:val="24"/>
        </w:rPr>
        <w:t xml:space="preserve">tal es así que </w:t>
      </w:r>
      <w:r w:rsidR="00212E90" w:rsidRPr="00AB6E61">
        <w:rPr>
          <w:rFonts w:ascii="Times New Roman" w:hAnsi="Times New Roman" w:cs="Times New Roman"/>
          <w:sz w:val="24"/>
          <w:szCs w:val="24"/>
        </w:rPr>
        <w:t>el pronombre</w:t>
      </w:r>
      <w:r w:rsidR="00981E14" w:rsidRPr="00AB6E61">
        <w:rPr>
          <w:rFonts w:ascii="Times New Roman" w:hAnsi="Times New Roman" w:cs="Times New Roman"/>
          <w:sz w:val="24"/>
          <w:szCs w:val="24"/>
        </w:rPr>
        <w:t xml:space="preserve"> de primera persona en función de sujeto </w:t>
      </w:r>
      <w:r w:rsidR="00212E90" w:rsidRPr="00AB6E61">
        <w:rPr>
          <w:rFonts w:ascii="Times New Roman" w:hAnsi="Times New Roman" w:cs="Times New Roman"/>
          <w:sz w:val="24"/>
          <w:szCs w:val="24"/>
        </w:rPr>
        <w:t xml:space="preserve">del narrador se sustituye por </w:t>
      </w:r>
      <w:r w:rsidR="00981E14" w:rsidRPr="00AB6E61">
        <w:rPr>
          <w:rFonts w:ascii="Times New Roman" w:hAnsi="Times New Roman" w:cs="Times New Roman"/>
          <w:sz w:val="24"/>
          <w:szCs w:val="24"/>
        </w:rPr>
        <w:t>su función de</w:t>
      </w:r>
      <w:r w:rsidR="00212E90" w:rsidRPr="00AB6E61">
        <w:rPr>
          <w:rFonts w:ascii="Times New Roman" w:hAnsi="Times New Roman" w:cs="Times New Roman"/>
          <w:sz w:val="24"/>
          <w:szCs w:val="24"/>
        </w:rPr>
        <w:t xml:space="preserve"> complemento </w:t>
      </w:r>
      <w:r w:rsidR="008B2887" w:rsidRPr="00AB6E61">
        <w:rPr>
          <w:rFonts w:ascii="Times New Roman" w:hAnsi="Times New Roman" w:cs="Times New Roman"/>
          <w:sz w:val="24"/>
          <w:szCs w:val="24"/>
        </w:rPr>
        <w:t>in</w:t>
      </w:r>
      <w:r w:rsidR="00212E90" w:rsidRPr="00AB6E61">
        <w:rPr>
          <w:rFonts w:ascii="Times New Roman" w:hAnsi="Times New Roman" w:cs="Times New Roman"/>
          <w:sz w:val="24"/>
          <w:szCs w:val="24"/>
        </w:rPr>
        <w:t>directo</w:t>
      </w:r>
      <w:r w:rsidR="00981E14" w:rsidRPr="00AB6E61">
        <w:rPr>
          <w:rFonts w:ascii="Times New Roman" w:hAnsi="Times New Roman" w:cs="Times New Roman"/>
          <w:sz w:val="24"/>
          <w:szCs w:val="24"/>
        </w:rPr>
        <w:t xml:space="preserve">, lo cual denota </w:t>
      </w:r>
      <w:r w:rsidR="00470A3C">
        <w:rPr>
          <w:rFonts w:ascii="Times New Roman" w:hAnsi="Times New Roman" w:cs="Times New Roman"/>
          <w:sz w:val="24"/>
          <w:szCs w:val="24"/>
        </w:rPr>
        <w:t xml:space="preserve">su </w:t>
      </w:r>
      <w:r w:rsidR="00981E14" w:rsidRPr="00AB6E61">
        <w:rPr>
          <w:rFonts w:ascii="Times New Roman" w:hAnsi="Times New Roman" w:cs="Times New Roman"/>
          <w:sz w:val="24"/>
          <w:szCs w:val="24"/>
        </w:rPr>
        <w:t>pasividad</w:t>
      </w:r>
      <w:r w:rsidR="001A1029">
        <w:rPr>
          <w:rFonts w:ascii="Times New Roman" w:hAnsi="Times New Roman" w:cs="Times New Roman"/>
          <w:sz w:val="24"/>
          <w:szCs w:val="24"/>
        </w:rPr>
        <w:t xml:space="preserve"> </w:t>
      </w:r>
      <w:r w:rsidR="00F22108" w:rsidRPr="00AB6E61">
        <w:rPr>
          <w:rFonts w:ascii="Times New Roman" w:hAnsi="Times New Roman" w:cs="Times New Roman"/>
          <w:sz w:val="24"/>
          <w:szCs w:val="24"/>
        </w:rPr>
        <w:t xml:space="preserve">(p. 166). </w:t>
      </w:r>
      <w:r w:rsidR="00641B41">
        <w:rPr>
          <w:rFonts w:ascii="Times New Roman" w:hAnsi="Times New Roman" w:cs="Times New Roman"/>
          <w:sz w:val="24"/>
          <w:szCs w:val="24"/>
        </w:rPr>
        <w:t xml:space="preserve">Lo </w:t>
      </w:r>
      <w:r w:rsidR="001A1029">
        <w:rPr>
          <w:rFonts w:ascii="Times New Roman" w:hAnsi="Times New Roman" w:cs="Times New Roman"/>
          <w:sz w:val="24"/>
          <w:szCs w:val="24"/>
        </w:rPr>
        <w:t xml:space="preserve">siniestro </w:t>
      </w:r>
      <w:r w:rsidR="00641B41">
        <w:rPr>
          <w:rFonts w:ascii="Times New Roman" w:hAnsi="Times New Roman" w:cs="Times New Roman"/>
          <w:sz w:val="24"/>
          <w:szCs w:val="24"/>
        </w:rPr>
        <w:t xml:space="preserve">interrumpe en el cuento con mayor violencia </w:t>
      </w:r>
      <w:r w:rsidR="00F22108" w:rsidRPr="00AB6E61">
        <w:rPr>
          <w:rFonts w:ascii="Times New Roman" w:hAnsi="Times New Roman" w:cs="Times New Roman"/>
          <w:sz w:val="24"/>
          <w:szCs w:val="24"/>
        </w:rPr>
        <w:t>cuando</w:t>
      </w:r>
      <w:r w:rsidR="001C786F">
        <w:rPr>
          <w:rFonts w:ascii="Times New Roman" w:hAnsi="Times New Roman" w:cs="Times New Roman"/>
          <w:sz w:val="24"/>
          <w:szCs w:val="24"/>
        </w:rPr>
        <w:t xml:space="preserve"> la </w:t>
      </w:r>
      <w:r w:rsidR="002B616E">
        <w:rPr>
          <w:rFonts w:ascii="Times New Roman" w:hAnsi="Times New Roman" w:cs="Times New Roman"/>
          <w:sz w:val="24"/>
          <w:szCs w:val="24"/>
        </w:rPr>
        <w:t xml:space="preserve">mujer </w:t>
      </w:r>
      <w:r w:rsidR="00F22108" w:rsidRPr="00AB6E61">
        <w:rPr>
          <w:rFonts w:ascii="Times New Roman" w:hAnsi="Times New Roman" w:cs="Times New Roman"/>
          <w:sz w:val="24"/>
          <w:szCs w:val="24"/>
        </w:rPr>
        <w:t>conduce</w:t>
      </w:r>
      <w:r w:rsidR="00641B41">
        <w:rPr>
          <w:rFonts w:ascii="Times New Roman" w:hAnsi="Times New Roman" w:cs="Times New Roman"/>
          <w:sz w:val="24"/>
          <w:szCs w:val="24"/>
        </w:rPr>
        <w:t xml:space="preserve"> a los niños</w:t>
      </w:r>
      <w:r w:rsidR="00F22108" w:rsidRPr="00AB6E61">
        <w:rPr>
          <w:rFonts w:ascii="Times New Roman" w:hAnsi="Times New Roman" w:cs="Times New Roman"/>
          <w:sz w:val="24"/>
          <w:szCs w:val="24"/>
        </w:rPr>
        <w:t xml:space="preserve"> hasta su habitación</w:t>
      </w:r>
      <w:r w:rsidR="00641B41">
        <w:rPr>
          <w:rFonts w:ascii="Times New Roman" w:hAnsi="Times New Roman" w:cs="Times New Roman"/>
          <w:sz w:val="24"/>
          <w:szCs w:val="24"/>
        </w:rPr>
        <w:t xml:space="preserve">. En ese momento, </w:t>
      </w:r>
      <w:r w:rsidR="00F22108" w:rsidRPr="00AB6E61">
        <w:rPr>
          <w:rFonts w:ascii="Times New Roman" w:hAnsi="Times New Roman" w:cs="Times New Roman"/>
          <w:sz w:val="24"/>
          <w:szCs w:val="24"/>
        </w:rPr>
        <w:t xml:space="preserve">el narrador ve a su amigo </w:t>
      </w:r>
      <w:r w:rsidR="00641B41">
        <w:rPr>
          <w:rFonts w:ascii="Times New Roman" w:hAnsi="Times New Roman" w:cs="Times New Roman"/>
          <w:sz w:val="24"/>
          <w:szCs w:val="24"/>
        </w:rPr>
        <w:t xml:space="preserve">como un extraño, </w:t>
      </w:r>
      <w:r w:rsidR="00F22108" w:rsidRPr="00AB6E61">
        <w:rPr>
          <w:rFonts w:ascii="Times New Roman" w:hAnsi="Times New Roman" w:cs="Times New Roman"/>
          <w:sz w:val="24"/>
          <w:szCs w:val="24"/>
        </w:rPr>
        <w:t>un</w:t>
      </w:r>
      <w:r w:rsidR="006E3FED">
        <w:rPr>
          <w:rFonts w:ascii="Times New Roman" w:hAnsi="Times New Roman" w:cs="Times New Roman"/>
          <w:sz w:val="24"/>
          <w:szCs w:val="24"/>
        </w:rPr>
        <w:t xml:space="preserve"> </w:t>
      </w:r>
      <w:r w:rsidR="00F22108" w:rsidRPr="00AB6E61">
        <w:rPr>
          <w:rFonts w:ascii="Times New Roman" w:hAnsi="Times New Roman" w:cs="Times New Roman"/>
          <w:sz w:val="24"/>
          <w:szCs w:val="24"/>
        </w:rPr>
        <w:t xml:space="preserve">autómata que responde solo a los mandatos de </w:t>
      </w:r>
      <w:r w:rsidR="00D239A7" w:rsidRPr="00AB6E61">
        <w:rPr>
          <w:rFonts w:ascii="Times New Roman" w:hAnsi="Times New Roman" w:cs="Times New Roman"/>
          <w:sz w:val="24"/>
          <w:szCs w:val="24"/>
        </w:rPr>
        <w:t>su victimaria</w:t>
      </w:r>
      <w:r w:rsidR="00641B41">
        <w:rPr>
          <w:rFonts w:ascii="Times New Roman" w:hAnsi="Times New Roman" w:cs="Times New Roman"/>
          <w:sz w:val="24"/>
          <w:szCs w:val="24"/>
        </w:rPr>
        <w:t xml:space="preserve"> </w:t>
      </w:r>
      <w:r w:rsidR="00AD5D67">
        <w:rPr>
          <w:rFonts w:ascii="Times New Roman" w:hAnsi="Times New Roman" w:cs="Times New Roman"/>
          <w:sz w:val="24"/>
          <w:szCs w:val="24"/>
        </w:rPr>
        <w:t>y al que</w:t>
      </w:r>
      <w:r w:rsidR="00F22108" w:rsidRPr="00AB6E61">
        <w:rPr>
          <w:rFonts w:ascii="Times New Roman" w:hAnsi="Times New Roman" w:cs="Times New Roman"/>
          <w:sz w:val="24"/>
          <w:szCs w:val="24"/>
        </w:rPr>
        <w:t xml:space="preserve"> no lo</w:t>
      </w:r>
      <w:r w:rsidR="00D239A7" w:rsidRPr="00AB6E61">
        <w:rPr>
          <w:rFonts w:ascii="Times New Roman" w:hAnsi="Times New Roman" w:cs="Times New Roman"/>
          <w:sz w:val="24"/>
          <w:szCs w:val="24"/>
        </w:rPr>
        <w:t>gra</w:t>
      </w:r>
      <w:r w:rsidR="00F22108" w:rsidRPr="00AB6E61">
        <w:rPr>
          <w:rFonts w:ascii="Times New Roman" w:hAnsi="Times New Roman" w:cs="Times New Roman"/>
          <w:sz w:val="24"/>
          <w:szCs w:val="24"/>
        </w:rPr>
        <w:t xml:space="preserve"> reconoce</w:t>
      </w:r>
      <w:r w:rsidR="00D239A7" w:rsidRPr="00AB6E61">
        <w:rPr>
          <w:rFonts w:ascii="Times New Roman" w:hAnsi="Times New Roman" w:cs="Times New Roman"/>
          <w:sz w:val="24"/>
          <w:szCs w:val="24"/>
        </w:rPr>
        <w:t>r</w:t>
      </w:r>
      <w:r w:rsidR="00F22108" w:rsidRPr="00AB6E61">
        <w:rPr>
          <w:rFonts w:ascii="Times New Roman" w:hAnsi="Times New Roman" w:cs="Times New Roman"/>
          <w:sz w:val="24"/>
          <w:szCs w:val="24"/>
        </w:rPr>
        <w:t>: “Por momentos me parecías un desconocido, con tu camisa celeste, muy derecho” (pp. 163).</w:t>
      </w:r>
      <w:r w:rsidR="00AA7AAA">
        <w:rPr>
          <w:rFonts w:ascii="Times New Roman" w:hAnsi="Times New Roman" w:cs="Times New Roman"/>
          <w:sz w:val="24"/>
          <w:szCs w:val="24"/>
        </w:rPr>
        <w:t xml:space="preserve"> El abuso sexual </w:t>
      </w:r>
      <w:r w:rsidR="00AD5D67">
        <w:rPr>
          <w:rFonts w:ascii="Times New Roman" w:hAnsi="Times New Roman" w:cs="Times New Roman"/>
          <w:sz w:val="24"/>
          <w:szCs w:val="24"/>
        </w:rPr>
        <w:t>n</w:t>
      </w:r>
      <w:r w:rsidR="00AA7AAA">
        <w:rPr>
          <w:rFonts w:ascii="Times New Roman" w:hAnsi="Times New Roman" w:cs="Times New Roman"/>
          <w:sz w:val="24"/>
          <w:szCs w:val="24"/>
        </w:rPr>
        <w:t>unca</w:t>
      </w:r>
      <w:r w:rsidR="00AD5D67">
        <w:rPr>
          <w:rFonts w:ascii="Times New Roman" w:hAnsi="Times New Roman" w:cs="Times New Roman"/>
          <w:sz w:val="24"/>
          <w:szCs w:val="24"/>
        </w:rPr>
        <w:t xml:space="preserve"> </w:t>
      </w:r>
      <w:r w:rsidR="002D191B">
        <w:rPr>
          <w:rFonts w:ascii="Times New Roman" w:hAnsi="Times New Roman" w:cs="Times New Roman"/>
          <w:sz w:val="24"/>
          <w:szCs w:val="24"/>
        </w:rPr>
        <w:t xml:space="preserve">se explicita </w:t>
      </w:r>
      <w:r w:rsidR="00AC67D1" w:rsidRPr="00AD5D67">
        <w:rPr>
          <w:rFonts w:ascii="Times New Roman" w:hAnsi="Times New Roman" w:cs="Times New Roman"/>
          <w:sz w:val="24"/>
          <w:szCs w:val="24"/>
        </w:rPr>
        <w:t>en el cuento</w:t>
      </w:r>
      <w:r w:rsidR="00AA7AAA">
        <w:rPr>
          <w:rFonts w:ascii="Times New Roman" w:hAnsi="Times New Roman" w:cs="Times New Roman"/>
          <w:sz w:val="24"/>
          <w:szCs w:val="24"/>
        </w:rPr>
        <w:t xml:space="preserve">, aparece nombrado por medio de </w:t>
      </w:r>
      <w:r w:rsidR="00B17351">
        <w:rPr>
          <w:rFonts w:ascii="Times New Roman" w:hAnsi="Times New Roman" w:cs="Times New Roman"/>
          <w:sz w:val="24"/>
          <w:szCs w:val="24"/>
        </w:rPr>
        <w:t xml:space="preserve">diversas </w:t>
      </w:r>
      <w:r w:rsidR="00AA7AAA">
        <w:rPr>
          <w:rFonts w:ascii="Times New Roman" w:hAnsi="Times New Roman" w:cs="Times New Roman"/>
          <w:sz w:val="24"/>
          <w:szCs w:val="24"/>
        </w:rPr>
        <w:t xml:space="preserve">perífrasis: </w:t>
      </w:r>
      <w:r w:rsidR="0023471B" w:rsidRPr="00AD5D67">
        <w:rPr>
          <w:rFonts w:ascii="Times New Roman" w:hAnsi="Times New Roman" w:cs="Times New Roman"/>
          <w:sz w:val="24"/>
          <w:szCs w:val="24"/>
        </w:rPr>
        <w:t xml:space="preserve">Larisa </w:t>
      </w:r>
      <w:r w:rsidR="00AC67D1" w:rsidRPr="00AD5D67">
        <w:rPr>
          <w:rFonts w:ascii="Times New Roman" w:hAnsi="Times New Roman" w:cs="Times New Roman"/>
          <w:sz w:val="24"/>
          <w:szCs w:val="24"/>
        </w:rPr>
        <w:t>les advierte a los niños</w:t>
      </w:r>
      <w:r w:rsidR="00B17351">
        <w:rPr>
          <w:rFonts w:ascii="Times New Roman" w:hAnsi="Times New Roman" w:cs="Times New Roman"/>
          <w:sz w:val="24"/>
          <w:szCs w:val="24"/>
        </w:rPr>
        <w:t>,</w:t>
      </w:r>
      <w:r w:rsidR="004919B0">
        <w:rPr>
          <w:rFonts w:ascii="Times New Roman" w:hAnsi="Times New Roman" w:cs="Times New Roman"/>
          <w:sz w:val="24"/>
          <w:szCs w:val="24"/>
        </w:rPr>
        <w:t xml:space="preserve"> </w:t>
      </w:r>
      <w:r w:rsidR="0023471B" w:rsidRPr="00AD5D67">
        <w:rPr>
          <w:rFonts w:ascii="Times New Roman" w:hAnsi="Times New Roman" w:cs="Times New Roman"/>
          <w:sz w:val="24"/>
          <w:szCs w:val="24"/>
        </w:rPr>
        <w:t>“</w:t>
      </w:r>
      <w:r w:rsidR="00600003" w:rsidRPr="00AD5D67">
        <w:rPr>
          <w:rFonts w:ascii="Times New Roman" w:hAnsi="Times New Roman" w:cs="Times New Roman"/>
          <w:sz w:val="24"/>
          <w:szCs w:val="24"/>
        </w:rPr>
        <w:t>lo de hoy les va a gustar” (p. 165)</w:t>
      </w:r>
      <w:r w:rsidR="00694794">
        <w:rPr>
          <w:rFonts w:ascii="Times New Roman" w:hAnsi="Times New Roman" w:cs="Times New Roman"/>
          <w:sz w:val="24"/>
          <w:szCs w:val="24"/>
        </w:rPr>
        <w:t xml:space="preserve">, </w:t>
      </w:r>
      <w:r w:rsidR="00600003" w:rsidRPr="00AD5D67">
        <w:rPr>
          <w:rFonts w:ascii="Times New Roman" w:hAnsi="Times New Roman" w:cs="Times New Roman"/>
          <w:sz w:val="24"/>
          <w:szCs w:val="24"/>
        </w:rPr>
        <w:t>“preciso de estas pequeñas satisfacciones” (p. 166)</w:t>
      </w:r>
      <w:r w:rsidR="00AC67D1" w:rsidRPr="00AD5D67">
        <w:rPr>
          <w:rFonts w:ascii="Times New Roman" w:hAnsi="Times New Roman" w:cs="Times New Roman"/>
          <w:sz w:val="24"/>
          <w:szCs w:val="24"/>
        </w:rPr>
        <w:t>;</w:t>
      </w:r>
      <w:r w:rsidR="0023471B" w:rsidRPr="00AD5D67">
        <w:rPr>
          <w:rFonts w:ascii="Times New Roman" w:hAnsi="Times New Roman" w:cs="Times New Roman"/>
          <w:sz w:val="24"/>
          <w:szCs w:val="24"/>
        </w:rPr>
        <w:t xml:space="preserve"> </w:t>
      </w:r>
      <w:r w:rsidR="00AC67D1" w:rsidRPr="00AD5D67">
        <w:rPr>
          <w:rFonts w:ascii="Times New Roman" w:hAnsi="Times New Roman" w:cs="Times New Roman"/>
          <w:sz w:val="24"/>
          <w:szCs w:val="24"/>
        </w:rPr>
        <w:t>m</w:t>
      </w:r>
      <w:r w:rsidR="0023471B" w:rsidRPr="00AD5D67">
        <w:rPr>
          <w:rFonts w:ascii="Times New Roman" w:hAnsi="Times New Roman" w:cs="Times New Roman"/>
          <w:sz w:val="24"/>
          <w:szCs w:val="24"/>
        </w:rPr>
        <w:t xml:space="preserve">ientras que el narrador </w:t>
      </w:r>
      <w:r w:rsidR="002D191B">
        <w:rPr>
          <w:rFonts w:ascii="Times New Roman" w:hAnsi="Times New Roman" w:cs="Times New Roman"/>
          <w:sz w:val="24"/>
          <w:szCs w:val="24"/>
        </w:rPr>
        <w:t>apunta</w:t>
      </w:r>
      <w:r w:rsidR="00694794">
        <w:rPr>
          <w:rFonts w:ascii="Times New Roman" w:hAnsi="Times New Roman" w:cs="Times New Roman"/>
          <w:sz w:val="24"/>
          <w:szCs w:val="24"/>
        </w:rPr>
        <w:t>,</w:t>
      </w:r>
      <w:r w:rsidR="002D191B">
        <w:rPr>
          <w:rFonts w:ascii="Times New Roman" w:hAnsi="Times New Roman" w:cs="Times New Roman"/>
          <w:sz w:val="24"/>
          <w:szCs w:val="24"/>
        </w:rPr>
        <w:t xml:space="preserve"> </w:t>
      </w:r>
      <w:r w:rsidR="00600003" w:rsidRPr="00AD5D67">
        <w:rPr>
          <w:rFonts w:ascii="Times New Roman" w:hAnsi="Times New Roman" w:cs="Times New Roman"/>
          <w:sz w:val="24"/>
          <w:szCs w:val="24"/>
        </w:rPr>
        <w:t>“Supe enseguida que se trataba de algo peligroso y comprometedor” (p. 166)</w:t>
      </w:r>
      <w:r w:rsidR="0023471B" w:rsidRPr="00AD5D67">
        <w:rPr>
          <w:rFonts w:ascii="Times New Roman" w:hAnsi="Times New Roman" w:cs="Times New Roman"/>
          <w:sz w:val="24"/>
          <w:szCs w:val="24"/>
        </w:rPr>
        <w:t xml:space="preserve"> y</w:t>
      </w:r>
      <w:r w:rsidR="00AC67D1" w:rsidRPr="00AD5D67">
        <w:rPr>
          <w:rFonts w:ascii="Times New Roman" w:hAnsi="Times New Roman" w:cs="Times New Roman"/>
          <w:sz w:val="24"/>
          <w:szCs w:val="24"/>
        </w:rPr>
        <w:t>,</w:t>
      </w:r>
      <w:r w:rsidR="0023471B" w:rsidRPr="00AD5D67">
        <w:rPr>
          <w:rFonts w:ascii="Times New Roman" w:hAnsi="Times New Roman" w:cs="Times New Roman"/>
          <w:sz w:val="24"/>
          <w:szCs w:val="24"/>
        </w:rPr>
        <w:t xml:space="preserve"> sobre la docilidad de Lucio</w:t>
      </w:r>
      <w:r w:rsidR="00B17351">
        <w:rPr>
          <w:rFonts w:ascii="Times New Roman" w:hAnsi="Times New Roman" w:cs="Times New Roman"/>
          <w:sz w:val="24"/>
          <w:szCs w:val="24"/>
        </w:rPr>
        <w:t>, dice:</w:t>
      </w:r>
      <w:r w:rsidR="0023471B" w:rsidRPr="00AD5D67">
        <w:rPr>
          <w:rFonts w:ascii="Times New Roman" w:hAnsi="Times New Roman" w:cs="Times New Roman"/>
          <w:sz w:val="24"/>
          <w:szCs w:val="24"/>
        </w:rPr>
        <w:t xml:space="preserve"> </w:t>
      </w:r>
      <w:r w:rsidR="00600003" w:rsidRPr="00AD5D67">
        <w:rPr>
          <w:rFonts w:ascii="Times New Roman" w:hAnsi="Times New Roman" w:cs="Times New Roman"/>
          <w:sz w:val="24"/>
          <w:szCs w:val="24"/>
        </w:rPr>
        <w:t>“Ese espanto inexpresivo se debía a una condición que yo no había alcanzado, como si vos, Lucio, hubieras sido iniciado en ese tremendo algo, antes que yo” (p. 167)</w:t>
      </w:r>
      <w:r w:rsidR="00CB76CE" w:rsidRPr="00AD5D67">
        <w:rPr>
          <w:rFonts w:ascii="Times New Roman" w:hAnsi="Times New Roman" w:cs="Times New Roman"/>
          <w:sz w:val="24"/>
          <w:szCs w:val="24"/>
        </w:rPr>
        <w:t>.</w:t>
      </w:r>
      <w:r w:rsidR="00AC67D1" w:rsidRPr="00AD5D67">
        <w:rPr>
          <w:rFonts w:ascii="Times New Roman" w:hAnsi="Times New Roman" w:cs="Times New Roman"/>
          <w:sz w:val="24"/>
          <w:szCs w:val="24"/>
        </w:rPr>
        <w:t xml:space="preserve"> El </w:t>
      </w:r>
      <w:r w:rsidR="00376063">
        <w:rPr>
          <w:rFonts w:ascii="Times New Roman" w:hAnsi="Times New Roman" w:cs="Times New Roman"/>
          <w:sz w:val="24"/>
          <w:szCs w:val="24"/>
        </w:rPr>
        <w:t>horror</w:t>
      </w:r>
      <w:r w:rsidR="00AC67D1" w:rsidRPr="00AD5D67">
        <w:rPr>
          <w:rFonts w:ascii="Times New Roman" w:hAnsi="Times New Roman" w:cs="Times New Roman"/>
          <w:sz w:val="24"/>
          <w:szCs w:val="24"/>
        </w:rPr>
        <w:t xml:space="preserve"> en Jamilis no suele </w:t>
      </w:r>
      <w:r w:rsidR="002D191B">
        <w:rPr>
          <w:rFonts w:ascii="Times New Roman" w:hAnsi="Times New Roman" w:cs="Times New Roman"/>
          <w:sz w:val="24"/>
          <w:szCs w:val="24"/>
        </w:rPr>
        <w:t xml:space="preserve">estar completamente </w:t>
      </w:r>
      <w:r w:rsidR="002D191B" w:rsidRPr="00AD5D67">
        <w:rPr>
          <w:rFonts w:ascii="Times New Roman" w:hAnsi="Times New Roman" w:cs="Times New Roman"/>
          <w:sz w:val="24"/>
          <w:szCs w:val="24"/>
        </w:rPr>
        <w:t>manifiesto</w:t>
      </w:r>
      <w:r w:rsidR="00AC67D1" w:rsidRPr="00AD5D67">
        <w:rPr>
          <w:rFonts w:ascii="Times New Roman" w:hAnsi="Times New Roman" w:cs="Times New Roman"/>
          <w:sz w:val="24"/>
          <w:szCs w:val="24"/>
        </w:rPr>
        <w:t>, s</w:t>
      </w:r>
      <w:r w:rsidR="002D191B">
        <w:rPr>
          <w:rFonts w:ascii="Times New Roman" w:hAnsi="Times New Roman" w:cs="Times New Roman"/>
          <w:sz w:val="24"/>
          <w:szCs w:val="24"/>
        </w:rPr>
        <w:t>ino que se</w:t>
      </w:r>
      <w:r w:rsidR="00AC67D1" w:rsidRPr="00AD5D67">
        <w:rPr>
          <w:rFonts w:ascii="Times New Roman" w:hAnsi="Times New Roman" w:cs="Times New Roman"/>
          <w:sz w:val="24"/>
          <w:szCs w:val="24"/>
        </w:rPr>
        <w:t xml:space="preserve"> mantiene entre la ausencia y la presencia, siempre agazapado y al acecho</w:t>
      </w:r>
      <w:r w:rsidR="00AD5D67">
        <w:rPr>
          <w:rFonts w:ascii="Times New Roman" w:hAnsi="Times New Roman" w:cs="Times New Roman"/>
          <w:sz w:val="24"/>
          <w:szCs w:val="24"/>
        </w:rPr>
        <w:t xml:space="preserve">, muchas veces solo </w:t>
      </w:r>
      <w:r w:rsidR="00B17351">
        <w:rPr>
          <w:rFonts w:ascii="Times New Roman" w:hAnsi="Times New Roman" w:cs="Times New Roman"/>
          <w:sz w:val="24"/>
          <w:szCs w:val="24"/>
        </w:rPr>
        <w:t xml:space="preserve">perceptible </w:t>
      </w:r>
      <w:r w:rsidR="00AD5D67">
        <w:rPr>
          <w:rFonts w:ascii="Times New Roman" w:hAnsi="Times New Roman" w:cs="Times New Roman"/>
          <w:sz w:val="24"/>
          <w:szCs w:val="24"/>
        </w:rPr>
        <w:t>para un</w:t>
      </w:r>
      <w:r w:rsidR="00B17351">
        <w:rPr>
          <w:rFonts w:ascii="Times New Roman" w:hAnsi="Times New Roman" w:cs="Times New Roman"/>
          <w:sz w:val="24"/>
          <w:szCs w:val="24"/>
        </w:rPr>
        <w:t>/a</w:t>
      </w:r>
      <w:r w:rsidR="00AD5D67">
        <w:rPr>
          <w:rFonts w:ascii="Times New Roman" w:hAnsi="Times New Roman" w:cs="Times New Roman"/>
          <w:sz w:val="24"/>
          <w:szCs w:val="24"/>
        </w:rPr>
        <w:t xml:space="preserve"> lector/a activo/</w:t>
      </w:r>
      <w:r w:rsidR="00AD5D67" w:rsidRPr="004A0649">
        <w:rPr>
          <w:rFonts w:ascii="Times New Roman" w:hAnsi="Times New Roman" w:cs="Times New Roman"/>
          <w:sz w:val="24"/>
          <w:szCs w:val="24"/>
        </w:rPr>
        <w:t xml:space="preserve">a. </w:t>
      </w:r>
      <w:r w:rsidR="00156F2A" w:rsidRPr="004A0649">
        <w:rPr>
          <w:rFonts w:ascii="Times New Roman" w:hAnsi="Times New Roman" w:cs="Times New Roman"/>
          <w:sz w:val="24"/>
          <w:szCs w:val="24"/>
        </w:rPr>
        <w:t xml:space="preserve">La autora </w:t>
      </w:r>
      <w:r w:rsidR="00373DEE">
        <w:rPr>
          <w:rFonts w:ascii="Times New Roman" w:hAnsi="Times New Roman" w:cs="Times New Roman"/>
          <w:sz w:val="24"/>
          <w:szCs w:val="24"/>
        </w:rPr>
        <w:t xml:space="preserve">se dedica al tratamiento de </w:t>
      </w:r>
      <w:r w:rsidR="00376063" w:rsidRPr="004A0649">
        <w:rPr>
          <w:rFonts w:ascii="Times New Roman" w:hAnsi="Times New Roman" w:cs="Times New Roman"/>
          <w:sz w:val="24"/>
          <w:szCs w:val="24"/>
        </w:rPr>
        <w:t xml:space="preserve">un suceso </w:t>
      </w:r>
      <w:r w:rsidR="00554379" w:rsidRPr="004A0649">
        <w:rPr>
          <w:rFonts w:ascii="Times New Roman" w:hAnsi="Times New Roman" w:cs="Times New Roman"/>
          <w:sz w:val="24"/>
          <w:szCs w:val="24"/>
        </w:rPr>
        <w:t xml:space="preserve">perverso </w:t>
      </w:r>
      <w:r w:rsidR="00156F2A" w:rsidRPr="004A0649">
        <w:rPr>
          <w:rFonts w:ascii="Times New Roman" w:hAnsi="Times New Roman" w:cs="Times New Roman"/>
          <w:sz w:val="24"/>
          <w:szCs w:val="24"/>
        </w:rPr>
        <w:t xml:space="preserve">en un cuento que resulta innovador por abordar una temática como la pedofilia que, si bien es común en la literatura universal, rara vez tiene </w:t>
      </w:r>
      <w:r w:rsidR="0088137C" w:rsidRPr="004A0649">
        <w:rPr>
          <w:rFonts w:ascii="Times New Roman" w:hAnsi="Times New Roman" w:cs="Times New Roman"/>
          <w:sz w:val="24"/>
          <w:szCs w:val="24"/>
        </w:rPr>
        <w:t xml:space="preserve">como </w:t>
      </w:r>
      <w:r w:rsidR="00156F2A" w:rsidRPr="004A0649">
        <w:rPr>
          <w:rFonts w:ascii="Times New Roman" w:hAnsi="Times New Roman" w:cs="Times New Roman"/>
          <w:sz w:val="24"/>
          <w:szCs w:val="24"/>
        </w:rPr>
        <w:t xml:space="preserve">protagonista a una mujer como victimaria. </w:t>
      </w:r>
    </w:p>
    <w:p w14:paraId="358E1327" w14:textId="77777777" w:rsidR="00156F2A" w:rsidRDefault="00156F2A" w:rsidP="00A64D8B">
      <w:pPr>
        <w:pStyle w:val="Prrafodelista"/>
        <w:spacing w:line="360" w:lineRule="auto"/>
        <w:ind w:left="360" w:right="424"/>
        <w:jc w:val="both"/>
        <w:rPr>
          <w:rFonts w:ascii="Times New Roman" w:hAnsi="Times New Roman" w:cs="Times New Roman"/>
          <w:b/>
          <w:bCs/>
          <w:sz w:val="24"/>
          <w:szCs w:val="24"/>
        </w:rPr>
      </w:pPr>
    </w:p>
    <w:p w14:paraId="77DE39F6" w14:textId="6DFD9D72" w:rsidR="00D262DE" w:rsidRPr="00AB6E61" w:rsidRDefault="00DD733C" w:rsidP="00A64D8B">
      <w:pPr>
        <w:pStyle w:val="Prrafodelista"/>
        <w:numPr>
          <w:ilvl w:val="0"/>
          <w:numId w:val="2"/>
        </w:numPr>
        <w:spacing w:line="360" w:lineRule="auto"/>
        <w:ind w:right="424"/>
        <w:jc w:val="both"/>
        <w:rPr>
          <w:rFonts w:ascii="Times New Roman" w:hAnsi="Times New Roman" w:cs="Times New Roman"/>
          <w:b/>
          <w:bCs/>
          <w:sz w:val="24"/>
          <w:szCs w:val="24"/>
        </w:rPr>
      </w:pPr>
      <w:r w:rsidRPr="00AB6E61">
        <w:rPr>
          <w:rFonts w:ascii="Times New Roman" w:hAnsi="Times New Roman" w:cs="Times New Roman"/>
          <w:b/>
          <w:bCs/>
          <w:sz w:val="24"/>
          <w:szCs w:val="24"/>
        </w:rPr>
        <w:t xml:space="preserve">Silvina Ocampo y el </w:t>
      </w:r>
      <w:r w:rsidR="001B2D4E">
        <w:rPr>
          <w:rFonts w:ascii="Times New Roman" w:hAnsi="Times New Roman" w:cs="Times New Roman"/>
          <w:b/>
          <w:bCs/>
          <w:sz w:val="24"/>
          <w:szCs w:val="24"/>
        </w:rPr>
        <w:t xml:space="preserve">relojero con un </w:t>
      </w:r>
      <w:r w:rsidRPr="00AB6E61">
        <w:rPr>
          <w:rFonts w:ascii="Times New Roman" w:hAnsi="Times New Roman" w:cs="Times New Roman"/>
          <w:b/>
          <w:bCs/>
          <w:sz w:val="24"/>
          <w:szCs w:val="24"/>
        </w:rPr>
        <w:t>ojo de vidrio</w:t>
      </w:r>
    </w:p>
    <w:p w14:paraId="78990037" w14:textId="5E70FB84" w:rsidR="00DB443C" w:rsidRDefault="00BE4161" w:rsidP="00A64D8B">
      <w:pPr>
        <w:spacing w:line="360" w:lineRule="auto"/>
        <w:ind w:right="-1"/>
        <w:contextualSpacing/>
        <w:jc w:val="both"/>
        <w:rPr>
          <w:rFonts w:ascii="Times New Roman" w:hAnsi="Times New Roman" w:cs="Times New Roman"/>
          <w:sz w:val="24"/>
          <w:szCs w:val="24"/>
        </w:rPr>
      </w:pPr>
      <w:r w:rsidRPr="00AB6E61">
        <w:rPr>
          <w:rFonts w:ascii="Times New Roman" w:hAnsi="Times New Roman" w:cs="Times New Roman"/>
          <w:sz w:val="24"/>
          <w:szCs w:val="24"/>
        </w:rPr>
        <w:t>En 1937,</w:t>
      </w:r>
      <w:r w:rsidR="00A84967">
        <w:rPr>
          <w:rFonts w:ascii="Times New Roman" w:hAnsi="Times New Roman" w:cs="Times New Roman"/>
          <w:sz w:val="24"/>
          <w:szCs w:val="24"/>
        </w:rPr>
        <w:t xml:space="preserve"> </w:t>
      </w:r>
      <w:r w:rsidRPr="00AB6E61">
        <w:rPr>
          <w:rFonts w:ascii="Times New Roman" w:hAnsi="Times New Roman" w:cs="Times New Roman"/>
          <w:sz w:val="24"/>
          <w:szCs w:val="24"/>
        </w:rPr>
        <w:t xml:space="preserve">Ocampo publica </w:t>
      </w:r>
      <w:r w:rsidR="002824B5" w:rsidRPr="00AB6E61">
        <w:rPr>
          <w:rFonts w:ascii="Times New Roman" w:hAnsi="Times New Roman" w:cs="Times New Roman"/>
          <w:i/>
          <w:iCs/>
          <w:sz w:val="24"/>
          <w:szCs w:val="24"/>
        </w:rPr>
        <w:t>Viaje olvidado</w:t>
      </w:r>
      <w:r w:rsidR="00E64199" w:rsidRPr="00AB6E61">
        <w:rPr>
          <w:rFonts w:ascii="Times New Roman" w:hAnsi="Times New Roman" w:cs="Times New Roman"/>
          <w:sz w:val="24"/>
          <w:szCs w:val="24"/>
        </w:rPr>
        <w:t xml:space="preserve">, </w:t>
      </w:r>
      <w:r w:rsidR="0060450D">
        <w:rPr>
          <w:rFonts w:ascii="Times New Roman" w:hAnsi="Times New Roman" w:cs="Times New Roman"/>
          <w:sz w:val="24"/>
          <w:szCs w:val="24"/>
        </w:rPr>
        <w:t>su primer volumen de cuentos</w:t>
      </w:r>
      <w:r w:rsidR="002B616E">
        <w:rPr>
          <w:rFonts w:ascii="Times New Roman" w:hAnsi="Times New Roman" w:cs="Times New Roman"/>
          <w:sz w:val="24"/>
          <w:szCs w:val="24"/>
        </w:rPr>
        <w:t xml:space="preserve">, </w:t>
      </w:r>
      <w:r w:rsidR="0000630C">
        <w:rPr>
          <w:rFonts w:ascii="Times New Roman" w:hAnsi="Times New Roman" w:cs="Times New Roman"/>
          <w:sz w:val="24"/>
          <w:szCs w:val="24"/>
        </w:rPr>
        <w:t>donde desmitifica</w:t>
      </w:r>
      <w:r w:rsidR="007F1E38">
        <w:rPr>
          <w:rFonts w:ascii="Times New Roman" w:hAnsi="Times New Roman" w:cs="Times New Roman"/>
          <w:sz w:val="24"/>
          <w:szCs w:val="24"/>
        </w:rPr>
        <w:t xml:space="preserve"> </w:t>
      </w:r>
      <w:r w:rsidR="00E64199" w:rsidRPr="00AB6E61">
        <w:rPr>
          <w:rFonts w:ascii="Times New Roman" w:hAnsi="Times New Roman" w:cs="Times New Roman"/>
          <w:sz w:val="24"/>
          <w:szCs w:val="24"/>
        </w:rPr>
        <w:t xml:space="preserve">la </w:t>
      </w:r>
      <w:r w:rsidR="00DB443C">
        <w:rPr>
          <w:rFonts w:ascii="Times New Roman" w:hAnsi="Times New Roman" w:cs="Times New Roman"/>
          <w:sz w:val="24"/>
          <w:szCs w:val="24"/>
        </w:rPr>
        <w:t xml:space="preserve">niñez </w:t>
      </w:r>
      <w:r w:rsidR="00991CEE">
        <w:rPr>
          <w:rFonts w:ascii="Times New Roman" w:hAnsi="Times New Roman" w:cs="Times New Roman"/>
          <w:sz w:val="24"/>
          <w:szCs w:val="24"/>
        </w:rPr>
        <w:t xml:space="preserve">como </w:t>
      </w:r>
      <w:r w:rsidR="00C1162F">
        <w:rPr>
          <w:rFonts w:ascii="Times New Roman" w:hAnsi="Times New Roman" w:cs="Times New Roman"/>
          <w:sz w:val="24"/>
          <w:szCs w:val="24"/>
        </w:rPr>
        <w:t xml:space="preserve">una época </w:t>
      </w:r>
      <w:r w:rsidR="00991CEE">
        <w:rPr>
          <w:rFonts w:ascii="Times New Roman" w:hAnsi="Times New Roman" w:cs="Times New Roman"/>
          <w:sz w:val="24"/>
          <w:szCs w:val="24"/>
        </w:rPr>
        <w:t>utópic</w:t>
      </w:r>
      <w:r w:rsidR="00C1162F">
        <w:rPr>
          <w:rFonts w:ascii="Times New Roman" w:hAnsi="Times New Roman" w:cs="Times New Roman"/>
          <w:sz w:val="24"/>
          <w:szCs w:val="24"/>
        </w:rPr>
        <w:t>a</w:t>
      </w:r>
      <w:r w:rsidR="00991CEE">
        <w:rPr>
          <w:rFonts w:ascii="Times New Roman" w:hAnsi="Times New Roman" w:cs="Times New Roman"/>
          <w:sz w:val="24"/>
          <w:szCs w:val="24"/>
        </w:rPr>
        <w:t xml:space="preserve">. </w:t>
      </w:r>
      <w:r w:rsidR="00E64199" w:rsidRPr="00AB6E61">
        <w:rPr>
          <w:rFonts w:ascii="Times New Roman" w:hAnsi="Times New Roman" w:cs="Times New Roman"/>
          <w:sz w:val="24"/>
          <w:szCs w:val="24"/>
        </w:rPr>
        <w:t xml:space="preserve">Entre </w:t>
      </w:r>
      <w:r w:rsidR="007F1E38">
        <w:rPr>
          <w:rFonts w:ascii="Times New Roman" w:hAnsi="Times New Roman" w:cs="Times New Roman"/>
          <w:sz w:val="24"/>
          <w:szCs w:val="24"/>
        </w:rPr>
        <w:t>los textos</w:t>
      </w:r>
      <w:r w:rsidR="00E64199" w:rsidRPr="00AB6E61">
        <w:rPr>
          <w:rFonts w:ascii="Times New Roman" w:hAnsi="Times New Roman" w:cs="Times New Roman"/>
          <w:sz w:val="24"/>
          <w:szCs w:val="24"/>
        </w:rPr>
        <w:t xml:space="preserve">, se </w:t>
      </w:r>
      <w:r w:rsidR="00F04796">
        <w:rPr>
          <w:rFonts w:ascii="Times New Roman" w:hAnsi="Times New Roman" w:cs="Times New Roman"/>
          <w:sz w:val="24"/>
          <w:szCs w:val="24"/>
        </w:rPr>
        <w:t xml:space="preserve">destaca </w:t>
      </w:r>
      <w:r w:rsidR="00E64199" w:rsidRPr="00AB6E61">
        <w:rPr>
          <w:rFonts w:ascii="Times New Roman" w:hAnsi="Times New Roman" w:cs="Times New Roman"/>
          <w:sz w:val="24"/>
          <w:szCs w:val="24"/>
        </w:rPr>
        <w:t>“La calle Sarandí”,</w:t>
      </w:r>
      <w:r w:rsidR="0060450D">
        <w:rPr>
          <w:rFonts w:ascii="Times New Roman" w:hAnsi="Times New Roman" w:cs="Times New Roman"/>
          <w:sz w:val="24"/>
          <w:szCs w:val="24"/>
        </w:rPr>
        <w:t xml:space="preserve"> </w:t>
      </w:r>
      <w:r w:rsidR="001660D2" w:rsidRPr="00AB6E61">
        <w:rPr>
          <w:rFonts w:ascii="Times New Roman" w:hAnsi="Times New Roman" w:cs="Times New Roman"/>
          <w:sz w:val="24"/>
          <w:szCs w:val="24"/>
        </w:rPr>
        <w:t xml:space="preserve">en </w:t>
      </w:r>
      <w:r w:rsidR="001B2236" w:rsidRPr="00AB6E61">
        <w:rPr>
          <w:rFonts w:ascii="Times New Roman" w:hAnsi="Times New Roman" w:cs="Times New Roman"/>
          <w:sz w:val="24"/>
          <w:szCs w:val="24"/>
        </w:rPr>
        <w:t>el que la</w:t>
      </w:r>
      <w:r w:rsidR="00E45E4C" w:rsidRPr="00AB6E61">
        <w:rPr>
          <w:rFonts w:ascii="Times New Roman" w:hAnsi="Times New Roman" w:cs="Times New Roman"/>
          <w:sz w:val="24"/>
          <w:szCs w:val="24"/>
        </w:rPr>
        <w:t xml:space="preserve"> </w:t>
      </w:r>
      <w:r w:rsidR="00FD13BF" w:rsidRPr="00AB6E61">
        <w:rPr>
          <w:rFonts w:ascii="Times New Roman" w:hAnsi="Times New Roman" w:cs="Times New Roman"/>
          <w:sz w:val="24"/>
          <w:szCs w:val="24"/>
        </w:rPr>
        <w:t xml:space="preserve">narradora </w:t>
      </w:r>
      <w:r w:rsidR="00E64199" w:rsidRPr="00AB6E61">
        <w:rPr>
          <w:rFonts w:ascii="Times New Roman" w:hAnsi="Times New Roman" w:cs="Times New Roman"/>
          <w:sz w:val="24"/>
          <w:szCs w:val="24"/>
        </w:rPr>
        <w:t>anónima</w:t>
      </w:r>
      <w:r w:rsidR="00B51989" w:rsidRPr="00AB6E61">
        <w:rPr>
          <w:rFonts w:ascii="Times New Roman" w:hAnsi="Times New Roman" w:cs="Times New Roman"/>
          <w:sz w:val="24"/>
          <w:szCs w:val="24"/>
        </w:rPr>
        <w:t>,</w:t>
      </w:r>
      <w:r w:rsidR="00E64199" w:rsidRPr="00AB6E61">
        <w:rPr>
          <w:rFonts w:ascii="Times New Roman" w:hAnsi="Times New Roman" w:cs="Times New Roman"/>
          <w:sz w:val="24"/>
          <w:szCs w:val="24"/>
        </w:rPr>
        <w:t xml:space="preserve"> </w:t>
      </w:r>
      <w:r w:rsidR="00E45E4C" w:rsidRPr="00AB6E61">
        <w:rPr>
          <w:rFonts w:ascii="Times New Roman" w:hAnsi="Times New Roman" w:cs="Times New Roman"/>
          <w:sz w:val="24"/>
          <w:szCs w:val="24"/>
        </w:rPr>
        <w:t>ya adulta</w:t>
      </w:r>
      <w:r w:rsidR="00B51989" w:rsidRPr="00AB6E61">
        <w:rPr>
          <w:rFonts w:ascii="Times New Roman" w:hAnsi="Times New Roman" w:cs="Times New Roman"/>
          <w:sz w:val="24"/>
          <w:szCs w:val="24"/>
        </w:rPr>
        <w:t>,</w:t>
      </w:r>
      <w:r w:rsidR="00E45E4C" w:rsidRPr="00AB6E61">
        <w:rPr>
          <w:rFonts w:ascii="Times New Roman" w:hAnsi="Times New Roman" w:cs="Times New Roman"/>
          <w:sz w:val="24"/>
          <w:szCs w:val="24"/>
        </w:rPr>
        <w:t xml:space="preserve"> </w:t>
      </w:r>
      <w:r w:rsidR="001660D2" w:rsidRPr="00AB6E61">
        <w:rPr>
          <w:rFonts w:ascii="Times New Roman" w:hAnsi="Times New Roman" w:cs="Times New Roman"/>
          <w:sz w:val="24"/>
          <w:szCs w:val="24"/>
        </w:rPr>
        <w:t>recuerda</w:t>
      </w:r>
      <w:r w:rsidR="00E45E4C" w:rsidRPr="00AB6E61">
        <w:rPr>
          <w:rFonts w:ascii="Times New Roman" w:hAnsi="Times New Roman" w:cs="Times New Roman"/>
          <w:sz w:val="24"/>
          <w:szCs w:val="24"/>
        </w:rPr>
        <w:t xml:space="preserve">, </w:t>
      </w:r>
      <w:r w:rsidR="00E64199" w:rsidRPr="00AB6E61">
        <w:rPr>
          <w:rFonts w:ascii="Times New Roman" w:hAnsi="Times New Roman" w:cs="Times New Roman"/>
          <w:sz w:val="24"/>
          <w:szCs w:val="24"/>
        </w:rPr>
        <w:t>al igual que el protagonista de Jamilis,</w:t>
      </w:r>
      <w:r w:rsidR="00E45E4C" w:rsidRPr="00AB6E61">
        <w:rPr>
          <w:rFonts w:ascii="Times New Roman" w:hAnsi="Times New Roman" w:cs="Times New Roman"/>
          <w:sz w:val="24"/>
          <w:szCs w:val="24"/>
        </w:rPr>
        <w:t xml:space="preserve"> el abuso sexual que sufrió </w:t>
      </w:r>
      <w:r w:rsidR="00DB443C">
        <w:rPr>
          <w:rFonts w:ascii="Times New Roman" w:hAnsi="Times New Roman" w:cs="Times New Roman"/>
          <w:sz w:val="24"/>
          <w:szCs w:val="24"/>
        </w:rPr>
        <w:t>en la infancia.</w:t>
      </w:r>
    </w:p>
    <w:p w14:paraId="08EB88A8" w14:textId="4EAB0ADC" w:rsidR="00954155" w:rsidRPr="00AB6E61" w:rsidRDefault="00C114AA" w:rsidP="009F5450">
      <w:pPr>
        <w:spacing w:line="360" w:lineRule="auto"/>
        <w:ind w:right="-1" w:firstLine="708"/>
        <w:contextualSpacing/>
        <w:jc w:val="both"/>
        <w:rPr>
          <w:rFonts w:ascii="Times New Roman" w:hAnsi="Times New Roman" w:cs="Times New Roman"/>
          <w:sz w:val="24"/>
          <w:szCs w:val="24"/>
        </w:rPr>
      </w:pPr>
      <w:r>
        <w:rPr>
          <w:rFonts w:ascii="Times New Roman" w:hAnsi="Times New Roman" w:cs="Times New Roman"/>
          <w:sz w:val="24"/>
          <w:szCs w:val="24"/>
        </w:rPr>
        <w:t>El relato</w:t>
      </w:r>
      <w:r w:rsidR="00814E71">
        <w:rPr>
          <w:rFonts w:ascii="Times New Roman" w:hAnsi="Times New Roman" w:cs="Times New Roman"/>
          <w:sz w:val="24"/>
          <w:szCs w:val="24"/>
        </w:rPr>
        <w:t xml:space="preserve"> </w:t>
      </w:r>
      <w:r w:rsidR="00B154A6">
        <w:rPr>
          <w:rFonts w:ascii="Times New Roman" w:hAnsi="Times New Roman" w:cs="Times New Roman"/>
          <w:sz w:val="24"/>
          <w:szCs w:val="24"/>
        </w:rPr>
        <w:t xml:space="preserve">se abre con </w:t>
      </w:r>
      <w:r w:rsidR="004A0649">
        <w:rPr>
          <w:rFonts w:ascii="Times New Roman" w:hAnsi="Times New Roman" w:cs="Times New Roman"/>
          <w:sz w:val="24"/>
          <w:szCs w:val="24"/>
        </w:rPr>
        <w:t xml:space="preserve">el trayecto </w:t>
      </w:r>
      <w:r w:rsidR="00674626">
        <w:rPr>
          <w:rFonts w:ascii="Times New Roman" w:hAnsi="Times New Roman" w:cs="Times New Roman"/>
          <w:sz w:val="24"/>
          <w:szCs w:val="24"/>
        </w:rPr>
        <w:t xml:space="preserve">que solía hacer </w:t>
      </w:r>
      <w:r w:rsidR="00B154A6">
        <w:rPr>
          <w:rFonts w:ascii="Times New Roman" w:hAnsi="Times New Roman" w:cs="Times New Roman"/>
          <w:sz w:val="24"/>
          <w:szCs w:val="24"/>
        </w:rPr>
        <w:t xml:space="preserve">la niña </w:t>
      </w:r>
      <w:r w:rsidR="00445FE2">
        <w:rPr>
          <w:rFonts w:ascii="Times New Roman" w:hAnsi="Times New Roman" w:cs="Times New Roman"/>
          <w:sz w:val="24"/>
          <w:szCs w:val="24"/>
        </w:rPr>
        <w:t xml:space="preserve">desde su casa hasta el almacén del barrio, </w:t>
      </w:r>
      <w:r w:rsidR="004A0649">
        <w:rPr>
          <w:rFonts w:ascii="Times New Roman" w:hAnsi="Times New Roman" w:cs="Times New Roman"/>
          <w:sz w:val="24"/>
          <w:szCs w:val="24"/>
        </w:rPr>
        <w:t xml:space="preserve">donde </w:t>
      </w:r>
      <w:r w:rsidR="00674626">
        <w:rPr>
          <w:rFonts w:ascii="Times New Roman" w:hAnsi="Times New Roman" w:cs="Times New Roman"/>
          <w:sz w:val="24"/>
          <w:szCs w:val="24"/>
        </w:rPr>
        <w:t xml:space="preserve">percibía </w:t>
      </w:r>
      <w:r w:rsidR="00954155" w:rsidRPr="00AB6E61">
        <w:rPr>
          <w:rFonts w:ascii="Times New Roman" w:hAnsi="Times New Roman" w:cs="Times New Roman"/>
          <w:sz w:val="24"/>
          <w:szCs w:val="24"/>
        </w:rPr>
        <w:t xml:space="preserve">la presencia de un hombre </w:t>
      </w:r>
      <w:r w:rsidR="007C2790" w:rsidRPr="00AB6E61">
        <w:rPr>
          <w:rFonts w:ascii="Times New Roman" w:hAnsi="Times New Roman" w:cs="Times New Roman"/>
          <w:sz w:val="24"/>
          <w:szCs w:val="24"/>
        </w:rPr>
        <w:t>atemorizante</w:t>
      </w:r>
      <w:r w:rsidR="00445FE2">
        <w:rPr>
          <w:rFonts w:ascii="Times New Roman" w:hAnsi="Times New Roman" w:cs="Times New Roman"/>
          <w:sz w:val="24"/>
          <w:szCs w:val="24"/>
        </w:rPr>
        <w:t>,</w:t>
      </w:r>
      <w:r w:rsidR="007C2790" w:rsidRPr="00AB6E61">
        <w:rPr>
          <w:rFonts w:ascii="Times New Roman" w:hAnsi="Times New Roman" w:cs="Times New Roman"/>
          <w:sz w:val="24"/>
          <w:szCs w:val="24"/>
        </w:rPr>
        <w:t xml:space="preserve"> </w:t>
      </w:r>
      <w:r w:rsidR="00954155" w:rsidRPr="00AB6E61">
        <w:rPr>
          <w:rFonts w:ascii="Times New Roman" w:hAnsi="Times New Roman" w:cs="Times New Roman"/>
          <w:sz w:val="24"/>
          <w:szCs w:val="24"/>
        </w:rPr>
        <w:t>qu</w:t>
      </w:r>
      <w:r w:rsidR="00445FE2">
        <w:rPr>
          <w:rFonts w:ascii="Times New Roman" w:hAnsi="Times New Roman" w:cs="Times New Roman"/>
          <w:sz w:val="24"/>
          <w:szCs w:val="24"/>
        </w:rPr>
        <w:t>ien</w:t>
      </w:r>
      <w:r w:rsidR="00954155" w:rsidRPr="00AB6E61">
        <w:rPr>
          <w:rFonts w:ascii="Times New Roman" w:hAnsi="Times New Roman" w:cs="Times New Roman"/>
          <w:sz w:val="24"/>
          <w:szCs w:val="24"/>
        </w:rPr>
        <w:t xml:space="preserve"> se asoma</w:t>
      </w:r>
      <w:r w:rsidR="00674626">
        <w:rPr>
          <w:rFonts w:ascii="Times New Roman" w:hAnsi="Times New Roman" w:cs="Times New Roman"/>
          <w:sz w:val="24"/>
          <w:szCs w:val="24"/>
        </w:rPr>
        <w:t>ba</w:t>
      </w:r>
      <w:r w:rsidR="00954155" w:rsidRPr="00AB6E61">
        <w:rPr>
          <w:rFonts w:ascii="Times New Roman" w:hAnsi="Times New Roman" w:cs="Times New Roman"/>
          <w:sz w:val="24"/>
          <w:szCs w:val="24"/>
        </w:rPr>
        <w:t xml:space="preserve"> para </w:t>
      </w:r>
      <w:r w:rsidR="003810ED">
        <w:rPr>
          <w:rFonts w:ascii="Times New Roman" w:hAnsi="Times New Roman" w:cs="Times New Roman"/>
          <w:sz w:val="24"/>
          <w:szCs w:val="24"/>
        </w:rPr>
        <w:t xml:space="preserve">espiarla </w:t>
      </w:r>
      <w:r w:rsidR="002C7B31" w:rsidRPr="00AB6E61">
        <w:rPr>
          <w:rFonts w:ascii="Times New Roman" w:hAnsi="Times New Roman" w:cs="Times New Roman"/>
          <w:sz w:val="24"/>
          <w:szCs w:val="24"/>
        </w:rPr>
        <w:t>en mangas de camisa,</w:t>
      </w:r>
      <w:r w:rsidR="007C2790" w:rsidRPr="00AB6E61">
        <w:rPr>
          <w:rFonts w:ascii="Times New Roman" w:hAnsi="Times New Roman" w:cs="Times New Roman"/>
          <w:sz w:val="24"/>
          <w:szCs w:val="24"/>
        </w:rPr>
        <w:t xml:space="preserve"> </w:t>
      </w:r>
      <w:r w:rsidR="00674626">
        <w:rPr>
          <w:rFonts w:ascii="Times New Roman" w:hAnsi="Times New Roman" w:cs="Times New Roman"/>
          <w:sz w:val="24"/>
          <w:szCs w:val="24"/>
        </w:rPr>
        <w:t xml:space="preserve">susurrarle </w:t>
      </w:r>
      <w:r w:rsidR="002C7B31" w:rsidRPr="00AB6E61">
        <w:rPr>
          <w:rFonts w:ascii="Times New Roman" w:hAnsi="Times New Roman" w:cs="Times New Roman"/>
          <w:sz w:val="24"/>
          <w:szCs w:val="24"/>
        </w:rPr>
        <w:t>“</w:t>
      </w:r>
      <w:r w:rsidR="00954155" w:rsidRPr="00AB6E61">
        <w:rPr>
          <w:rFonts w:ascii="Times New Roman" w:hAnsi="Times New Roman" w:cs="Times New Roman"/>
          <w:sz w:val="24"/>
          <w:szCs w:val="24"/>
        </w:rPr>
        <w:t>palabras pegajosas” (p. 60)</w:t>
      </w:r>
      <w:r w:rsidR="00674626">
        <w:rPr>
          <w:rFonts w:ascii="Times New Roman" w:hAnsi="Times New Roman" w:cs="Times New Roman"/>
          <w:sz w:val="24"/>
          <w:szCs w:val="24"/>
        </w:rPr>
        <w:t xml:space="preserve"> y</w:t>
      </w:r>
      <w:r w:rsidR="002C7B31" w:rsidRPr="00AB6E61">
        <w:rPr>
          <w:rFonts w:ascii="Times New Roman" w:hAnsi="Times New Roman" w:cs="Times New Roman"/>
          <w:sz w:val="24"/>
          <w:szCs w:val="24"/>
        </w:rPr>
        <w:t xml:space="preserve"> </w:t>
      </w:r>
      <w:r w:rsidR="002C7B31" w:rsidRPr="00AB6E61">
        <w:rPr>
          <w:rFonts w:ascii="Times New Roman" w:hAnsi="Times New Roman" w:cs="Times New Roman"/>
          <w:sz w:val="24"/>
          <w:szCs w:val="24"/>
        </w:rPr>
        <w:lastRenderedPageBreak/>
        <w:t>pers</w:t>
      </w:r>
      <w:r w:rsidR="00674626">
        <w:rPr>
          <w:rFonts w:ascii="Times New Roman" w:hAnsi="Times New Roman" w:cs="Times New Roman"/>
          <w:sz w:val="24"/>
          <w:szCs w:val="24"/>
        </w:rPr>
        <w:t>e</w:t>
      </w:r>
      <w:r w:rsidR="002C7B31" w:rsidRPr="00AB6E61">
        <w:rPr>
          <w:rFonts w:ascii="Times New Roman" w:hAnsi="Times New Roman" w:cs="Times New Roman"/>
          <w:sz w:val="24"/>
          <w:szCs w:val="24"/>
        </w:rPr>
        <w:t>gu</w:t>
      </w:r>
      <w:r w:rsidR="00674626">
        <w:rPr>
          <w:rFonts w:ascii="Times New Roman" w:hAnsi="Times New Roman" w:cs="Times New Roman"/>
          <w:sz w:val="24"/>
          <w:szCs w:val="24"/>
        </w:rPr>
        <w:t>ir</w:t>
      </w:r>
      <w:r w:rsidR="002C7B31" w:rsidRPr="00AB6E61">
        <w:rPr>
          <w:rFonts w:ascii="Times New Roman" w:hAnsi="Times New Roman" w:cs="Times New Roman"/>
          <w:sz w:val="24"/>
          <w:szCs w:val="24"/>
        </w:rPr>
        <w:t xml:space="preserve"> sus piernas desnudas “con una ramita de sauce” (60)</w:t>
      </w:r>
      <w:r w:rsidR="00674626">
        <w:rPr>
          <w:rFonts w:ascii="Times New Roman" w:hAnsi="Times New Roman" w:cs="Times New Roman"/>
          <w:sz w:val="24"/>
          <w:szCs w:val="24"/>
        </w:rPr>
        <w:t xml:space="preserve">. </w:t>
      </w:r>
      <w:r w:rsidR="00B00FE7" w:rsidRPr="00AB6E61">
        <w:rPr>
          <w:rFonts w:ascii="Times New Roman" w:hAnsi="Times New Roman" w:cs="Times New Roman"/>
          <w:sz w:val="24"/>
          <w:szCs w:val="24"/>
        </w:rPr>
        <w:t xml:space="preserve">La protagonista </w:t>
      </w:r>
      <w:r w:rsidR="000B4E85">
        <w:rPr>
          <w:rFonts w:ascii="Times New Roman" w:hAnsi="Times New Roman" w:cs="Times New Roman"/>
          <w:sz w:val="24"/>
          <w:szCs w:val="24"/>
        </w:rPr>
        <w:t xml:space="preserve">describe </w:t>
      </w:r>
      <w:r w:rsidR="00B612AC">
        <w:rPr>
          <w:rFonts w:ascii="Times New Roman" w:hAnsi="Times New Roman" w:cs="Times New Roman"/>
          <w:sz w:val="24"/>
          <w:szCs w:val="24"/>
        </w:rPr>
        <w:t>la tarde en</w:t>
      </w:r>
      <w:r w:rsidR="000B4E85">
        <w:rPr>
          <w:rFonts w:ascii="Times New Roman" w:hAnsi="Times New Roman" w:cs="Times New Roman"/>
          <w:sz w:val="24"/>
          <w:szCs w:val="24"/>
        </w:rPr>
        <w:t xml:space="preserve"> la</w:t>
      </w:r>
      <w:r w:rsidR="00B612AC">
        <w:rPr>
          <w:rFonts w:ascii="Times New Roman" w:hAnsi="Times New Roman" w:cs="Times New Roman"/>
          <w:sz w:val="24"/>
          <w:szCs w:val="24"/>
        </w:rPr>
        <w:t xml:space="preserve"> que </w:t>
      </w:r>
      <w:r w:rsidR="00910DD8" w:rsidRPr="00AB6E61">
        <w:rPr>
          <w:rFonts w:ascii="Times New Roman" w:hAnsi="Times New Roman" w:cs="Times New Roman"/>
          <w:sz w:val="24"/>
          <w:szCs w:val="24"/>
        </w:rPr>
        <w:t xml:space="preserve">el desconocido </w:t>
      </w:r>
      <w:r w:rsidR="00B00FE7" w:rsidRPr="00AB6E61">
        <w:rPr>
          <w:rFonts w:ascii="Times New Roman" w:hAnsi="Times New Roman" w:cs="Times New Roman"/>
          <w:sz w:val="24"/>
          <w:szCs w:val="24"/>
        </w:rPr>
        <w:t>la</w:t>
      </w:r>
      <w:r w:rsidR="00E97933" w:rsidRPr="00AB6E61">
        <w:rPr>
          <w:rFonts w:ascii="Times New Roman" w:hAnsi="Times New Roman" w:cs="Times New Roman"/>
          <w:sz w:val="24"/>
          <w:szCs w:val="24"/>
        </w:rPr>
        <w:t xml:space="preserve"> secuestr</w:t>
      </w:r>
      <w:r w:rsidR="00674626">
        <w:rPr>
          <w:rFonts w:ascii="Times New Roman" w:hAnsi="Times New Roman" w:cs="Times New Roman"/>
          <w:sz w:val="24"/>
          <w:szCs w:val="24"/>
        </w:rPr>
        <w:t>a</w:t>
      </w:r>
      <w:r w:rsidR="00E97933" w:rsidRPr="00AB6E61">
        <w:rPr>
          <w:rFonts w:ascii="Times New Roman" w:hAnsi="Times New Roman" w:cs="Times New Roman"/>
          <w:sz w:val="24"/>
          <w:szCs w:val="24"/>
        </w:rPr>
        <w:t xml:space="preserve"> en su casa para violarla: </w:t>
      </w:r>
      <w:r w:rsidR="00B00FE7" w:rsidRPr="00AB6E61">
        <w:rPr>
          <w:rFonts w:ascii="Times New Roman" w:hAnsi="Times New Roman" w:cs="Times New Roman"/>
          <w:sz w:val="24"/>
          <w:szCs w:val="24"/>
        </w:rPr>
        <w:t xml:space="preserve"> </w:t>
      </w:r>
    </w:p>
    <w:p w14:paraId="3C57DF81" w14:textId="11325B46" w:rsidR="002E1C89" w:rsidRPr="00AB6E61" w:rsidRDefault="00E3094C" w:rsidP="00A64D8B">
      <w:pPr>
        <w:spacing w:line="360" w:lineRule="auto"/>
        <w:ind w:left="1134" w:right="849"/>
        <w:contextualSpacing/>
        <w:jc w:val="both"/>
        <w:rPr>
          <w:rFonts w:ascii="Times New Roman" w:hAnsi="Times New Roman" w:cs="Times New Roman"/>
          <w:sz w:val="24"/>
          <w:szCs w:val="24"/>
          <w:lang w:val="es-ES"/>
        </w:rPr>
      </w:pPr>
      <w:r w:rsidRPr="00AB6E61">
        <w:rPr>
          <w:rFonts w:ascii="Times New Roman" w:hAnsi="Times New Roman" w:cs="Times New Roman"/>
          <w:sz w:val="24"/>
          <w:szCs w:val="24"/>
        </w:rPr>
        <w:t xml:space="preserve">Había una cama de fierro en medio del cuarto y un despertador que marcaba las cinco y media. </w:t>
      </w:r>
      <w:r w:rsidR="00522E84" w:rsidRPr="00A76969">
        <w:rPr>
          <w:rFonts w:ascii="Times New Roman" w:hAnsi="Times New Roman" w:cs="Times New Roman"/>
          <w:sz w:val="24"/>
          <w:szCs w:val="24"/>
        </w:rPr>
        <w:t>[…]</w:t>
      </w:r>
      <w:r w:rsidR="00522E84">
        <w:rPr>
          <w:rFonts w:ascii="Times New Roman" w:hAnsi="Times New Roman" w:cs="Times New Roman"/>
          <w:sz w:val="24"/>
          <w:szCs w:val="24"/>
        </w:rPr>
        <w:t xml:space="preserve">. </w:t>
      </w:r>
      <w:r w:rsidRPr="00AB6E61">
        <w:rPr>
          <w:rFonts w:ascii="Times New Roman" w:hAnsi="Times New Roman" w:cs="Times New Roman"/>
          <w:sz w:val="24"/>
          <w:szCs w:val="24"/>
        </w:rPr>
        <w:t>No quise ver más nada y me encerré en el cuartito obscuro de mis dos manos, hasta que llamó el despertador</w:t>
      </w:r>
      <w:r w:rsidR="005E12EE">
        <w:rPr>
          <w:rFonts w:ascii="Times New Roman" w:hAnsi="Times New Roman" w:cs="Times New Roman"/>
          <w:sz w:val="24"/>
          <w:szCs w:val="24"/>
        </w:rPr>
        <w:t xml:space="preserve">. </w:t>
      </w:r>
      <w:r w:rsidR="000950A7" w:rsidRPr="00AB6E61">
        <w:rPr>
          <w:rFonts w:ascii="Times New Roman" w:hAnsi="Times New Roman" w:cs="Times New Roman"/>
          <w:sz w:val="24"/>
          <w:szCs w:val="24"/>
        </w:rPr>
        <w:t xml:space="preserve">Las horas habían pasado en puntas de pie. Una respiración blanda de sueño invadía el silencio </w:t>
      </w:r>
      <w:r w:rsidR="000928B2" w:rsidRPr="00A76969">
        <w:rPr>
          <w:rFonts w:ascii="Times New Roman" w:hAnsi="Times New Roman" w:cs="Times New Roman"/>
          <w:sz w:val="24"/>
          <w:szCs w:val="24"/>
        </w:rPr>
        <w:t xml:space="preserve">[…]. </w:t>
      </w:r>
      <w:r w:rsidR="000950A7" w:rsidRPr="00A76969">
        <w:rPr>
          <w:rFonts w:ascii="Times New Roman" w:hAnsi="Times New Roman" w:cs="Times New Roman"/>
          <w:sz w:val="24"/>
          <w:szCs w:val="24"/>
          <w:lang w:val="es-ES"/>
        </w:rPr>
        <w:t>Desde aquel día no volví a ver más a aquel hombre, la casa se transformó en una relojería con un vendedor que tenía un ojo de vidrio (p. 61).</w:t>
      </w:r>
      <w:r w:rsidR="000950A7" w:rsidRPr="00AB6E61">
        <w:rPr>
          <w:rFonts w:ascii="Times New Roman" w:hAnsi="Times New Roman" w:cs="Times New Roman"/>
          <w:sz w:val="24"/>
          <w:szCs w:val="24"/>
          <w:lang w:val="es-ES"/>
        </w:rPr>
        <w:t xml:space="preserve"> </w:t>
      </w:r>
    </w:p>
    <w:p w14:paraId="460233C0" w14:textId="09BDE327" w:rsidR="007D6A1A" w:rsidRDefault="00A830FF" w:rsidP="00A64D8B">
      <w:pPr>
        <w:spacing w:line="360" w:lineRule="auto"/>
        <w:ind w:right="-1"/>
        <w:contextualSpacing/>
        <w:jc w:val="both"/>
        <w:rPr>
          <w:rFonts w:ascii="Times New Roman" w:hAnsi="Times New Roman" w:cs="Times New Roman"/>
          <w:sz w:val="24"/>
          <w:szCs w:val="24"/>
          <w:lang w:val="es-ES"/>
        </w:rPr>
      </w:pPr>
      <w:r w:rsidRPr="00AB6E61">
        <w:rPr>
          <w:rFonts w:ascii="Times New Roman" w:hAnsi="Times New Roman" w:cs="Times New Roman"/>
          <w:sz w:val="24"/>
          <w:szCs w:val="24"/>
          <w:lang w:val="es-ES"/>
        </w:rPr>
        <w:t>Dado el hincapié</w:t>
      </w:r>
      <w:r w:rsidR="002E1C89" w:rsidRPr="00AB6E61">
        <w:rPr>
          <w:rFonts w:ascii="Times New Roman" w:hAnsi="Times New Roman" w:cs="Times New Roman"/>
          <w:sz w:val="24"/>
          <w:szCs w:val="24"/>
          <w:lang w:val="es-ES"/>
        </w:rPr>
        <w:t xml:space="preserve"> de la cita </w:t>
      </w:r>
      <w:r w:rsidRPr="00AB6E61">
        <w:rPr>
          <w:rFonts w:ascii="Times New Roman" w:hAnsi="Times New Roman" w:cs="Times New Roman"/>
          <w:sz w:val="24"/>
          <w:szCs w:val="24"/>
          <w:lang w:val="es-ES"/>
        </w:rPr>
        <w:t>en</w:t>
      </w:r>
      <w:r w:rsidR="007715C4" w:rsidRPr="00AB6E61">
        <w:rPr>
          <w:rFonts w:ascii="Times New Roman" w:hAnsi="Times New Roman" w:cs="Times New Roman"/>
          <w:sz w:val="24"/>
          <w:szCs w:val="24"/>
          <w:lang w:val="es-ES"/>
        </w:rPr>
        <w:t xml:space="preserve"> </w:t>
      </w:r>
      <w:r w:rsidR="002E1C89" w:rsidRPr="00AB6E61">
        <w:rPr>
          <w:rFonts w:ascii="Times New Roman" w:hAnsi="Times New Roman" w:cs="Times New Roman"/>
          <w:sz w:val="24"/>
          <w:szCs w:val="24"/>
          <w:lang w:val="es-ES"/>
        </w:rPr>
        <w:t>los elementos referidos al tiempo (el despertador</w:t>
      </w:r>
      <w:r w:rsidR="000928B2">
        <w:rPr>
          <w:rFonts w:ascii="Times New Roman" w:hAnsi="Times New Roman" w:cs="Times New Roman"/>
          <w:sz w:val="24"/>
          <w:szCs w:val="24"/>
          <w:lang w:val="es-ES"/>
        </w:rPr>
        <w:t xml:space="preserve"> en la madrugada,</w:t>
      </w:r>
      <w:r w:rsidR="002E1C89" w:rsidRPr="00AB6E61">
        <w:rPr>
          <w:rFonts w:ascii="Times New Roman" w:hAnsi="Times New Roman" w:cs="Times New Roman"/>
          <w:sz w:val="24"/>
          <w:szCs w:val="24"/>
          <w:lang w:val="es-ES"/>
        </w:rPr>
        <w:t xml:space="preserve"> </w:t>
      </w:r>
      <w:r w:rsidR="000928B2">
        <w:rPr>
          <w:rFonts w:ascii="Times New Roman" w:hAnsi="Times New Roman" w:cs="Times New Roman"/>
          <w:sz w:val="24"/>
          <w:szCs w:val="24"/>
          <w:lang w:val="es-ES"/>
        </w:rPr>
        <w:t>el transcurso sigiloso de las horas)</w:t>
      </w:r>
      <w:r w:rsidR="00500CCD">
        <w:rPr>
          <w:rFonts w:ascii="Times New Roman" w:hAnsi="Times New Roman" w:cs="Times New Roman"/>
          <w:sz w:val="24"/>
          <w:szCs w:val="24"/>
          <w:lang w:val="es-ES"/>
        </w:rPr>
        <w:t>,</w:t>
      </w:r>
      <w:r w:rsidR="002E1C89" w:rsidRPr="00AB6E61">
        <w:rPr>
          <w:rFonts w:ascii="Times New Roman" w:hAnsi="Times New Roman" w:cs="Times New Roman"/>
          <w:sz w:val="24"/>
          <w:szCs w:val="24"/>
          <w:lang w:val="es-ES"/>
        </w:rPr>
        <w:t xml:space="preserve"> </w:t>
      </w:r>
      <w:r w:rsidRPr="00AB6E61">
        <w:rPr>
          <w:rFonts w:ascii="Times New Roman" w:hAnsi="Times New Roman" w:cs="Times New Roman"/>
          <w:sz w:val="24"/>
          <w:szCs w:val="24"/>
          <w:lang w:val="es-ES"/>
        </w:rPr>
        <w:t>posiblemente</w:t>
      </w:r>
      <w:r w:rsidR="003E6E71" w:rsidRPr="00AB6E61">
        <w:rPr>
          <w:rFonts w:ascii="Times New Roman" w:hAnsi="Times New Roman" w:cs="Times New Roman"/>
          <w:sz w:val="24"/>
          <w:szCs w:val="24"/>
          <w:lang w:val="es-ES"/>
        </w:rPr>
        <w:t>,</w:t>
      </w:r>
      <w:r w:rsidRPr="00AB6E61">
        <w:rPr>
          <w:rFonts w:ascii="Times New Roman" w:hAnsi="Times New Roman" w:cs="Times New Roman"/>
          <w:sz w:val="24"/>
          <w:szCs w:val="24"/>
          <w:lang w:val="es-ES"/>
        </w:rPr>
        <w:t xml:space="preserve"> el relojero sea la imagen que adopta el </w:t>
      </w:r>
      <w:r w:rsidR="002E1C89" w:rsidRPr="00AB6E61">
        <w:rPr>
          <w:rFonts w:ascii="Times New Roman" w:hAnsi="Times New Roman" w:cs="Times New Roman"/>
          <w:sz w:val="24"/>
          <w:szCs w:val="24"/>
          <w:lang w:val="es-ES"/>
        </w:rPr>
        <w:t xml:space="preserve">criminal </w:t>
      </w:r>
      <w:r w:rsidRPr="00AB6E61">
        <w:rPr>
          <w:rFonts w:ascii="Times New Roman" w:hAnsi="Times New Roman" w:cs="Times New Roman"/>
          <w:sz w:val="24"/>
          <w:szCs w:val="24"/>
          <w:lang w:val="es-ES"/>
        </w:rPr>
        <w:t>en el recuerdo de la</w:t>
      </w:r>
      <w:r w:rsidR="00DF2FD1">
        <w:rPr>
          <w:rFonts w:ascii="Times New Roman" w:hAnsi="Times New Roman" w:cs="Times New Roman"/>
          <w:sz w:val="24"/>
          <w:szCs w:val="24"/>
          <w:lang w:val="es-ES"/>
        </w:rPr>
        <w:t xml:space="preserve"> narradora</w:t>
      </w:r>
      <w:r w:rsidRPr="00AB6E61">
        <w:rPr>
          <w:rFonts w:ascii="Times New Roman" w:hAnsi="Times New Roman" w:cs="Times New Roman"/>
          <w:sz w:val="24"/>
          <w:szCs w:val="24"/>
          <w:lang w:val="es-ES"/>
        </w:rPr>
        <w:t>,</w:t>
      </w:r>
      <w:r w:rsidR="00DF2FD1">
        <w:rPr>
          <w:rFonts w:ascii="Times New Roman" w:hAnsi="Times New Roman" w:cs="Times New Roman"/>
          <w:sz w:val="24"/>
          <w:szCs w:val="24"/>
          <w:lang w:val="es-ES"/>
        </w:rPr>
        <w:t xml:space="preserve"> </w:t>
      </w:r>
      <w:r w:rsidR="00241DB7" w:rsidRPr="00AB6E61">
        <w:rPr>
          <w:rFonts w:ascii="Times New Roman" w:hAnsi="Times New Roman" w:cs="Times New Roman"/>
          <w:sz w:val="24"/>
          <w:szCs w:val="24"/>
          <w:lang w:val="es-ES"/>
        </w:rPr>
        <w:t xml:space="preserve">como </w:t>
      </w:r>
      <w:r w:rsidR="003E6E71" w:rsidRPr="00AB6E61">
        <w:rPr>
          <w:rFonts w:ascii="Times New Roman" w:hAnsi="Times New Roman" w:cs="Times New Roman"/>
          <w:sz w:val="24"/>
          <w:szCs w:val="24"/>
          <w:lang w:val="es-ES"/>
        </w:rPr>
        <w:t xml:space="preserve">si esta nueva figura, </w:t>
      </w:r>
      <w:r w:rsidR="00FE304C">
        <w:rPr>
          <w:rFonts w:ascii="Times New Roman" w:hAnsi="Times New Roman" w:cs="Times New Roman"/>
          <w:sz w:val="24"/>
          <w:szCs w:val="24"/>
          <w:lang w:val="es-ES"/>
        </w:rPr>
        <w:t xml:space="preserve">igualmente </w:t>
      </w:r>
      <w:r w:rsidR="003E6E71" w:rsidRPr="00AB6E61">
        <w:rPr>
          <w:rFonts w:ascii="Times New Roman" w:hAnsi="Times New Roman" w:cs="Times New Roman"/>
          <w:sz w:val="24"/>
          <w:szCs w:val="24"/>
          <w:lang w:val="es-ES"/>
        </w:rPr>
        <w:t xml:space="preserve">monstruosa, </w:t>
      </w:r>
      <w:r w:rsidR="008F46EB">
        <w:rPr>
          <w:rFonts w:ascii="Times New Roman" w:hAnsi="Times New Roman" w:cs="Times New Roman"/>
          <w:sz w:val="24"/>
          <w:szCs w:val="24"/>
          <w:lang w:val="es-ES"/>
        </w:rPr>
        <w:t>fuese</w:t>
      </w:r>
      <w:r w:rsidR="003E6E71" w:rsidRPr="00AB6E61">
        <w:rPr>
          <w:rFonts w:ascii="Times New Roman" w:hAnsi="Times New Roman" w:cs="Times New Roman"/>
          <w:sz w:val="24"/>
          <w:szCs w:val="24"/>
          <w:lang w:val="es-ES"/>
        </w:rPr>
        <w:t xml:space="preserve"> </w:t>
      </w:r>
      <w:r w:rsidR="00241DB7" w:rsidRPr="00AB6E61">
        <w:rPr>
          <w:rFonts w:ascii="Times New Roman" w:hAnsi="Times New Roman" w:cs="Times New Roman"/>
          <w:sz w:val="24"/>
          <w:szCs w:val="24"/>
          <w:lang w:val="es-ES"/>
        </w:rPr>
        <w:t>la forma “coloreada”</w:t>
      </w:r>
      <w:r w:rsidR="00DF2FD1">
        <w:rPr>
          <w:rFonts w:ascii="Times New Roman" w:hAnsi="Times New Roman" w:cs="Times New Roman"/>
          <w:sz w:val="24"/>
          <w:szCs w:val="24"/>
          <w:lang w:val="es-ES"/>
        </w:rPr>
        <w:t xml:space="preserve"> o </w:t>
      </w:r>
      <w:r w:rsidR="003E6E71" w:rsidRPr="00AB6E61">
        <w:rPr>
          <w:rFonts w:ascii="Times New Roman" w:hAnsi="Times New Roman" w:cs="Times New Roman"/>
          <w:sz w:val="24"/>
          <w:szCs w:val="24"/>
          <w:lang w:val="es-ES"/>
        </w:rPr>
        <w:t>“disfrazada”</w:t>
      </w:r>
      <w:r w:rsidR="00DF2FD1">
        <w:rPr>
          <w:rFonts w:ascii="Times New Roman" w:hAnsi="Times New Roman" w:cs="Times New Roman"/>
          <w:sz w:val="24"/>
          <w:szCs w:val="24"/>
          <w:lang w:val="es-ES"/>
        </w:rPr>
        <w:t xml:space="preserve"> </w:t>
      </w:r>
      <w:r w:rsidR="003E6E71" w:rsidRPr="00AB6E61">
        <w:rPr>
          <w:rFonts w:ascii="Times New Roman" w:hAnsi="Times New Roman" w:cs="Times New Roman"/>
          <w:sz w:val="24"/>
          <w:szCs w:val="24"/>
          <w:lang w:val="es-ES"/>
        </w:rPr>
        <w:t xml:space="preserve">que encarna </w:t>
      </w:r>
      <w:r w:rsidR="00241DB7" w:rsidRPr="00AB6E61">
        <w:rPr>
          <w:rFonts w:ascii="Times New Roman" w:hAnsi="Times New Roman" w:cs="Times New Roman"/>
          <w:sz w:val="24"/>
          <w:szCs w:val="24"/>
          <w:lang w:val="es-ES"/>
        </w:rPr>
        <w:t xml:space="preserve">lo reprimido para poder hacerse presente en el plano de </w:t>
      </w:r>
      <w:r w:rsidR="00DF2FD1">
        <w:rPr>
          <w:rFonts w:ascii="Times New Roman" w:hAnsi="Times New Roman" w:cs="Times New Roman"/>
          <w:sz w:val="24"/>
          <w:szCs w:val="24"/>
          <w:lang w:val="es-ES"/>
        </w:rPr>
        <w:t>la</w:t>
      </w:r>
      <w:r w:rsidR="00241DB7" w:rsidRPr="00AB6E61">
        <w:rPr>
          <w:rFonts w:ascii="Times New Roman" w:hAnsi="Times New Roman" w:cs="Times New Roman"/>
          <w:sz w:val="24"/>
          <w:szCs w:val="24"/>
          <w:lang w:val="es-ES"/>
        </w:rPr>
        <w:t xml:space="preserve"> conciencia</w:t>
      </w:r>
      <w:r w:rsidR="002E1C89" w:rsidRPr="00AB6E61">
        <w:rPr>
          <w:rFonts w:ascii="Times New Roman" w:hAnsi="Times New Roman" w:cs="Times New Roman"/>
          <w:sz w:val="24"/>
          <w:szCs w:val="24"/>
          <w:lang w:val="es-ES"/>
        </w:rPr>
        <w:t xml:space="preserve"> de la </w:t>
      </w:r>
      <w:r w:rsidR="00DF2FD1">
        <w:rPr>
          <w:rFonts w:ascii="Times New Roman" w:hAnsi="Times New Roman" w:cs="Times New Roman"/>
          <w:sz w:val="24"/>
          <w:szCs w:val="24"/>
          <w:lang w:val="es-ES"/>
        </w:rPr>
        <w:t xml:space="preserve">mujer. </w:t>
      </w:r>
    </w:p>
    <w:p w14:paraId="333F81D3" w14:textId="2B18E99A" w:rsidR="0061132D" w:rsidRPr="00AB6E61" w:rsidRDefault="007D6A1A" w:rsidP="007D6A1A">
      <w:pPr>
        <w:spacing w:line="360" w:lineRule="auto"/>
        <w:ind w:right="-1" w:firstLine="708"/>
        <w:contextualSpacing/>
        <w:jc w:val="both"/>
        <w:rPr>
          <w:rFonts w:ascii="Times New Roman" w:hAnsi="Times New Roman" w:cs="Times New Roman"/>
          <w:sz w:val="24"/>
          <w:szCs w:val="24"/>
        </w:rPr>
      </w:pPr>
      <w:r>
        <w:rPr>
          <w:rFonts w:ascii="Times New Roman" w:hAnsi="Times New Roman" w:cs="Times New Roman"/>
          <w:sz w:val="24"/>
          <w:szCs w:val="24"/>
          <w:lang w:val="es-ES"/>
        </w:rPr>
        <w:t>E</w:t>
      </w:r>
      <w:r w:rsidR="001717BD" w:rsidRPr="00AB6E61">
        <w:rPr>
          <w:rFonts w:ascii="Times New Roman" w:hAnsi="Times New Roman" w:cs="Times New Roman"/>
          <w:sz w:val="24"/>
          <w:szCs w:val="24"/>
          <w:lang w:val="es-ES"/>
        </w:rPr>
        <w:t xml:space="preserve">l cuento trata de un abuso sexual, </w:t>
      </w:r>
      <w:r w:rsidR="00FE304C">
        <w:rPr>
          <w:rFonts w:ascii="Times New Roman" w:hAnsi="Times New Roman" w:cs="Times New Roman"/>
          <w:sz w:val="24"/>
          <w:szCs w:val="24"/>
          <w:lang w:val="es-ES"/>
        </w:rPr>
        <w:t>pero</w:t>
      </w:r>
      <w:r w:rsidR="001717BD" w:rsidRPr="00AB6E61">
        <w:rPr>
          <w:rFonts w:ascii="Times New Roman" w:hAnsi="Times New Roman" w:cs="Times New Roman"/>
          <w:sz w:val="24"/>
          <w:szCs w:val="24"/>
          <w:lang w:val="es-ES"/>
        </w:rPr>
        <w:t xml:space="preserve"> también de la imposibilidad de</w:t>
      </w:r>
      <w:r w:rsidR="00BD1FBE">
        <w:rPr>
          <w:rFonts w:ascii="Times New Roman" w:hAnsi="Times New Roman" w:cs="Times New Roman"/>
          <w:sz w:val="24"/>
          <w:szCs w:val="24"/>
          <w:lang w:val="es-ES"/>
        </w:rPr>
        <w:t xml:space="preserve"> su</w:t>
      </w:r>
      <w:r w:rsidR="002E1C89" w:rsidRPr="00AB6E61">
        <w:rPr>
          <w:rFonts w:ascii="Times New Roman" w:hAnsi="Times New Roman" w:cs="Times New Roman"/>
          <w:sz w:val="24"/>
          <w:szCs w:val="24"/>
          <w:lang w:val="es-ES"/>
        </w:rPr>
        <w:t xml:space="preserve"> olvido y, con ello, de</w:t>
      </w:r>
      <w:r w:rsidR="00F83130" w:rsidRPr="00AB6E61">
        <w:rPr>
          <w:rFonts w:ascii="Times New Roman" w:hAnsi="Times New Roman" w:cs="Times New Roman"/>
          <w:sz w:val="24"/>
          <w:szCs w:val="24"/>
          <w:lang w:val="es-ES"/>
        </w:rPr>
        <w:t xml:space="preserve"> la imposibilidad del</w:t>
      </w:r>
      <w:r w:rsidR="002E1C89" w:rsidRPr="00AB6E61">
        <w:rPr>
          <w:rFonts w:ascii="Times New Roman" w:hAnsi="Times New Roman" w:cs="Times New Roman"/>
          <w:sz w:val="24"/>
          <w:szCs w:val="24"/>
          <w:lang w:val="es-ES"/>
        </w:rPr>
        <w:t xml:space="preserve"> paso</w:t>
      </w:r>
      <w:r w:rsidR="004D3138">
        <w:rPr>
          <w:rFonts w:ascii="Times New Roman" w:hAnsi="Times New Roman" w:cs="Times New Roman"/>
          <w:sz w:val="24"/>
          <w:szCs w:val="24"/>
          <w:lang w:val="es-ES"/>
        </w:rPr>
        <w:t xml:space="preserve"> de los días</w:t>
      </w:r>
      <w:r w:rsidR="007715C4" w:rsidRPr="00AB6E61">
        <w:rPr>
          <w:rFonts w:ascii="Times New Roman" w:hAnsi="Times New Roman" w:cs="Times New Roman"/>
          <w:sz w:val="24"/>
          <w:szCs w:val="24"/>
          <w:lang w:val="es-ES"/>
        </w:rPr>
        <w:t xml:space="preserve">: “No tengo el recuerdo de otras </w:t>
      </w:r>
      <w:r w:rsidR="007715C4" w:rsidRPr="003810ED">
        <w:rPr>
          <w:rFonts w:ascii="Times New Roman" w:hAnsi="Times New Roman" w:cs="Times New Roman"/>
          <w:sz w:val="24"/>
          <w:szCs w:val="24"/>
          <w:lang w:val="es-ES"/>
        </w:rPr>
        <w:t>tardes más que de esas tardes de</w:t>
      </w:r>
      <w:r w:rsidR="007715C4" w:rsidRPr="00AB6E61">
        <w:rPr>
          <w:rFonts w:ascii="Times New Roman" w:hAnsi="Times New Roman" w:cs="Times New Roman"/>
          <w:sz w:val="24"/>
          <w:szCs w:val="24"/>
          <w:lang w:val="es-ES"/>
        </w:rPr>
        <w:t xml:space="preserve"> otoño que han quedado presas tapándome las otras” (p. 60). </w:t>
      </w:r>
      <w:r w:rsidR="006D3163">
        <w:rPr>
          <w:rFonts w:ascii="Times New Roman" w:hAnsi="Times New Roman" w:cs="Times New Roman"/>
          <w:sz w:val="24"/>
          <w:szCs w:val="24"/>
          <w:lang w:val="es-ES"/>
        </w:rPr>
        <w:t xml:space="preserve">Asimismo, </w:t>
      </w:r>
      <w:r w:rsidR="00F83130" w:rsidRPr="00AB6E61">
        <w:rPr>
          <w:rFonts w:ascii="Times New Roman" w:hAnsi="Times New Roman" w:cs="Times New Roman"/>
          <w:sz w:val="24"/>
          <w:szCs w:val="24"/>
          <w:lang w:val="es-ES"/>
        </w:rPr>
        <w:t>e</w:t>
      </w:r>
      <w:r w:rsidR="002E1C89" w:rsidRPr="00AB6E61">
        <w:rPr>
          <w:rFonts w:ascii="Times New Roman" w:hAnsi="Times New Roman" w:cs="Times New Roman"/>
          <w:sz w:val="24"/>
          <w:szCs w:val="24"/>
          <w:lang w:val="es-ES"/>
        </w:rPr>
        <w:t xml:space="preserve">ste tiempo </w:t>
      </w:r>
      <w:r w:rsidR="006416BB">
        <w:rPr>
          <w:rFonts w:ascii="Times New Roman" w:hAnsi="Times New Roman" w:cs="Times New Roman"/>
          <w:sz w:val="24"/>
          <w:szCs w:val="24"/>
          <w:lang w:val="es-ES"/>
        </w:rPr>
        <w:t xml:space="preserve">paralizado </w:t>
      </w:r>
      <w:r w:rsidR="006D3163">
        <w:rPr>
          <w:rFonts w:ascii="Times New Roman" w:hAnsi="Times New Roman" w:cs="Times New Roman"/>
          <w:sz w:val="24"/>
          <w:szCs w:val="24"/>
          <w:lang w:val="es-ES"/>
        </w:rPr>
        <w:t xml:space="preserve">toma cuerpo en </w:t>
      </w:r>
      <w:r w:rsidR="002E1C89" w:rsidRPr="00AB6E61">
        <w:rPr>
          <w:rFonts w:ascii="Times New Roman" w:hAnsi="Times New Roman" w:cs="Times New Roman"/>
          <w:sz w:val="24"/>
          <w:szCs w:val="24"/>
          <w:lang w:val="es-ES"/>
        </w:rPr>
        <w:t xml:space="preserve">el peinado de la protagonista, </w:t>
      </w:r>
      <w:r w:rsidR="007715C4" w:rsidRPr="00AB6E61">
        <w:rPr>
          <w:rFonts w:ascii="Times New Roman" w:hAnsi="Times New Roman" w:cs="Times New Roman"/>
          <w:sz w:val="24"/>
          <w:szCs w:val="24"/>
          <w:lang w:val="es-ES"/>
        </w:rPr>
        <w:t>el cual abole la distancia entre</w:t>
      </w:r>
      <w:r w:rsidR="006416BB">
        <w:rPr>
          <w:rFonts w:ascii="Times New Roman" w:hAnsi="Times New Roman" w:cs="Times New Roman"/>
          <w:sz w:val="24"/>
          <w:szCs w:val="24"/>
          <w:lang w:val="es-ES"/>
        </w:rPr>
        <w:t xml:space="preserve"> su niñez y</w:t>
      </w:r>
      <w:r w:rsidR="006D3163">
        <w:rPr>
          <w:rFonts w:ascii="Times New Roman" w:hAnsi="Times New Roman" w:cs="Times New Roman"/>
          <w:sz w:val="24"/>
          <w:szCs w:val="24"/>
          <w:lang w:val="es-ES"/>
        </w:rPr>
        <w:t xml:space="preserve"> </w:t>
      </w:r>
      <w:r w:rsidR="006416BB">
        <w:rPr>
          <w:rFonts w:ascii="Times New Roman" w:hAnsi="Times New Roman" w:cs="Times New Roman"/>
          <w:sz w:val="24"/>
          <w:szCs w:val="24"/>
          <w:lang w:val="es-ES"/>
        </w:rPr>
        <w:t>adultez</w:t>
      </w:r>
      <w:r w:rsidR="007715C4" w:rsidRPr="00AB6E61">
        <w:rPr>
          <w:rFonts w:ascii="Times New Roman" w:hAnsi="Times New Roman" w:cs="Times New Roman"/>
          <w:sz w:val="24"/>
          <w:szCs w:val="24"/>
          <w:lang w:val="es-ES"/>
        </w:rPr>
        <w:t xml:space="preserve">: “Ahora en este espejo roto reconozco todavía la </w:t>
      </w:r>
      <w:r w:rsidR="007715C4" w:rsidRPr="007558A0">
        <w:rPr>
          <w:rFonts w:ascii="Times New Roman" w:hAnsi="Times New Roman" w:cs="Times New Roman"/>
          <w:sz w:val="24"/>
          <w:szCs w:val="24"/>
          <w:lang w:val="es-ES"/>
        </w:rPr>
        <w:t>forma de las trenzas que aprendí</w:t>
      </w:r>
      <w:r w:rsidR="007715C4" w:rsidRPr="00AB6E61">
        <w:rPr>
          <w:rFonts w:ascii="Times New Roman" w:hAnsi="Times New Roman" w:cs="Times New Roman"/>
          <w:sz w:val="24"/>
          <w:szCs w:val="24"/>
          <w:lang w:val="es-ES"/>
        </w:rPr>
        <w:t xml:space="preserve"> a hacerme de chica, gruesa arriba y finita abajo como los troncos de los </w:t>
      </w:r>
      <w:r w:rsidR="007715C4" w:rsidRPr="00AB6E61">
        <w:rPr>
          <w:rFonts w:ascii="Times New Roman" w:hAnsi="Times New Roman" w:cs="Times New Roman"/>
          <w:sz w:val="24"/>
          <w:szCs w:val="24"/>
        </w:rPr>
        <w:t>palos borrachos” (p. 61).</w:t>
      </w:r>
      <w:r w:rsidR="00DF2FD1">
        <w:rPr>
          <w:rFonts w:ascii="Times New Roman" w:hAnsi="Times New Roman" w:cs="Times New Roman"/>
          <w:sz w:val="24"/>
          <w:szCs w:val="24"/>
        </w:rPr>
        <w:t xml:space="preserve"> Del mismo modo que en Jamilis, la indumentaria funciona como una estrategia discursiva al servicio de manifestar lo </w:t>
      </w:r>
      <w:r w:rsidR="006D3163">
        <w:rPr>
          <w:rFonts w:ascii="Times New Roman" w:hAnsi="Times New Roman" w:cs="Times New Roman"/>
          <w:sz w:val="24"/>
          <w:szCs w:val="24"/>
        </w:rPr>
        <w:t>funesto</w:t>
      </w:r>
      <w:r w:rsidR="00DF2FD1">
        <w:rPr>
          <w:rFonts w:ascii="Times New Roman" w:hAnsi="Times New Roman" w:cs="Times New Roman"/>
          <w:sz w:val="24"/>
          <w:szCs w:val="24"/>
        </w:rPr>
        <w:t xml:space="preserve">.  </w:t>
      </w:r>
    </w:p>
    <w:p w14:paraId="7695DFD7" w14:textId="05F42029" w:rsidR="005E2DF0" w:rsidRDefault="007715C4" w:rsidP="00A64D8B">
      <w:pPr>
        <w:spacing w:line="360" w:lineRule="auto"/>
        <w:ind w:right="-1"/>
        <w:contextualSpacing/>
        <w:jc w:val="both"/>
        <w:rPr>
          <w:rFonts w:ascii="Times New Roman" w:hAnsi="Times New Roman" w:cs="Times New Roman"/>
          <w:sz w:val="24"/>
          <w:szCs w:val="24"/>
        </w:rPr>
      </w:pPr>
      <w:r w:rsidRPr="00AB6E61">
        <w:rPr>
          <w:rFonts w:ascii="Times New Roman" w:hAnsi="Times New Roman" w:cs="Times New Roman"/>
          <w:sz w:val="24"/>
          <w:szCs w:val="24"/>
        </w:rPr>
        <w:tab/>
      </w:r>
      <w:r w:rsidR="0033391D">
        <w:rPr>
          <w:rFonts w:ascii="Times New Roman" w:hAnsi="Times New Roman" w:cs="Times New Roman"/>
          <w:sz w:val="24"/>
          <w:szCs w:val="24"/>
        </w:rPr>
        <w:t xml:space="preserve">Un </w:t>
      </w:r>
      <w:r w:rsidR="00FC3427" w:rsidRPr="00AB6E61">
        <w:rPr>
          <w:rFonts w:ascii="Times New Roman" w:hAnsi="Times New Roman" w:cs="Times New Roman"/>
          <w:sz w:val="24"/>
          <w:szCs w:val="24"/>
        </w:rPr>
        <w:t>aspecto crucial del texto</w:t>
      </w:r>
      <w:r w:rsidR="006C55E6">
        <w:rPr>
          <w:rFonts w:ascii="Times New Roman" w:hAnsi="Times New Roman" w:cs="Times New Roman"/>
          <w:sz w:val="24"/>
          <w:szCs w:val="24"/>
        </w:rPr>
        <w:t xml:space="preserve"> es </w:t>
      </w:r>
      <w:r w:rsidR="00B612AC">
        <w:rPr>
          <w:rFonts w:ascii="Times New Roman" w:hAnsi="Times New Roman" w:cs="Times New Roman"/>
          <w:sz w:val="24"/>
          <w:szCs w:val="24"/>
        </w:rPr>
        <w:t xml:space="preserve">cómo está conformada </w:t>
      </w:r>
      <w:r w:rsidR="006C55E6">
        <w:rPr>
          <w:rFonts w:ascii="Times New Roman" w:hAnsi="Times New Roman" w:cs="Times New Roman"/>
          <w:sz w:val="24"/>
          <w:szCs w:val="24"/>
        </w:rPr>
        <w:t xml:space="preserve">la </w:t>
      </w:r>
      <w:r w:rsidR="00FC3427" w:rsidRPr="00AB6E61">
        <w:rPr>
          <w:rFonts w:ascii="Times New Roman" w:hAnsi="Times New Roman" w:cs="Times New Roman"/>
          <w:sz w:val="24"/>
          <w:szCs w:val="24"/>
        </w:rPr>
        <w:t>familia</w:t>
      </w:r>
      <w:r w:rsidR="00260A64" w:rsidRPr="00AB6E61">
        <w:rPr>
          <w:rFonts w:ascii="Times New Roman" w:hAnsi="Times New Roman" w:cs="Times New Roman"/>
          <w:sz w:val="24"/>
          <w:szCs w:val="24"/>
        </w:rPr>
        <w:t xml:space="preserve"> de la narradora</w:t>
      </w:r>
      <w:r w:rsidR="0033391D">
        <w:rPr>
          <w:rFonts w:ascii="Times New Roman" w:hAnsi="Times New Roman" w:cs="Times New Roman"/>
          <w:sz w:val="24"/>
          <w:szCs w:val="24"/>
        </w:rPr>
        <w:t xml:space="preserve"> y </w:t>
      </w:r>
      <w:r w:rsidR="00B612AC">
        <w:rPr>
          <w:rFonts w:ascii="Times New Roman" w:hAnsi="Times New Roman" w:cs="Times New Roman"/>
          <w:sz w:val="24"/>
          <w:szCs w:val="24"/>
        </w:rPr>
        <w:t xml:space="preserve">la esfera </w:t>
      </w:r>
      <w:r w:rsidR="0033391D">
        <w:rPr>
          <w:rFonts w:ascii="Times New Roman" w:hAnsi="Times New Roman" w:cs="Times New Roman"/>
          <w:sz w:val="24"/>
          <w:szCs w:val="24"/>
        </w:rPr>
        <w:t>que ocupan las mujeres en ella</w:t>
      </w:r>
      <w:r w:rsidR="00EE4789">
        <w:rPr>
          <w:rFonts w:ascii="Times New Roman" w:hAnsi="Times New Roman" w:cs="Times New Roman"/>
          <w:sz w:val="24"/>
          <w:szCs w:val="24"/>
        </w:rPr>
        <w:t>,</w:t>
      </w:r>
      <w:r w:rsidR="0033391D">
        <w:rPr>
          <w:rFonts w:ascii="Times New Roman" w:hAnsi="Times New Roman" w:cs="Times New Roman"/>
          <w:sz w:val="24"/>
          <w:szCs w:val="24"/>
        </w:rPr>
        <w:t xml:space="preserve"> quienes son</w:t>
      </w:r>
      <w:r w:rsidR="00413B66" w:rsidRPr="00AB6E61">
        <w:rPr>
          <w:rFonts w:ascii="Times New Roman" w:hAnsi="Times New Roman" w:cs="Times New Roman"/>
          <w:sz w:val="24"/>
          <w:szCs w:val="24"/>
        </w:rPr>
        <w:t xml:space="preserve"> maltratadas</w:t>
      </w:r>
      <w:r w:rsidR="00B612AC">
        <w:rPr>
          <w:rFonts w:ascii="Times New Roman" w:hAnsi="Times New Roman" w:cs="Times New Roman"/>
          <w:sz w:val="24"/>
          <w:szCs w:val="24"/>
        </w:rPr>
        <w:t xml:space="preserve"> </w:t>
      </w:r>
      <w:r w:rsidR="00B612AC" w:rsidRPr="00AB6E61">
        <w:rPr>
          <w:rFonts w:ascii="Times New Roman" w:hAnsi="Times New Roman" w:cs="Times New Roman"/>
          <w:color w:val="70757A"/>
          <w:sz w:val="24"/>
          <w:szCs w:val="24"/>
          <w:shd w:val="clear" w:color="auto" w:fill="FFFFFF"/>
        </w:rPr>
        <w:t>—</w:t>
      </w:r>
      <w:r w:rsidR="00260A64" w:rsidRPr="00AB6E61">
        <w:rPr>
          <w:rFonts w:ascii="Times New Roman" w:hAnsi="Times New Roman" w:cs="Times New Roman"/>
          <w:sz w:val="24"/>
          <w:szCs w:val="24"/>
        </w:rPr>
        <w:t xml:space="preserve">las hermanas sufren </w:t>
      </w:r>
      <w:r w:rsidR="00413B66" w:rsidRPr="00AB6E61">
        <w:rPr>
          <w:rFonts w:ascii="Times New Roman" w:hAnsi="Times New Roman" w:cs="Times New Roman"/>
          <w:sz w:val="24"/>
          <w:szCs w:val="24"/>
        </w:rPr>
        <w:t xml:space="preserve">violencia física </w:t>
      </w:r>
      <w:r w:rsidR="00260A64" w:rsidRPr="00AB6E61">
        <w:rPr>
          <w:rFonts w:ascii="Times New Roman" w:hAnsi="Times New Roman" w:cs="Times New Roman"/>
          <w:sz w:val="24"/>
          <w:szCs w:val="24"/>
        </w:rPr>
        <w:t>por parte de sus esposos</w:t>
      </w:r>
      <w:r w:rsidR="006416BB">
        <w:rPr>
          <w:rFonts w:ascii="Times New Roman" w:hAnsi="Times New Roman" w:cs="Times New Roman"/>
          <w:sz w:val="24"/>
          <w:szCs w:val="24"/>
        </w:rPr>
        <w:t xml:space="preserve">, </w:t>
      </w:r>
      <w:r w:rsidR="00260A64" w:rsidRPr="00AB6E61">
        <w:rPr>
          <w:rFonts w:ascii="Times New Roman" w:hAnsi="Times New Roman" w:cs="Times New Roman"/>
          <w:sz w:val="24"/>
          <w:szCs w:val="24"/>
        </w:rPr>
        <w:t xml:space="preserve">y </w:t>
      </w:r>
      <w:r w:rsidR="006C55E6">
        <w:rPr>
          <w:rFonts w:ascii="Times New Roman" w:hAnsi="Times New Roman" w:cs="Times New Roman"/>
          <w:sz w:val="24"/>
          <w:szCs w:val="24"/>
        </w:rPr>
        <w:t xml:space="preserve">se </w:t>
      </w:r>
      <w:r w:rsidR="003A25EF">
        <w:rPr>
          <w:rFonts w:ascii="Times New Roman" w:hAnsi="Times New Roman" w:cs="Times New Roman"/>
          <w:sz w:val="24"/>
          <w:szCs w:val="24"/>
        </w:rPr>
        <w:t xml:space="preserve">infiere </w:t>
      </w:r>
      <w:r w:rsidR="00413B66" w:rsidRPr="00AB6E61">
        <w:rPr>
          <w:rFonts w:ascii="Times New Roman" w:hAnsi="Times New Roman" w:cs="Times New Roman"/>
          <w:sz w:val="24"/>
          <w:szCs w:val="24"/>
        </w:rPr>
        <w:t xml:space="preserve">que algunas de ellas </w:t>
      </w:r>
      <w:r w:rsidR="00D80B75" w:rsidRPr="00AB6E61">
        <w:rPr>
          <w:rFonts w:ascii="Times New Roman" w:hAnsi="Times New Roman" w:cs="Times New Roman"/>
          <w:sz w:val="24"/>
          <w:szCs w:val="24"/>
        </w:rPr>
        <w:t>podrían haber</w:t>
      </w:r>
      <w:r w:rsidR="00413B66" w:rsidRPr="00AB6E61">
        <w:rPr>
          <w:rFonts w:ascii="Times New Roman" w:hAnsi="Times New Roman" w:cs="Times New Roman"/>
          <w:sz w:val="24"/>
          <w:szCs w:val="24"/>
        </w:rPr>
        <w:t xml:space="preserve"> muerto a causa de ello (</w:t>
      </w:r>
      <w:r w:rsidR="00E00C07" w:rsidRPr="00AB6E61">
        <w:rPr>
          <w:rFonts w:ascii="Times New Roman" w:hAnsi="Times New Roman" w:cs="Times New Roman"/>
          <w:sz w:val="24"/>
          <w:szCs w:val="24"/>
        </w:rPr>
        <w:t>p.</w:t>
      </w:r>
      <w:r w:rsidR="00632AAF">
        <w:rPr>
          <w:rFonts w:ascii="Times New Roman" w:hAnsi="Times New Roman" w:cs="Times New Roman"/>
          <w:sz w:val="24"/>
          <w:szCs w:val="24"/>
        </w:rPr>
        <w:t xml:space="preserve"> 61</w:t>
      </w:r>
      <w:r w:rsidR="00E00C07" w:rsidRPr="00AB6E61">
        <w:rPr>
          <w:rFonts w:ascii="Times New Roman" w:hAnsi="Times New Roman" w:cs="Times New Roman"/>
          <w:sz w:val="24"/>
          <w:szCs w:val="24"/>
        </w:rPr>
        <w:t>)</w:t>
      </w:r>
      <w:r w:rsidR="00B612AC" w:rsidRPr="00AB6E61">
        <w:rPr>
          <w:rFonts w:ascii="Times New Roman" w:hAnsi="Times New Roman" w:cs="Times New Roman"/>
          <w:color w:val="70757A"/>
          <w:sz w:val="24"/>
          <w:szCs w:val="24"/>
          <w:shd w:val="clear" w:color="auto" w:fill="FFFFFF"/>
        </w:rPr>
        <w:t>—</w:t>
      </w:r>
      <w:r w:rsidR="006416BB">
        <w:rPr>
          <w:rFonts w:ascii="Times New Roman" w:hAnsi="Times New Roman" w:cs="Times New Roman"/>
          <w:sz w:val="24"/>
          <w:szCs w:val="24"/>
        </w:rPr>
        <w:t>,</w:t>
      </w:r>
      <w:r w:rsidR="00413B66" w:rsidRPr="00AB6E61">
        <w:rPr>
          <w:rFonts w:ascii="Times New Roman" w:hAnsi="Times New Roman" w:cs="Times New Roman"/>
          <w:sz w:val="24"/>
          <w:szCs w:val="24"/>
        </w:rPr>
        <w:t xml:space="preserve"> o bien </w:t>
      </w:r>
      <w:r w:rsidR="0033391D">
        <w:rPr>
          <w:rFonts w:ascii="Times New Roman" w:hAnsi="Times New Roman" w:cs="Times New Roman"/>
          <w:sz w:val="24"/>
          <w:szCs w:val="24"/>
        </w:rPr>
        <w:t xml:space="preserve">silenciadas o desdibujadas </w:t>
      </w:r>
      <w:r w:rsidR="00413B66" w:rsidRPr="00AB6E61">
        <w:rPr>
          <w:rFonts w:ascii="Times New Roman" w:hAnsi="Times New Roman" w:cs="Times New Roman"/>
          <w:sz w:val="24"/>
          <w:szCs w:val="24"/>
        </w:rPr>
        <w:t>con respecto a los hombres</w:t>
      </w:r>
      <w:r w:rsidR="009775FF">
        <w:rPr>
          <w:rFonts w:ascii="Times New Roman" w:hAnsi="Times New Roman" w:cs="Times New Roman"/>
          <w:sz w:val="24"/>
          <w:szCs w:val="24"/>
        </w:rPr>
        <w:t xml:space="preserve"> </w:t>
      </w:r>
      <w:r w:rsidR="009775FF" w:rsidRPr="00AB6E61">
        <w:rPr>
          <w:rFonts w:ascii="Times New Roman" w:hAnsi="Times New Roman" w:cs="Times New Roman"/>
          <w:color w:val="70757A"/>
          <w:sz w:val="24"/>
          <w:szCs w:val="24"/>
          <w:shd w:val="clear" w:color="auto" w:fill="FFFFFF"/>
        </w:rPr>
        <w:t>—</w:t>
      </w:r>
      <w:r w:rsidR="003A25EF">
        <w:rPr>
          <w:rFonts w:ascii="Times New Roman" w:hAnsi="Times New Roman" w:cs="Times New Roman"/>
          <w:sz w:val="24"/>
          <w:szCs w:val="24"/>
        </w:rPr>
        <w:t xml:space="preserve">la niña </w:t>
      </w:r>
      <w:r w:rsidR="006416BB" w:rsidRPr="00A76969">
        <w:rPr>
          <w:rFonts w:ascii="Times New Roman" w:hAnsi="Times New Roman" w:cs="Times New Roman"/>
          <w:sz w:val="24"/>
          <w:szCs w:val="24"/>
        </w:rPr>
        <w:t>observa</w:t>
      </w:r>
      <w:r w:rsidR="00413B66" w:rsidRPr="00A76969">
        <w:rPr>
          <w:rFonts w:ascii="Times New Roman" w:hAnsi="Times New Roman" w:cs="Times New Roman"/>
          <w:sz w:val="24"/>
          <w:szCs w:val="24"/>
        </w:rPr>
        <w:t xml:space="preserve"> </w:t>
      </w:r>
      <w:r w:rsidR="00413B66" w:rsidRPr="00A76969">
        <w:rPr>
          <w:rFonts w:ascii="Times New Roman" w:hAnsi="Times New Roman" w:cs="Times New Roman"/>
          <w:sz w:val="24"/>
          <w:szCs w:val="24"/>
          <w:lang w:val="es-ES"/>
        </w:rPr>
        <w:t>una fotografía de su padre</w:t>
      </w:r>
      <w:r w:rsidR="003A25EF" w:rsidRPr="00A76969">
        <w:rPr>
          <w:rFonts w:ascii="Times New Roman" w:hAnsi="Times New Roman" w:cs="Times New Roman"/>
          <w:sz w:val="24"/>
          <w:szCs w:val="24"/>
          <w:lang w:val="es-ES"/>
        </w:rPr>
        <w:t xml:space="preserve"> </w:t>
      </w:r>
      <w:r w:rsidR="00413B66" w:rsidRPr="00A76969">
        <w:rPr>
          <w:rFonts w:ascii="Times New Roman" w:hAnsi="Times New Roman" w:cs="Times New Roman"/>
          <w:sz w:val="24"/>
          <w:szCs w:val="24"/>
          <w:lang w:val="es-ES"/>
        </w:rPr>
        <w:t>“rodeado de una familia enana y desconocida”</w:t>
      </w:r>
      <w:r w:rsidR="00E00C07" w:rsidRPr="00A76969">
        <w:rPr>
          <w:rFonts w:ascii="Times New Roman" w:hAnsi="Times New Roman" w:cs="Times New Roman"/>
          <w:sz w:val="24"/>
          <w:szCs w:val="24"/>
          <w:lang w:val="es-ES"/>
        </w:rPr>
        <w:t xml:space="preserve"> </w:t>
      </w:r>
      <w:r w:rsidR="00413B66" w:rsidRPr="00A76969">
        <w:rPr>
          <w:rFonts w:ascii="Times New Roman" w:hAnsi="Times New Roman" w:cs="Times New Roman"/>
          <w:sz w:val="24"/>
          <w:szCs w:val="24"/>
          <w:lang w:val="es-ES"/>
        </w:rPr>
        <w:t>(p. 61)</w:t>
      </w:r>
      <w:r w:rsidR="009775FF" w:rsidRPr="00AB6E61">
        <w:rPr>
          <w:rFonts w:ascii="Times New Roman" w:hAnsi="Times New Roman" w:cs="Times New Roman"/>
          <w:color w:val="70757A"/>
          <w:sz w:val="24"/>
          <w:szCs w:val="24"/>
          <w:shd w:val="clear" w:color="auto" w:fill="FFFFFF"/>
        </w:rPr>
        <w:t>—</w:t>
      </w:r>
      <w:r w:rsidR="00413B66" w:rsidRPr="00A76969">
        <w:rPr>
          <w:rFonts w:ascii="Times New Roman" w:hAnsi="Times New Roman" w:cs="Times New Roman"/>
          <w:sz w:val="24"/>
          <w:szCs w:val="24"/>
          <w:lang w:val="es-ES"/>
        </w:rPr>
        <w:t>.</w:t>
      </w:r>
      <w:r w:rsidR="00E00C07" w:rsidRPr="00A76969">
        <w:rPr>
          <w:rFonts w:ascii="Times New Roman" w:hAnsi="Times New Roman" w:cs="Times New Roman"/>
          <w:sz w:val="24"/>
          <w:szCs w:val="24"/>
          <w:lang w:val="es-ES"/>
        </w:rPr>
        <w:t xml:space="preserve"> </w:t>
      </w:r>
      <w:r w:rsidR="00695791">
        <w:rPr>
          <w:rFonts w:ascii="Times New Roman" w:hAnsi="Times New Roman" w:cs="Times New Roman"/>
          <w:sz w:val="24"/>
          <w:szCs w:val="24"/>
          <w:lang w:val="es-ES"/>
        </w:rPr>
        <w:t xml:space="preserve">A </w:t>
      </w:r>
      <w:r w:rsidR="00A74EC7" w:rsidRPr="00AB6E61">
        <w:rPr>
          <w:rFonts w:ascii="Times New Roman" w:hAnsi="Times New Roman" w:cs="Times New Roman"/>
          <w:sz w:val="24"/>
          <w:szCs w:val="24"/>
        </w:rPr>
        <w:t xml:space="preserve">partir de oraciones impersonales, </w:t>
      </w:r>
      <w:r w:rsidR="00413B66" w:rsidRPr="00AB6E61">
        <w:rPr>
          <w:rFonts w:ascii="Times New Roman" w:hAnsi="Times New Roman" w:cs="Times New Roman"/>
          <w:sz w:val="24"/>
          <w:szCs w:val="24"/>
        </w:rPr>
        <w:t xml:space="preserve">la protagonista </w:t>
      </w:r>
      <w:r w:rsidR="00A74EC7" w:rsidRPr="00AB6E61">
        <w:rPr>
          <w:rFonts w:ascii="Times New Roman" w:hAnsi="Times New Roman" w:cs="Times New Roman"/>
          <w:sz w:val="24"/>
          <w:szCs w:val="24"/>
        </w:rPr>
        <w:t>marca la</w:t>
      </w:r>
      <w:r w:rsidR="003A25EF">
        <w:rPr>
          <w:rFonts w:ascii="Times New Roman" w:hAnsi="Times New Roman" w:cs="Times New Roman"/>
          <w:sz w:val="24"/>
          <w:szCs w:val="24"/>
        </w:rPr>
        <w:t xml:space="preserve"> lejanía </w:t>
      </w:r>
      <w:r w:rsidR="00A74EC7" w:rsidRPr="00AB6E61">
        <w:rPr>
          <w:rFonts w:ascii="Times New Roman" w:hAnsi="Times New Roman" w:cs="Times New Roman"/>
          <w:sz w:val="24"/>
          <w:szCs w:val="24"/>
        </w:rPr>
        <w:t>que mantiene con respecto</w:t>
      </w:r>
      <w:r w:rsidR="00413B66" w:rsidRPr="00AB6E61">
        <w:rPr>
          <w:rFonts w:ascii="Times New Roman" w:hAnsi="Times New Roman" w:cs="Times New Roman"/>
          <w:sz w:val="24"/>
          <w:szCs w:val="24"/>
        </w:rPr>
        <w:t xml:space="preserve"> a </w:t>
      </w:r>
      <w:r w:rsidR="00D80B75" w:rsidRPr="00AB6E61">
        <w:rPr>
          <w:rFonts w:ascii="Times New Roman" w:hAnsi="Times New Roman" w:cs="Times New Roman"/>
          <w:sz w:val="24"/>
          <w:szCs w:val="24"/>
        </w:rPr>
        <w:t xml:space="preserve">sus parientes: </w:t>
      </w:r>
      <w:r w:rsidR="00E66EF9" w:rsidRPr="00AB6E61">
        <w:rPr>
          <w:rFonts w:ascii="Times New Roman" w:hAnsi="Times New Roman" w:cs="Times New Roman"/>
          <w:sz w:val="24"/>
          <w:szCs w:val="24"/>
        </w:rPr>
        <w:t xml:space="preserve">“Cuando yo era </w:t>
      </w:r>
      <w:r w:rsidR="00E66EF9" w:rsidRPr="00E0746A">
        <w:rPr>
          <w:rFonts w:ascii="Times New Roman" w:hAnsi="Times New Roman" w:cs="Times New Roman"/>
          <w:sz w:val="24"/>
          <w:szCs w:val="24"/>
        </w:rPr>
        <w:t>chica y me mandaban al almacén</w:t>
      </w:r>
      <w:r w:rsidR="00E66EF9" w:rsidRPr="00AB6E61">
        <w:rPr>
          <w:rFonts w:ascii="Times New Roman" w:hAnsi="Times New Roman" w:cs="Times New Roman"/>
          <w:sz w:val="24"/>
          <w:szCs w:val="24"/>
        </w:rPr>
        <w:t xml:space="preserve"> a comprar arroz, azúcar o sal” (p. 60)</w:t>
      </w:r>
      <w:r w:rsidR="00A74EC7" w:rsidRPr="00AB6E61">
        <w:rPr>
          <w:rFonts w:ascii="Times New Roman" w:hAnsi="Times New Roman" w:cs="Times New Roman"/>
          <w:sz w:val="24"/>
          <w:szCs w:val="24"/>
        </w:rPr>
        <w:t xml:space="preserve">. </w:t>
      </w:r>
      <w:r w:rsidR="00083C25">
        <w:rPr>
          <w:rFonts w:ascii="Times New Roman" w:hAnsi="Times New Roman" w:cs="Times New Roman"/>
          <w:sz w:val="24"/>
          <w:szCs w:val="24"/>
        </w:rPr>
        <w:t xml:space="preserve"> </w:t>
      </w:r>
    </w:p>
    <w:p w14:paraId="511E3DBF" w14:textId="14C66FCC" w:rsidR="00C57780" w:rsidRDefault="005E2DF0" w:rsidP="00A64D8B">
      <w:pPr>
        <w:spacing w:line="360" w:lineRule="auto"/>
        <w:ind w:right="-1" w:firstLine="708"/>
        <w:contextualSpacing/>
        <w:jc w:val="both"/>
        <w:rPr>
          <w:rFonts w:ascii="Times New Roman" w:hAnsi="Times New Roman" w:cs="Times New Roman"/>
          <w:sz w:val="24"/>
          <w:szCs w:val="24"/>
        </w:rPr>
      </w:pPr>
      <w:r>
        <w:rPr>
          <w:rFonts w:ascii="Times New Roman" w:hAnsi="Times New Roman" w:cs="Times New Roman"/>
          <w:sz w:val="24"/>
          <w:szCs w:val="24"/>
        </w:rPr>
        <w:t>Este tipo de relaciones</w:t>
      </w:r>
      <w:r w:rsidR="003913DB">
        <w:rPr>
          <w:rFonts w:ascii="Times New Roman" w:hAnsi="Times New Roman" w:cs="Times New Roman"/>
          <w:sz w:val="24"/>
          <w:szCs w:val="24"/>
        </w:rPr>
        <w:t xml:space="preserve"> familiares</w:t>
      </w:r>
      <w:r>
        <w:rPr>
          <w:rFonts w:ascii="Times New Roman" w:hAnsi="Times New Roman" w:cs="Times New Roman"/>
          <w:sz w:val="24"/>
          <w:szCs w:val="24"/>
        </w:rPr>
        <w:t xml:space="preserve"> disidentes se extienden a la maternidad de la</w:t>
      </w:r>
      <w:r w:rsidR="007E17D7">
        <w:rPr>
          <w:rFonts w:ascii="Times New Roman" w:hAnsi="Times New Roman" w:cs="Times New Roman"/>
          <w:sz w:val="24"/>
          <w:szCs w:val="24"/>
        </w:rPr>
        <w:t xml:space="preserve"> narradora</w:t>
      </w:r>
      <w:r>
        <w:rPr>
          <w:rFonts w:ascii="Times New Roman" w:hAnsi="Times New Roman" w:cs="Times New Roman"/>
          <w:sz w:val="24"/>
          <w:szCs w:val="24"/>
        </w:rPr>
        <w:t>, aspecto de especial interés para la presente ponencia. U</w:t>
      </w:r>
      <w:r w:rsidR="00083C25">
        <w:rPr>
          <w:rFonts w:ascii="Times New Roman" w:hAnsi="Times New Roman" w:cs="Times New Roman"/>
          <w:sz w:val="24"/>
          <w:szCs w:val="24"/>
        </w:rPr>
        <w:t xml:space="preserve">na vez adulta, </w:t>
      </w:r>
      <w:r w:rsidR="00EE4789">
        <w:rPr>
          <w:rFonts w:ascii="Times New Roman" w:hAnsi="Times New Roman" w:cs="Times New Roman"/>
          <w:sz w:val="24"/>
          <w:szCs w:val="24"/>
        </w:rPr>
        <w:t xml:space="preserve">ella asume </w:t>
      </w:r>
      <w:r>
        <w:rPr>
          <w:rFonts w:ascii="Times New Roman" w:hAnsi="Times New Roman" w:cs="Times New Roman"/>
          <w:sz w:val="24"/>
          <w:szCs w:val="24"/>
        </w:rPr>
        <w:t xml:space="preserve">el rol de </w:t>
      </w:r>
      <w:r w:rsidR="0029008C" w:rsidRPr="00AB6E61">
        <w:rPr>
          <w:rFonts w:ascii="Times New Roman" w:hAnsi="Times New Roman" w:cs="Times New Roman"/>
          <w:sz w:val="24"/>
          <w:szCs w:val="24"/>
        </w:rPr>
        <w:t xml:space="preserve">madre del hijo de su hermana. Mientras el niño es </w:t>
      </w:r>
      <w:r w:rsidR="00A84D4B">
        <w:rPr>
          <w:rFonts w:ascii="Times New Roman" w:hAnsi="Times New Roman" w:cs="Times New Roman"/>
          <w:sz w:val="24"/>
          <w:szCs w:val="24"/>
        </w:rPr>
        <w:t xml:space="preserve">aún </w:t>
      </w:r>
      <w:r w:rsidR="0029008C" w:rsidRPr="00AB6E61">
        <w:rPr>
          <w:rFonts w:ascii="Times New Roman" w:hAnsi="Times New Roman" w:cs="Times New Roman"/>
          <w:sz w:val="24"/>
          <w:szCs w:val="24"/>
        </w:rPr>
        <w:t>un bebe</w:t>
      </w:r>
      <w:r w:rsidR="00A84D4B">
        <w:rPr>
          <w:rFonts w:ascii="Times New Roman" w:hAnsi="Times New Roman" w:cs="Times New Roman"/>
          <w:sz w:val="24"/>
          <w:szCs w:val="24"/>
        </w:rPr>
        <w:t>,</w:t>
      </w:r>
      <w:r w:rsidR="0029008C" w:rsidRPr="00AB6E61">
        <w:rPr>
          <w:rFonts w:ascii="Times New Roman" w:hAnsi="Times New Roman" w:cs="Times New Roman"/>
          <w:sz w:val="24"/>
          <w:szCs w:val="24"/>
        </w:rPr>
        <w:t xml:space="preserve"> la maternidad es deseada e idealizada: “Era tierno y lo creí para siempre un recién nacido </w:t>
      </w:r>
      <w:r w:rsidR="00A84D4B">
        <w:rPr>
          <w:rFonts w:ascii="Times New Roman" w:hAnsi="Times New Roman" w:cs="Times New Roman"/>
          <w:sz w:val="24"/>
          <w:szCs w:val="24"/>
        </w:rPr>
        <w:lastRenderedPageBreak/>
        <w:t xml:space="preserve">[…]. </w:t>
      </w:r>
      <w:r w:rsidR="0029008C" w:rsidRPr="00AB6E61">
        <w:rPr>
          <w:rFonts w:ascii="Times New Roman" w:hAnsi="Times New Roman" w:cs="Times New Roman"/>
          <w:sz w:val="24"/>
          <w:szCs w:val="24"/>
        </w:rPr>
        <w:t xml:space="preserve">Me despertaba por las mañanas con una risa de globitos bañada de aguas muy claras y su llanto me bendecía las noches” (p. 61). No obstante, </w:t>
      </w:r>
      <w:r w:rsidR="004471F3">
        <w:rPr>
          <w:rFonts w:ascii="Times New Roman" w:hAnsi="Times New Roman" w:cs="Times New Roman"/>
          <w:sz w:val="24"/>
          <w:szCs w:val="24"/>
        </w:rPr>
        <w:t>tal</w:t>
      </w:r>
      <w:r w:rsidR="0029008C" w:rsidRPr="00AB6E61">
        <w:rPr>
          <w:rFonts w:ascii="Times New Roman" w:hAnsi="Times New Roman" w:cs="Times New Roman"/>
          <w:sz w:val="24"/>
          <w:szCs w:val="24"/>
        </w:rPr>
        <w:t xml:space="preserve"> modelo se obtura cuando</w:t>
      </w:r>
      <w:r w:rsidR="00A84D4B">
        <w:rPr>
          <w:rFonts w:ascii="Times New Roman" w:hAnsi="Times New Roman" w:cs="Times New Roman"/>
          <w:sz w:val="24"/>
          <w:szCs w:val="24"/>
        </w:rPr>
        <w:t>,</w:t>
      </w:r>
      <w:r w:rsidR="0029008C" w:rsidRPr="00AB6E61">
        <w:rPr>
          <w:rFonts w:ascii="Times New Roman" w:hAnsi="Times New Roman" w:cs="Times New Roman"/>
          <w:sz w:val="24"/>
          <w:szCs w:val="24"/>
        </w:rPr>
        <w:t xml:space="preserve"> </w:t>
      </w:r>
      <w:r w:rsidR="00AA745B">
        <w:rPr>
          <w:rFonts w:ascii="Times New Roman" w:hAnsi="Times New Roman" w:cs="Times New Roman"/>
          <w:sz w:val="24"/>
          <w:szCs w:val="24"/>
        </w:rPr>
        <w:t>en su adolescencia</w:t>
      </w:r>
      <w:r w:rsidR="00A84D4B">
        <w:rPr>
          <w:rFonts w:ascii="Times New Roman" w:hAnsi="Times New Roman" w:cs="Times New Roman"/>
          <w:sz w:val="24"/>
          <w:szCs w:val="24"/>
        </w:rPr>
        <w:t>, el chico</w:t>
      </w:r>
      <w:r w:rsidR="00AA745B">
        <w:rPr>
          <w:rFonts w:ascii="Times New Roman" w:hAnsi="Times New Roman" w:cs="Times New Roman"/>
          <w:sz w:val="24"/>
          <w:szCs w:val="24"/>
        </w:rPr>
        <w:t xml:space="preserve"> </w:t>
      </w:r>
      <w:r w:rsidR="0029008C" w:rsidRPr="00AB6E61">
        <w:rPr>
          <w:rFonts w:ascii="Times New Roman" w:hAnsi="Times New Roman" w:cs="Times New Roman"/>
          <w:sz w:val="24"/>
          <w:szCs w:val="24"/>
        </w:rPr>
        <w:t>pronuncia un discurso para un acto escolar</w:t>
      </w:r>
      <w:r w:rsidR="00AA745B">
        <w:rPr>
          <w:rFonts w:ascii="Times New Roman" w:hAnsi="Times New Roman" w:cs="Times New Roman"/>
          <w:sz w:val="24"/>
          <w:szCs w:val="24"/>
        </w:rPr>
        <w:t>,</w:t>
      </w:r>
      <w:r w:rsidR="0029008C" w:rsidRPr="00AB6E61">
        <w:rPr>
          <w:rFonts w:ascii="Times New Roman" w:hAnsi="Times New Roman" w:cs="Times New Roman"/>
          <w:sz w:val="24"/>
          <w:szCs w:val="24"/>
        </w:rPr>
        <w:t xml:space="preserve"> y la madre </w:t>
      </w:r>
      <w:r w:rsidR="00A82BA7" w:rsidRPr="00AB6E61">
        <w:rPr>
          <w:rFonts w:ascii="Times New Roman" w:hAnsi="Times New Roman" w:cs="Times New Roman"/>
          <w:sz w:val="24"/>
          <w:szCs w:val="24"/>
        </w:rPr>
        <w:t xml:space="preserve">no </w:t>
      </w:r>
      <w:r w:rsidR="0029008C" w:rsidRPr="00AB6E61">
        <w:rPr>
          <w:rFonts w:ascii="Times New Roman" w:hAnsi="Times New Roman" w:cs="Times New Roman"/>
          <w:sz w:val="24"/>
          <w:szCs w:val="24"/>
        </w:rPr>
        <w:t>reconoce</w:t>
      </w:r>
      <w:r w:rsidR="00A82BA7" w:rsidRPr="00AB6E61">
        <w:rPr>
          <w:rFonts w:ascii="Times New Roman" w:hAnsi="Times New Roman" w:cs="Times New Roman"/>
          <w:sz w:val="24"/>
          <w:szCs w:val="24"/>
        </w:rPr>
        <w:t xml:space="preserve"> </w:t>
      </w:r>
      <w:r w:rsidR="00AA745B">
        <w:rPr>
          <w:rFonts w:ascii="Times New Roman" w:hAnsi="Times New Roman" w:cs="Times New Roman"/>
          <w:sz w:val="24"/>
          <w:szCs w:val="24"/>
        </w:rPr>
        <w:t xml:space="preserve">ya </w:t>
      </w:r>
      <w:r w:rsidR="00A82BA7" w:rsidRPr="00AB6E61">
        <w:rPr>
          <w:rFonts w:ascii="Times New Roman" w:hAnsi="Times New Roman" w:cs="Times New Roman"/>
          <w:sz w:val="24"/>
          <w:szCs w:val="24"/>
        </w:rPr>
        <w:t xml:space="preserve">su voz, </w:t>
      </w:r>
      <w:r w:rsidR="00AA745B">
        <w:rPr>
          <w:rFonts w:ascii="Times New Roman" w:hAnsi="Times New Roman" w:cs="Times New Roman"/>
          <w:sz w:val="24"/>
          <w:szCs w:val="24"/>
        </w:rPr>
        <w:t>la cual</w:t>
      </w:r>
      <w:r w:rsidR="00A82BA7" w:rsidRPr="00AB6E61">
        <w:rPr>
          <w:rFonts w:ascii="Times New Roman" w:hAnsi="Times New Roman" w:cs="Times New Roman"/>
          <w:sz w:val="24"/>
          <w:szCs w:val="24"/>
        </w:rPr>
        <w:t xml:space="preserve"> se le vuelve oscura y </w:t>
      </w:r>
      <w:r w:rsidR="00AA745B" w:rsidRPr="00AB6E61">
        <w:rPr>
          <w:rFonts w:ascii="Times New Roman" w:hAnsi="Times New Roman" w:cs="Times New Roman"/>
          <w:sz w:val="24"/>
          <w:szCs w:val="24"/>
        </w:rPr>
        <w:t>amenazante</w:t>
      </w:r>
      <w:r w:rsidR="00A82BA7" w:rsidRPr="00AB6E61">
        <w:rPr>
          <w:rFonts w:ascii="Times New Roman" w:hAnsi="Times New Roman" w:cs="Times New Roman"/>
          <w:sz w:val="24"/>
          <w:szCs w:val="24"/>
        </w:rPr>
        <w:t xml:space="preserve"> (p. 62). </w:t>
      </w:r>
      <w:r w:rsidR="004471F3">
        <w:rPr>
          <w:rFonts w:ascii="Times New Roman" w:hAnsi="Times New Roman" w:cs="Times New Roman"/>
          <w:sz w:val="24"/>
          <w:szCs w:val="24"/>
        </w:rPr>
        <w:t>Como</w:t>
      </w:r>
      <w:r w:rsidR="0069011B" w:rsidRPr="00AB6E61">
        <w:rPr>
          <w:rFonts w:ascii="Times New Roman" w:hAnsi="Times New Roman" w:cs="Times New Roman"/>
          <w:sz w:val="24"/>
          <w:szCs w:val="24"/>
        </w:rPr>
        <w:t xml:space="preserve"> expresa Pérez, posiblemente, </w:t>
      </w:r>
      <w:r w:rsidR="007E17D7">
        <w:rPr>
          <w:rFonts w:ascii="Times New Roman" w:hAnsi="Times New Roman" w:cs="Times New Roman"/>
          <w:sz w:val="24"/>
          <w:szCs w:val="24"/>
        </w:rPr>
        <w:t>e</w:t>
      </w:r>
      <w:r w:rsidR="007C0F2E">
        <w:rPr>
          <w:rFonts w:ascii="Times New Roman" w:hAnsi="Times New Roman" w:cs="Times New Roman"/>
          <w:sz w:val="24"/>
          <w:szCs w:val="24"/>
        </w:rPr>
        <w:t>l</w:t>
      </w:r>
      <w:r w:rsidR="007E17D7">
        <w:rPr>
          <w:rFonts w:ascii="Times New Roman" w:hAnsi="Times New Roman" w:cs="Times New Roman"/>
          <w:sz w:val="24"/>
          <w:szCs w:val="24"/>
        </w:rPr>
        <w:t xml:space="preserve"> advenimiento </w:t>
      </w:r>
      <w:r w:rsidR="0069011B" w:rsidRPr="00AB6E61">
        <w:rPr>
          <w:rFonts w:ascii="Times New Roman" w:hAnsi="Times New Roman" w:cs="Times New Roman"/>
          <w:sz w:val="24"/>
          <w:szCs w:val="24"/>
        </w:rPr>
        <w:t>de lo siniestro est</w:t>
      </w:r>
      <w:r w:rsidR="003403E6">
        <w:rPr>
          <w:rFonts w:ascii="Times New Roman" w:hAnsi="Times New Roman" w:cs="Times New Roman"/>
          <w:sz w:val="24"/>
          <w:szCs w:val="24"/>
        </w:rPr>
        <w:t>é</w:t>
      </w:r>
      <w:r w:rsidR="0069011B" w:rsidRPr="00AB6E61">
        <w:rPr>
          <w:rFonts w:ascii="Times New Roman" w:hAnsi="Times New Roman" w:cs="Times New Roman"/>
          <w:sz w:val="24"/>
          <w:szCs w:val="24"/>
        </w:rPr>
        <w:t xml:space="preserve"> dad</w:t>
      </w:r>
      <w:r w:rsidR="007E17D7">
        <w:rPr>
          <w:rFonts w:ascii="Times New Roman" w:hAnsi="Times New Roman" w:cs="Times New Roman"/>
          <w:sz w:val="24"/>
          <w:szCs w:val="24"/>
        </w:rPr>
        <w:t>o</w:t>
      </w:r>
      <w:r w:rsidR="0069011B" w:rsidRPr="00AB6E61">
        <w:rPr>
          <w:rFonts w:ascii="Times New Roman" w:hAnsi="Times New Roman" w:cs="Times New Roman"/>
          <w:sz w:val="24"/>
          <w:szCs w:val="24"/>
        </w:rPr>
        <w:t xml:space="preserve"> </w:t>
      </w:r>
      <w:r w:rsidR="00A84D4B">
        <w:rPr>
          <w:rFonts w:ascii="Times New Roman" w:hAnsi="Times New Roman" w:cs="Times New Roman"/>
          <w:sz w:val="24"/>
          <w:szCs w:val="24"/>
        </w:rPr>
        <w:t>debido a que el adolescente</w:t>
      </w:r>
      <w:r w:rsidR="0069011B" w:rsidRPr="00AB6E61">
        <w:rPr>
          <w:rFonts w:ascii="Times New Roman" w:hAnsi="Times New Roman" w:cs="Times New Roman"/>
          <w:sz w:val="24"/>
          <w:szCs w:val="24"/>
        </w:rPr>
        <w:t xml:space="preserve">: “se ha transformado en un hombre y, por lo tanto, está en condiciones de ocupar el mismo lugar de poder que su padre, los maridos de sus hermanas o el violador (p. 199). </w:t>
      </w:r>
      <w:r w:rsidR="00693777">
        <w:rPr>
          <w:rFonts w:ascii="Times New Roman" w:hAnsi="Times New Roman" w:cs="Times New Roman"/>
          <w:sz w:val="24"/>
          <w:szCs w:val="24"/>
        </w:rPr>
        <w:t xml:space="preserve">De hecho, </w:t>
      </w:r>
      <w:r w:rsidR="00852F07">
        <w:rPr>
          <w:rFonts w:ascii="Times New Roman" w:hAnsi="Times New Roman" w:cs="Times New Roman"/>
          <w:sz w:val="24"/>
          <w:szCs w:val="24"/>
        </w:rPr>
        <w:t xml:space="preserve">el texto </w:t>
      </w:r>
      <w:r w:rsidR="009775FF">
        <w:rPr>
          <w:rFonts w:ascii="Times New Roman" w:hAnsi="Times New Roman" w:cs="Times New Roman"/>
          <w:sz w:val="24"/>
          <w:szCs w:val="24"/>
        </w:rPr>
        <w:t xml:space="preserve">asocia </w:t>
      </w:r>
      <w:r w:rsidR="00693777">
        <w:rPr>
          <w:rFonts w:ascii="Times New Roman" w:hAnsi="Times New Roman" w:cs="Times New Roman"/>
          <w:sz w:val="24"/>
          <w:szCs w:val="24"/>
        </w:rPr>
        <w:t>a</w:t>
      </w:r>
      <w:r w:rsidR="00852F07">
        <w:rPr>
          <w:rFonts w:ascii="Times New Roman" w:hAnsi="Times New Roman" w:cs="Times New Roman"/>
          <w:sz w:val="24"/>
          <w:szCs w:val="24"/>
        </w:rPr>
        <w:t>l</w:t>
      </w:r>
      <w:r w:rsidR="00693777">
        <w:rPr>
          <w:rFonts w:ascii="Times New Roman" w:hAnsi="Times New Roman" w:cs="Times New Roman"/>
          <w:sz w:val="24"/>
          <w:szCs w:val="24"/>
        </w:rPr>
        <w:t xml:space="preserve"> hijo </w:t>
      </w:r>
      <w:r w:rsidR="009775FF">
        <w:rPr>
          <w:rFonts w:ascii="Times New Roman" w:hAnsi="Times New Roman" w:cs="Times New Roman"/>
          <w:sz w:val="24"/>
          <w:szCs w:val="24"/>
        </w:rPr>
        <w:t xml:space="preserve">varios </w:t>
      </w:r>
      <w:r w:rsidR="00693777">
        <w:rPr>
          <w:rFonts w:ascii="Times New Roman" w:hAnsi="Times New Roman" w:cs="Times New Roman"/>
          <w:sz w:val="24"/>
          <w:szCs w:val="24"/>
        </w:rPr>
        <w:t>elementos que remiten a</w:t>
      </w:r>
      <w:r w:rsidR="00852F07">
        <w:rPr>
          <w:rFonts w:ascii="Times New Roman" w:hAnsi="Times New Roman" w:cs="Times New Roman"/>
          <w:sz w:val="24"/>
          <w:szCs w:val="24"/>
        </w:rPr>
        <w:t>l</w:t>
      </w:r>
      <w:r w:rsidR="00A84D4B">
        <w:rPr>
          <w:rFonts w:ascii="Times New Roman" w:hAnsi="Times New Roman" w:cs="Times New Roman"/>
          <w:sz w:val="24"/>
          <w:szCs w:val="24"/>
        </w:rPr>
        <w:t xml:space="preserve"> victimario: </w:t>
      </w:r>
      <w:r w:rsidR="00693777">
        <w:rPr>
          <w:rFonts w:ascii="Times New Roman" w:hAnsi="Times New Roman" w:cs="Times New Roman"/>
          <w:sz w:val="24"/>
          <w:szCs w:val="24"/>
        </w:rPr>
        <w:t>por ejemplo, la “cuna vacía tejida de fierro” del beb</w:t>
      </w:r>
      <w:r w:rsidR="003403E6">
        <w:rPr>
          <w:rFonts w:ascii="Times New Roman" w:hAnsi="Times New Roman" w:cs="Times New Roman"/>
          <w:sz w:val="24"/>
          <w:szCs w:val="24"/>
        </w:rPr>
        <w:t>é</w:t>
      </w:r>
      <w:r w:rsidR="00693777">
        <w:rPr>
          <w:rFonts w:ascii="Times New Roman" w:hAnsi="Times New Roman" w:cs="Times New Roman"/>
          <w:sz w:val="24"/>
          <w:szCs w:val="24"/>
        </w:rPr>
        <w:t xml:space="preserve"> </w:t>
      </w:r>
      <w:r w:rsidR="003403E6">
        <w:rPr>
          <w:rFonts w:ascii="Times New Roman" w:hAnsi="Times New Roman" w:cs="Times New Roman"/>
          <w:sz w:val="24"/>
          <w:szCs w:val="24"/>
        </w:rPr>
        <w:t xml:space="preserve">se asemeja a </w:t>
      </w:r>
      <w:r w:rsidR="00693777">
        <w:rPr>
          <w:rFonts w:ascii="Times New Roman" w:hAnsi="Times New Roman" w:cs="Times New Roman"/>
          <w:sz w:val="24"/>
          <w:szCs w:val="24"/>
        </w:rPr>
        <w:t>esa “</w:t>
      </w:r>
      <w:r w:rsidR="00693777" w:rsidRPr="00AB6E61">
        <w:rPr>
          <w:rFonts w:ascii="Times New Roman" w:hAnsi="Times New Roman" w:cs="Times New Roman"/>
          <w:sz w:val="24"/>
          <w:szCs w:val="24"/>
        </w:rPr>
        <w:t>cama de fierro en medio del cuarto</w:t>
      </w:r>
      <w:r w:rsidR="00693777">
        <w:rPr>
          <w:rFonts w:ascii="Times New Roman" w:hAnsi="Times New Roman" w:cs="Times New Roman"/>
          <w:sz w:val="24"/>
          <w:szCs w:val="24"/>
        </w:rPr>
        <w:t>”</w:t>
      </w:r>
      <w:r w:rsidR="003403E6">
        <w:rPr>
          <w:rFonts w:ascii="Times New Roman" w:hAnsi="Times New Roman" w:cs="Times New Roman"/>
          <w:sz w:val="24"/>
          <w:szCs w:val="24"/>
        </w:rPr>
        <w:t xml:space="preserve"> del hombre. </w:t>
      </w:r>
      <w:r w:rsidR="00850A8A">
        <w:rPr>
          <w:rFonts w:ascii="Times New Roman" w:hAnsi="Times New Roman" w:cs="Times New Roman"/>
          <w:sz w:val="24"/>
          <w:szCs w:val="24"/>
        </w:rPr>
        <w:t xml:space="preserve"> </w:t>
      </w:r>
    </w:p>
    <w:p w14:paraId="7C8DCC94" w14:textId="32EDC144" w:rsidR="00AA745B" w:rsidRDefault="00AA745B" w:rsidP="00A64D8B">
      <w:pPr>
        <w:spacing w:line="360" w:lineRule="auto"/>
        <w:ind w:right="-1" w:firstLine="708"/>
        <w:contextualSpacing/>
        <w:jc w:val="both"/>
        <w:rPr>
          <w:rFonts w:ascii="Times New Roman" w:hAnsi="Times New Roman" w:cs="Times New Roman"/>
          <w:sz w:val="24"/>
          <w:szCs w:val="24"/>
        </w:rPr>
      </w:pPr>
      <w:r w:rsidRPr="00AB6E61">
        <w:rPr>
          <w:rFonts w:ascii="Times New Roman" w:hAnsi="Times New Roman" w:cs="Times New Roman"/>
          <w:sz w:val="24"/>
          <w:szCs w:val="24"/>
        </w:rPr>
        <w:t>A</w:t>
      </w:r>
      <w:r w:rsidR="009775FF">
        <w:rPr>
          <w:rFonts w:ascii="Times New Roman" w:hAnsi="Times New Roman" w:cs="Times New Roman"/>
          <w:sz w:val="24"/>
          <w:szCs w:val="24"/>
        </w:rPr>
        <w:t>demás</w:t>
      </w:r>
      <w:r w:rsidRPr="00AB6E61">
        <w:rPr>
          <w:rFonts w:ascii="Times New Roman" w:hAnsi="Times New Roman" w:cs="Times New Roman"/>
          <w:sz w:val="24"/>
          <w:szCs w:val="24"/>
        </w:rPr>
        <w:t xml:space="preserve">, la protagonista </w:t>
      </w:r>
      <w:r w:rsidR="009775FF">
        <w:rPr>
          <w:rFonts w:ascii="Times New Roman" w:hAnsi="Times New Roman" w:cs="Times New Roman"/>
          <w:sz w:val="24"/>
          <w:szCs w:val="24"/>
        </w:rPr>
        <w:t xml:space="preserve">llama </w:t>
      </w:r>
      <w:r w:rsidR="00DE4B56">
        <w:rPr>
          <w:rFonts w:ascii="Times New Roman" w:hAnsi="Times New Roman" w:cs="Times New Roman"/>
          <w:sz w:val="24"/>
          <w:szCs w:val="24"/>
        </w:rPr>
        <w:t xml:space="preserve">niño </w:t>
      </w:r>
      <w:r>
        <w:rPr>
          <w:rFonts w:ascii="Times New Roman" w:hAnsi="Times New Roman" w:cs="Times New Roman"/>
          <w:sz w:val="24"/>
          <w:szCs w:val="24"/>
        </w:rPr>
        <w:t xml:space="preserve">como “ese hijo que fue </w:t>
      </w:r>
      <w:r w:rsidRPr="003B2CE0">
        <w:rPr>
          <w:rFonts w:ascii="Times New Roman" w:hAnsi="Times New Roman" w:cs="Times New Roman"/>
          <w:sz w:val="24"/>
          <w:szCs w:val="24"/>
        </w:rPr>
        <w:t xml:space="preserve">casi </w:t>
      </w:r>
      <w:r>
        <w:rPr>
          <w:rFonts w:ascii="Times New Roman" w:hAnsi="Times New Roman" w:cs="Times New Roman"/>
          <w:sz w:val="24"/>
          <w:szCs w:val="24"/>
        </w:rPr>
        <w:t xml:space="preserve">mío”, </w:t>
      </w:r>
      <w:r w:rsidR="003B2CE0">
        <w:rPr>
          <w:rFonts w:ascii="Times New Roman" w:hAnsi="Times New Roman" w:cs="Times New Roman"/>
          <w:sz w:val="24"/>
          <w:szCs w:val="24"/>
        </w:rPr>
        <w:t xml:space="preserve">lo cual </w:t>
      </w:r>
      <w:r>
        <w:rPr>
          <w:rFonts w:ascii="Times New Roman" w:hAnsi="Times New Roman" w:cs="Times New Roman"/>
          <w:sz w:val="24"/>
          <w:szCs w:val="24"/>
        </w:rPr>
        <w:t>problematiza</w:t>
      </w:r>
      <w:r w:rsidR="009775FF">
        <w:rPr>
          <w:rFonts w:ascii="Times New Roman" w:hAnsi="Times New Roman" w:cs="Times New Roman"/>
          <w:sz w:val="24"/>
          <w:szCs w:val="24"/>
        </w:rPr>
        <w:t xml:space="preserve"> </w:t>
      </w:r>
      <w:r w:rsidR="00481EA1">
        <w:rPr>
          <w:rFonts w:ascii="Times New Roman" w:hAnsi="Times New Roman" w:cs="Times New Roman"/>
          <w:sz w:val="24"/>
          <w:szCs w:val="24"/>
        </w:rPr>
        <w:t>su maternidad</w:t>
      </w:r>
      <w:r w:rsidR="00BF444C">
        <w:rPr>
          <w:rFonts w:ascii="Times New Roman" w:hAnsi="Times New Roman" w:cs="Times New Roman"/>
          <w:sz w:val="24"/>
          <w:szCs w:val="24"/>
        </w:rPr>
        <w:t xml:space="preserve">, ya que, con dicha frase, </w:t>
      </w:r>
      <w:r>
        <w:rPr>
          <w:rFonts w:ascii="Times New Roman" w:hAnsi="Times New Roman" w:cs="Times New Roman"/>
          <w:sz w:val="24"/>
          <w:szCs w:val="24"/>
        </w:rPr>
        <w:t>puede referirse al hecho de que, si bien ella no es</w:t>
      </w:r>
      <w:r w:rsidR="00481EA1">
        <w:rPr>
          <w:rFonts w:ascii="Times New Roman" w:hAnsi="Times New Roman" w:cs="Times New Roman"/>
          <w:sz w:val="24"/>
          <w:szCs w:val="24"/>
        </w:rPr>
        <w:t xml:space="preserve"> la</w:t>
      </w:r>
      <w:r>
        <w:rPr>
          <w:rFonts w:ascii="Times New Roman" w:hAnsi="Times New Roman" w:cs="Times New Roman"/>
          <w:sz w:val="24"/>
          <w:szCs w:val="24"/>
        </w:rPr>
        <w:t xml:space="preserve"> madre biológica</w:t>
      </w:r>
      <w:r w:rsidR="00DE4B56">
        <w:rPr>
          <w:rFonts w:ascii="Times New Roman" w:hAnsi="Times New Roman" w:cs="Times New Roman"/>
          <w:sz w:val="24"/>
          <w:szCs w:val="24"/>
        </w:rPr>
        <w:t xml:space="preserve"> de la criatura</w:t>
      </w:r>
      <w:r w:rsidR="00BF444C">
        <w:rPr>
          <w:rFonts w:ascii="Times New Roman" w:hAnsi="Times New Roman" w:cs="Times New Roman"/>
          <w:sz w:val="24"/>
          <w:szCs w:val="24"/>
        </w:rPr>
        <w:t>,</w:t>
      </w:r>
      <w:r w:rsidR="00481EA1">
        <w:rPr>
          <w:rFonts w:ascii="Times New Roman" w:hAnsi="Times New Roman" w:cs="Times New Roman"/>
          <w:sz w:val="24"/>
          <w:szCs w:val="24"/>
        </w:rPr>
        <w:t xml:space="preserve"> </w:t>
      </w:r>
      <w:r>
        <w:rPr>
          <w:rFonts w:ascii="Times New Roman" w:hAnsi="Times New Roman" w:cs="Times New Roman"/>
          <w:sz w:val="24"/>
          <w:szCs w:val="24"/>
        </w:rPr>
        <w:t>fue quien</w:t>
      </w:r>
      <w:r w:rsidR="00481EA1">
        <w:rPr>
          <w:rFonts w:ascii="Times New Roman" w:hAnsi="Times New Roman" w:cs="Times New Roman"/>
          <w:sz w:val="24"/>
          <w:szCs w:val="24"/>
        </w:rPr>
        <w:t xml:space="preserve"> </w:t>
      </w:r>
      <w:r w:rsidR="00981173">
        <w:rPr>
          <w:rFonts w:ascii="Times New Roman" w:hAnsi="Times New Roman" w:cs="Times New Roman"/>
          <w:sz w:val="24"/>
          <w:szCs w:val="24"/>
        </w:rPr>
        <w:t xml:space="preserve">lo </w:t>
      </w:r>
      <w:r>
        <w:rPr>
          <w:rFonts w:ascii="Times New Roman" w:hAnsi="Times New Roman" w:cs="Times New Roman"/>
          <w:sz w:val="24"/>
          <w:szCs w:val="24"/>
        </w:rPr>
        <w:t>crío</w:t>
      </w:r>
      <w:r w:rsidR="00481EA1">
        <w:rPr>
          <w:rFonts w:ascii="Times New Roman" w:hAnsi="Times New Roman" w:cs="Times New Roman"/>
          <w:sz w:val="24"/>
          <w:szCs w:val="24"/>
        </w:rPr>
        <w:t>; o</w:t>
      </w:r>
      <w:r w:rsidR="00981173">
        <w:rPr>
          <w:rFonts w:ascii="Times New Roman" w:hAnsi="Times New Roman" w:cs="Times New Roman"/>
          <w:sz w:val="24"/>
          <w:szCs w:val="24"/>
        </w:rPr>
        <w:t xml:space="preserve">, quizá, sugiere </w:t>
      </w:r>
      <w:r w:rsidR="00481EA1">
        <w:rPr>
          <w:rFonts w:ascii="Times New Roman" w:hAnsi="Times New Roman" w:cs="Times New Roman"/>
          <w:sz w:val="24"/>
          <w:szCs w:val="24"/>
        </w:rPr>
        <w:t>que</w:t>
      </w:r>
      <w:r>
        <w:rPr>
          <w:rFonts w:ascii="Times New Roman" w:hAnsi="Times New Roman" w:cs="Times New Roman"/>
          <w:sz w:val="24"/>
          <w:szCs w:val="24"/>
        </w:rPr>
        <w:t xml:space="preserve"> </w:t>
      </w:r>
      <w:r w:rsidR="00DE4B56">
        <w:rPr>
          <w:rFonts w:ascii="Times New Roman" w:hAnsi="Times New Roman" w:cs="Times New Roman"/>
          <w:sz w:val="24"/>
          <w:szCs w:val="24"/>
        </w:rPr>
        <w:t xml:space="preserve">él </w:t>
      </w:r>
      <w:r w:rsidR="00316E26">
        <w:rPr>
          <w:rFonts w:ascii="Times New Roman" w:hAnsi="Times New Roman" w:cs="Times New Roman"/>
          <w:sz w:val="24"/>
          <w:szCs w:val="24"/>
        </w:rPr>
        <w:t xml:space="preserve">sí es su hijo biológico, </w:t>
      </w:r>
      <w:r w:rsidR="00481EA1">
        <w:rPr>
          <w:rFonts w:ascii="Times New Roman" w:hAnsi="Times New Roman" w:cs="Times New Roman"/>
          <w:sz w:val="24"/>
          <w:szCs w:val="24"/>
        </w:rPr>
        <w:t xml:space="preserve">aunque, dado el suceso traumático, ese tipo de lazo no puede explicitarse; o </w:t>
      </w:r>
      <w:r w:rsidR="00316E26">
        <w:rPr>
          <w:rFonts w:ascii="Times New Roman" w:hAnsi="Times New Roman" w:cs="Times New Roman"/>
          <w:sz w:val="24"/>
          <w:szCs w:val="24"/>
        </w:rPr>
        <w:t>que, en el caso de haber quedado embarazada luego de la violación, su hijo tendría la misma edad que el de su hermana.</w:t>
      </w:r>
      <w:r w:rsidR="00D553EE">
        <w:rPr>
          <w:rFonts w:ascii="Times New Roman" w:hAnsi="Times New Roman" w:cs="Times New Roman"/>
          <w:sz w:val="24"/>
          <w:szCs w:val="24"/>
        </w:rPr>
        <w:t xml:space="preserve"> Por </w:t>
      </w:r>
      <w:r w:rsidR="009775FF">
        <w:rPr>
          <w:rFonts w:ascii="Times New Roman" w:hAnsi="Times New Roman" w:cs="Times New Roman"/>
          <w:sz w:val="24"/>
          <w:szCs w:val="24"/>
        </w:rPr>
        <w:t xml:space="preserve">consiguiente, </w:t>
      </w:r>
      <w:r w:rsidR="00481EA1">
        <w:rPr>
          <w:rFonts w:ascii="Times New Roman" w:hAnsi="Times New Roman" w:cs="Times New Roman"/>
          <w:sz w:val="24"/>
          <w:szCs w:val="24"/>
        </w:rPr>
        <w:t xml:space="preserve">podría </w:t>
      </w:r>
      <w:r w:rsidR="00C976E3">
        <w:rPr>
          <w:rFonts w:ascii="Times New Roman" w:hAnsi="Times New Roman" w:cs="Times New Roman"/>
          <w:sz w:val="24"/>
          <w:szCs w:val="24"/>
        </w:rPr>
        <w:t xml:space="preserve">leerse </w:t>
      </w:r>
      <w:r w:rsidR="00481EA1">
        <w:rPr>
          <w:rFonts w:ascii="Times New Roman" w:hAnsi="Times New Roman" w:cs="Times New Roman"/>
          <w:sz w:val="24"/>
          <w:szCs w:val="24"/>
        </w:rPr>
        <w:t xml:space="preserve">en el </w:t>
      </w:r>
      <w:r w:rsidR="00981173">
        <w:rPr>
          <w:rFonts w:ascii="Times New Roman" w:hAnsi="Times New Roman" w:cs="Times New Roman"/>
          <w:sz w:val="24"/>
          <w:szCs w:val="24"/>
        </w:rPr>
        <w:t>texto</w:t>
      </w:r>
      <w:r w:rsidR="00C976E3">
        <w:rPr>
          <w:rFonts w:ascii="Times New Roman" w:hAnsi="Times New Roman" w:cs="Times New Roman"/>
          <w:sz w:val="24"/>
          <w:szCs w:val="24"/>
        </w:rPr>
        <w:t xml:space="preserve"> </w:t>
      </w:r>
      <w:r w:rsidR="00481EA1">
        <w:rPr>
          <w:rFonts w:ascii="Times New Roman" w:hAnsi="Times New Roman" w:cs="Times New Roman"/>
          <w:sz w:val="24"/>
          <w:szCs w:val="24"/>
        </w:rPr>
        <w:t xml:space="preserve">una </w:t>
      </w:r>
      <w:r>
        <w:rPr>
          <w:rFonts w:ascii="Times New Roman" w:hAnsi="Times New Roman" w:cs="Times New Roman"/>
          <w:sz w:val="24"/>
          <w:szCs w:val="24"/>
        </w:rPr>
        <w:t xml:space="preserve">maternidad no biológica, </w:t>
      </w:r>
      <w:r w:rsidR="00481EA1">
        <w:rPr>
          <w:rFonts w:ascii="Times New Roman" w:hAnsi="Times New Roman" w:cs="Times New Roman"/>
          <w:sz w:val="24"/>
          <w:szCs w:val="24"/>
        </w:rPr>
        <w:t>otra</w:t>
      </w:r>
      <w:r>
        <w:rPr>
          <w:rFonts w:ascii="Times New Roman" w:hAnsi="Times New Roman" w:cs="Times New Roman"/>
          <w:sz w:val="24"/>
          <w:szCs w:val="24"/>
        </w:rPr>
        <w:t xml:space="preserve"> forzada </w:t>
      </w:r>
      <w:r w:rsidR="00481EA1">
        <w:rPr>
          <w:rFonts w:ascii="Times New Roman" w:hAnsi="Times New Roman" w:cs="Times New Roman"/>
          <w:sz w:val="24"/>
          <w:szCs w:val="24"/>
        </w:rPr>
        <w:t xml:space="preserve">u otra </w:t>
      </w:r>
      <w:r>
        <w:rPr>
          <w:rFonts w:ascii="Times New Roman" w:hAnsi="Times New Roman" w:cs="Times New Roman"/>
          <w:sz w:val="24"/>
          <w:szCs w:val="24"/>
        </w:rPr>
        <w:t>que se mantiene en el plano</w:t>
      </w:r>
      <w:r w:rsidR="00481EA1">
        <w:rPr>
          <w:rFonts w:ascii="Times New Roman" w:hAnsi="Times New Roman" w:cs="Times New Roman"/>
          <w:sz w:val="24"/>
          <w:szCs w:val="24"/>
        </w:rPr>
        <w:t xml:space="preserve"> imaginario</w:t>
      </w:r>
      <w:r>
        <w:rPr>
          <w:rFonts w:ascii="Times New Roman" w:hAnsi="Times New Roman" w:cs="Times New Roman"/>
          <w:sz w:val="24"/>
          <w:szCs w:val="24"/>
        </w:rPr>
        <w:t xml:space="preserve">. </w:t>
      </w:r>
      <w:r w:rsidR="00481EA1">
        <w:rPr>
          <w:rFonts w:ascii="Times New Roman" w:hAnsi="Times New Roman" w:cs="Times New Roman"/>
          <w:sz w:val="24"/>
          <w:szCs w:val="24"/>
        </w:rPr>
        <w:t xml:space="preserve">En todo caso, la </w:t>
      </w:r>
      <w:r w:rsidR="00D553EE">
        <w:rPr>
          <w:rFonts w:ascii="Times New Roman" w:hAnsi="Times New Roman" w:cs="Times New Roman"/>
          <w:sz w:val="24"/>
          <w:szCs w:val="24"/>
        </w:rPr>
        <w:t xml:space="preserve">madre como figura utópica y </w:t>
      </w:r>
      <w:r w:rsidR="00481EA1">
        <w:rPr>
          <w:rFonts w:ascii="Times New Roman" w:hAnsi="Times New Roman" w:cs="Times New Roman"/>
          <w:sz w:val="24"/>
          <w:szCs w:val="24"/>
        </w:rPr>
        <w:t xml:space="preserve">paradigmática suele quebrase en la prosa de Ocampo para abrirse a otros </w:t>
      </w:r>
      <w:r w:rsidR="00D553EE">
        <w:rPr>
          <w:rFonts w:ascii="Times New Roman" w:hAnsi="Times New Roman" w:cs="Times New Roman"/>
          <w:sz w:val="24"/>
          <w:szCs w:val="24"/>
        </w:rPr>
        <w:t xml:space="preserve">varios </w:t>
      </w:r>
      <w:r w:rsidR="00481EA1">
        <w:rPr>
          <w:rFonts w:ascii="Times New Roman" w:hAnsi="Times New Roman" w:cs="Times New Roman"/>
          <w:sz w:val="24"/>
          <w:szCs w:val="24"/>
        </w:rPr>
        <w:t>modelos posibles.</w:t>
      </w:r>
    </w:p>
    <w:p w14:paraId="57F678FF" w14:textId="6B3560ED" w:rsidR="00600003" w:rsidRDefault="00D262DE" w:rsidP="00A64D8B">
      <w:pPr>
        <w:pStyle w:val="Prrafodelista"/>
        <w:numPr>
          <w:ilvl w:val="0"/>
          <w:numId w:val="2"/>
        </w:numPr>
        <w:spacing w:line="360" w:lineRule="auto"/>
        <w:ind w:right="424"/>
        <w:jc w:val="both"/>
        <w:rPr>
          <w:rFonts w:ascii="Times New Roman" w:hAnsi="Times New Roman" w:cs="Times New Roman"/>
          <w:b/>
          <w:bCs/>
          <w:sz w:val="24"/>
          <w:szCs w:val="24"/>
        </w:rPr>
      </w:pPr>
      <w:r w:rsidRPr="00AB6E61">
        <w:rPr>
          <w:rFonts w:ascii="Times New Roman" w:hAnsi="Times New Roman" w:cs="Times New Roman"/>
          <w:b/>
          <w:bCs/>
          <w:sz w:val="24"/>
          <w:szCs w:val="24"/>
        </w:rPr>
        <w:t xml:space="preserve">Samanta </w:t>
      </w:r>
      <w:r w:rsidR="00D81EF5" w:rsidRPr="00AB6E61">
        <w:rPr>
          <w:rFonts w:ascii="Times New Roman" w:hAnsi="Times New Roman" w:cs="Times New Roman"/>
          <w:b/>
          <w:bCs/>
          <w:sz w:val="24"/>
          <w:szCs w:val="24"/>
        </w:rPr>
        <w:t>Schweblin</w:t>
      </w:r>
      <w:r w:rsidRPr="00AB6E61">
        <w:rPr>
          <w:rFonts w:ascii="Times New Roman" w:hAnsi="Times New Roman" w:cs="Times New Roman"/>
          <w:b/>
          <w:bCs/>
          <w:sz w:val="24"/>
          <w:szCs w:val="24"/>
        </w:rPr>
        <w:t xml:space="preserve"> y el hombre que no entiende a las mujeres</w:t>
      </w:r>
    </w:p>
    <w:p w14:paraId="1912D6E0" w14:textId="2523F2AD" w:rsidR="00183220" w:rsidRDefault="000810C3" w:rsidP="00A64D8B">
      <w:pPr>
        <w:spacing w:line="360" w:lineRule="auto"/>
        <w:ind w:right="424"/>
        <w:contextualSpacing/>
        <w:jc w:val="both"/>
        <w:rPr>
          <w:rFonts w:ascii="Times New Roman" w:hAnsi="Times New Roman" w:cs="Times New Roman"/>
          <w:sz w:val="24"/>
          <w:szCs w:val="24"/>
          <w:lang w:val="es-ES"/>
        </w:rPr>
      </w:pPr>
      <w:r>
        <w:rPr>
          <w:rFonts w:ascii="Times New Roman" w:hAnsi="Times New Roman" w:cs="Times New Roman"/>
          <w:sz w:val="24"/>
          <w:szCs w:val="24"/>
        </w:rPr>
        <w:t>En 2015,</w:t>
      </w:r>
      <w:r w:rsidR="00CE27C0">
        <w:rPr>
          <w:rFonts w:ascii="Times New Roman" w:hAnsi="Times New Roman" w:cs="Times New Roman"/>
          <w:sz w:val="24"/>
          <w:szCs w:val="24"/>
        </w:rPr>
        <w:t xml:space="preserve"> Samanta </w:t>
      </w:r>
      <w:r>
        <w:rPr>
          <w:rFonts w:ascii="Times New Roman" w:hAnsi="Times New Roman" w:cs="Times New Roman"/>
          <w:sz w:val="24"/>
          <w:szCs w:val="24"/>
        </w:rPr>
        <w:t>S</w:t>
      </w:r>
      <w:r w:rsidR="002C4B53">
        <w:rPr>
          <w:rFonts w:ascii="Times New Roman" w:hAnsi="Times New Roman" w:cs="Times New Roman"/>
          <w:sz w:val="24"/>
          <w:szCs w:val="24"/>
        </w:rPr>
        <w:t>chweblin</w:t>
      </w:r>
      <w:r w:rsidR="002D695D">
        <w:rPr>
          <w:rFonts w:ascii="Times New Roman" w:hAnsi="Times New Roman" w:cs="Times New Roman"/>
          <w:sz w:val="24"/>
          <w:szCs w:val="24"/>
        </w:rPr>
        <w:t xml:space="preserve"> </w:t>
      </w:r>
      <w:r>
        <w:rPr>
          <w:rFonts w:ascii="Times New Roman" w:hAnsi="Times New Roman" w:cs="Times New Roman"/>
          <w:sz w:val="24"/>
          <w:szCs w:val="24"/>
        </w:rPr>
        <w:t xml:space="preserve">publica </w:t>
      </w:r>
      <w:r w:rsidRPr="000810C3">
        <w:rPr>
          <w:rFonts w:ascii="Times New Roman" w:hAnsi="Times New Roman" w:cs="Times New Roman"/>
          <w:i/>
          <w:iCs/>
          <w:sz w:val="24"/>
          <w:szCs w:val="24"/>
        </w:rPr>
        <w:t>Siete casas vacías</w:t>
      </w:r>
      <w:r w:rsidR="00CE27C0">
        <w:rPr>
          <w:rFonts w:ascii="Times New Roman" w:hAnsi="Times New Roman" w:cs="Times New Roman"/>
          <w:sz w:val="24"/>
          <w:szCs w:val="24"/>
        </w:rPr>
        <w:t xml:space="preserve">, </w:t>
      </w:r>
      <w:r w:rsidR="00177635">
        <w:rPr>
          <w:rFonts w:ascii="Times New Roman" w:hAnsi="Times New Roman" w:cs="Times New Roman"/>
          <w:sz w:val="24"/>
          <w:szCs w:val="24"/>
        </w:rPr>
        <w:t xml:space="preserve">obra </w:t>
      </w:r>
      <w:r w:rsidR="00E071DD">
        <w:rPr>
          <w:rFonts w:ascii="Times New Roman" w:hAnsi="Times New Roman" w:cs="Times New Roman"/>
          <w:sz w:val="24"/>
          <w:szCs w:val="24"/>
        </w:rPr>
        <w:t xml:space="preserve">que </w:t>
      </w:r>
      <w:r>
        <w:rPr>
          <w:rFonts w:ascii="Times New Roman" w:hAnsi="Times New Roman" w:cs="Times New Roman"/>
          <w:sz w:val="24"/>
          <w:szCs w:val="24"/>
        </w:rPr>
        <w:t xml:space="preserve">incluye el cuento “Un hombre sin suerte”, </w:t>
      </w:r>
      <w:r w:rsidR="00D22441">
        <w:rPr>
          <w:rFonts w:ascii="Times New Roman" w:hAnsi="Times New Roman" w:cs="Times New Roman"/>
          <w:sz w:val="24"/>
          <w:szCs w:val="24"/>
        </w:rPr>
        <w:t>cuy</w:t>
      </w:r>
      <w:r w:rsidR="00177635">
        <w:rPr>
          <w:rFonts w:ascii="Times New Roman" w:hAnsi="Times New Roman" w:cs="Times New Roman"/>
          <w:sz w:val="24"/>
          <w:szCs w:val="24"/>
        </w:rPr>
        <w:t xml:space="preserve">a trama </w:t>
      </w:r>
      <w:r w:rsidR="00D22441">
        <w:rPr>
          <w:rFonts w:ascii="Times New Roman" w:hAnsi="Times New Roman" w:cs="Times New Roman"/>
          <w:sz w:val="24"/>
          <w:szCs w:val="24"/>
        </w:rPr>
        <w:t>trata del cumpleaños de la protagonista, una nena de ochos, durante el cual su hermana Abi toma una taza de lavandina entera</w:t>
      </w:r>
      <w:r w:rsidR="000A1F85">
        <w:rPr>
          <w:rFonts w:ascii="Times New Roman" w:hAnsi="Times New Roman" w:cs="Times New Roman"/>
          <w:sz w:val="24"/>
          <w:szCs w:val="24"/>
        </w:rPr>
        <w:t xml:space="preserve">. </w:t>
      </w:r>
      <w:r w:rsidR="00D22441">
        <w:rPr>
          <w:rFonts w:ascii="Times New Roman" w:hAnsi="Times New Roman" w:cs="Times New Roman"/>
          <w:sz w:val="24"/>
          <w:szCs w:val="24"/>
        </w:rPr>
        <w:t xml:space="preserve">Este suceso </w:t>
      </w:r>
      <w:r w:rsidR="00DB12A7">
        <w:rPr>
          <w:rFonts w:ascii="Times New Roman" w:hAnsi="Times New Roman" w:cs="Times New Roman"/>
          <w:sz w:val="24"/>
          <w:szCs w:val="24"/>
        </w:rPr>
        <w:t xml:space="preserve">desespera </w:t>
      </w:r>
      <w:r w:rsidR="00CE27C0">
        <w:rPr>
          <w:rFonts w:ascii="Times New Roman" w:hAnsi="Times New Roman" w:cs="Times New Roman"/>
          <w:sz w:val="24"/>
          <w:szCs w:val="24"/>
        </w:rPr>
        <w:t xml:space="preserve">a </w:t>
      </w:r>
      <w:r w:rsidR="00D957E1">
        <w:rPr>
          <w:rFonts w:ascii="Times New Roman" w:hAnsi="Times New Roman" w:cs="Times New Roman"/>
          <w:sz w:val="24"/>
          <w:szCs w:val="24"/>
        </w:rPr>
        <w:t xml:space="preserve">la mamá </w:t>
      </w:r>
      <w:r w:rsidR="00E071DD">
        <w:rPr>
          <w:rFonts w:ascii="Times New Roman" w:hAnsi="Times New Roman" w:cs="Times New Roman"/>
          <w:sz w:val="24"/>
          <w:szCs w:val="24"/>
        </w:rPr>
        <w:t>de las niñas</w:t>
      </w:r>
      <w:r w:rsidR="00CE27C0">
        <w:rPr>
          <w:rFonts w:ascii="Times New Roman" w:hAnsi="Times New Roman" w:cs="Times New Roman"/>
          <w:sz w:val="24"/>
          <w:szCs w:val="24"/>
        </w:rPr>
        <w:t xml:space="preserve"> quien, lejos de saber </w:t>
      </w:r>
      <w:r w:rsidR="00977A3A">
        <w:rPr>
          <w:rFonts w:ascii="Times New Roman" w:hAnsi="Times New Roman" w:cs="Times New Roman"/>
          <w:sz w:val="24"/>
          <w:szCs w:val="24"/>
        </w:rPr>
        <w:t>qué pasos seguir</w:t>
      </w:r>
      <w:r w:rsidR="0057222A">
        <w:rPr>
          <w:rFonts w:ascii="Times New Roman" w:hAnsi="Times New Roman" w:cs="Times New Roman"/>
          <w:sz w:val="24"/>
          <w:szCs w:val="24"/>
        </w:rPr>
        <w:t xml:space="preserve"> y</w:t>
      </w:r>
      <w:r w:rsidR="00977A3A">
        <w:rPr>
          <w:rFonts w:ascii="Times New Roman" w:hAnsi="Times New Roman" w:cs="Times New Roman"/>
          <w:sz w:val="24"/>
          <w:szCs w:val="24"/>
        </w:rPr>
        <w:t xml:space="preserve"> </w:t>
      </w:r>
      <w:r w:rsidR="00DB12A7">
        <w:rPr>
          <w:rFonts w:ascii="Times New Roman" w:hAnsi="Times New Roman" w:cs="Times New Roman"/>
          <w:sz w:val="24"/>
          <w:szCs w:val="24"/>
        </w:rPr>
        <w:t xml:space="preserve">en su </w:t>
      </w:r>
      <w:r w:rsidR="0057222A">
        <w:rPr>
          <w:rFonts w:ascii="Times New Roman" w:hAnsi="Times New Roman" w:cs="Times New Roman"/>
          <w:sz w:val="24"/>
          <w:szCs w:val="24"/>
        </w:rPr>
        <w:t xml:space="preserve">intento </w:t>
      </w:r>
      <w:r w:rsidR="00DB12A7">
        <w:rPr>
          <w:rFonts w:ascii="Times New Roman" w:hAnsi="Times New Roman" w:cs="Times New Roman"/>
          <w:sz w:val="24"/>
          <w:szCs w:val="24"/>
        </w:rPr>
        <w:t xml:space="preserve">de solucionar el problema, </w:t>
      </w:r>
      <w:r w:rsidR="00977A3A">
        <w:rPr>
          <w:rFonts w:ascii="Times New Roman" w:hAnsi="Times New Roman" w:cs="Times New Roman"/>
          <w:sz w:val="24"/>
          <w:szCs w:val="24"/>
        </w:rPr>
        <w:t xml:space="preserve">comienza a hacer acciones sin sentido </w:t>
      </w:r>
      <w:r w:rsidR="00DB12A7">
        <w:rPr>
          <w:rFonts w:ascii="Times New Roman" w:hAnsi="Times New Roman" w:cs="Times New Roman"/>
          <w:sz w:val="24"/>
          <w:szCs w:val="24"/>
        </w:rPr>
        <w:t xml:space="preserve">como </w:t>
      </w:r>
      <w:r w:rsidR="00977A3A">
        <w:rPr>
          <w:rFonts w:ascii="Times New Roman" w:hAnsi="Times New Roman" w:cs="Times New Roman"/>
          <w:sz w:val="24"/>
          <w:szCs w:val="24"/>
        </w:rPr>
        <w:t xml:space="preserve">llenar un vaso de leche </w:t>
      </w:r>
      <w:r w:rsidR="003D62BC">
        <w:rPr>
          <w:rFonts w:ascii="Times New Roman" w:hAnsi="Times New Roman" w:cs="Times New Roman"/>
          <w:sz w:val="24"/>
          <w:szCs w:val="24"/>
        </w:rPr>
        <w:t>para</w:t>
      </w:r>
      <w:r w:rsidR="00977A3A">
        <w:rPr>
          <w:rFonts w:ascii="Times New Roman" w:hAnsi="Times New Roman" w:cs="Times New Roman"/>
          <w:sz w:val="24"/>
          <w:szCs w:val="24"/>
        </w:rPr>
        <w:t xml:space="preserve"> </w:t>
      </w:r>
      <w:r w:rsidR="003D62BC">
        <w:rPr>
          <w:rFonts w:ascii="Times New Roman" w:hAnsi="Times New Roman" w:cs="Times New Roman"/>
          <w:sz w:val="24"/>
          <w:szCs w:val="24"/>
        </w:rPr>
        <w:t xml:space="preserve">su hija y terminar por </w:t>
      </w:r>
      <w:r w:rsidR="00977A3A">
        <w:rPr>
          <w:rFonts w:ascii="Times New Roman" w:hAnsi="Times New Roman" w:cs="Times New Roman"/>
          <w:sz w:val="24"/>
          <w:szCs w:val="24"/>
        </w:rPr>
        <w:t xml:space="preserve">tirarlo </w:t>
      </w:r>
      <w:r w:rsidR="003D62BC">
        <w:rPr>
          <w:rFonts w:ascii="Times New Roman" w:hAnsi="Times New Roman" w:cs="Times New Roman"/>
          <w:sz w:val="24"/>
          <w:szCs w:val="24"/>
        </w:rPr>
        <w:t xml:space="preserve">de inmediato </w:t>
      </w:r>
      <w:r w:rsidR="00977A3A">
        <w:rPr>
          <w:rFonts w:ascii="Times New Roman" w:hAnsi="Times New Roman" w:cs="Times New Roman"/>
          <w:sz w:val="24"/>
          <w:szCs w:val="24"/>
        </w:rPr>
        <w:t xml:space="preserve">en el lavatorio. De esta manera, </w:t>
      </w:r>
      <w:r w:rsidR="00DB12A7">
        <w:rPr>
          <w:rFonts w:ascii="Times New Roman" w:hAnsi="Times New Roman" w:cs="Times New Roman"/>
          <w:sz w:val="24"/>
          <w:szCs w:val="24"/>
        </w:rPr>
        <w:t>el cuento expone una madre desconcertada</w:t>
      </w:r>
      <w:r w:rsidR="0057222A">
        <w:rPr>
          <w:rFonts w:ascii="Times New Roman" w:hAnsi="Times New Roman" w:cs="Times New Roman"/>
          <w:sz w:val="24"/>
          <w:szCs w:val="24"/>
        </w:rPr>
        <w:t xml:space="preserve"> y </w:t>
      </w:r>
      <w:r w:rsidR="00977A3A">
        <w:rPr>
          <w:rFonts w:ascii="Times New Roman" w:hAnsi="Times New Roman" w:cs="Times New Roman"/>
          <w:sz w:val="24"/>
          <w:szCs w:val="24"/>
        </w:rPr>
        <w:t xml:space="preserve">hasta ridiculizada: </w:t>
      </w:r>
      <w:r w:rsidR="00D22441" w:rsidRPr="0057222A">
        <w:rPr>
          <w:rFonts w:ascii="Times New Roman" w:hAnsi="Times New Roman" w:cs="Times New Roman"/>
          <w:sz w:val="24"/>
          <w:szCs w:val="24"/>
          <w:lang w:val="es-ES"/>
        </w:rPr>
        <w:t xml:space="preserve">“Papá, que trabajaba muy cerca de casa, llegó enseguida, y todavía le dio tiempo a mamá a hacer todo el show del vaso de leche una vez más, antes de que él empezara a tocar la bocina y a gritar” </w:t>
      </w:r>
      <w:r w:rsidR="00DB12A7" w:rsidRPr="0057222A">
        <w:rPr>
          <w:rFonts w:ascii="Times New Roman" w:hAnsi="Times New Roman" w:cs="Times New Roman"/>
          <w:sz w:val="24"/>
          <w:szCs w:val="24"/>
          <w:lang w:val="es-ES"/>
        </w:rPr>
        <w:t>(</w:t>
      </w:r>
      <w:r w:rsidR="0084325D">
        <w:rPr>
          <w:rFonts w:ascii="Times New Roman" w:hAnsi="Times New Roman" w:cs="Times New Roman"/>
          <w:sz w:val="24"/>
          <w:szCs w:val="24"/>
          <w:lang w:val="es-ES"/>
        </w:rPr>
        <w:t>p.61</w:t>
      </w:r>
      <w:r w:rsidR="00DB12A7" w:rsidRPr="0057222A">
        <w:rPr>
          <w:rFonts w:ascii="Times New Roman" w:hAnsi="Times New Roman" w:cs="Times New Roman"/>
          <w:sz w:val="24"/>
          <w:szCs w:val="24"/>
          <w:lang w:val="es-ES"/>
        </w:rPr>
        <w:t>).</w:t>
      </w:r>
      <w:r w:rsidR="00DB12A7">
        <w:rPr>
          <w:rFonts w:ascii="Times New Roman" w:hAnsi="Times New Roman" w:cs="Times New Roman"/>
          <w:sz w:val="24"/>
          <w:szCs w:val="24"/>
          <w:lang w:val="es-ES"/>
        </w:rPr>
        <w:t xml:space="preserve"> </w:t>
      </w:r>
      <w:r w:rsidR="00F322C9">
        <w:rPr>
          <w:rFonts w:ascii="Times New Roman" w:hAnsi="Times New Roman" w:cs="Times New Roman"/>
          <w:sz w:val="24"/>
          <w:szCs w:val="24"/>
          <w:lang w:val="es-ES"/>
        </w:rPr>
        <w:t>En</w:t>
      </w:r>
      <w:r w:rsidR="00BC7FA3">
        <w:rPr>
          <w:rFonts w:ascii="Times New Roman" w:hAnsi="Times New Roman" w:cs="Times New Roman"/>
          <w:sz w:val="24"/>
          <w:szCs w:val="24"/>
          <w:lang w:val="es-ES"/>
        </w:rPr>
        <w:t xml:space="preserve"> el</w:t>
      </w:r>
      <w:r w:rsidR="00F322C9">
        <w:rPr>
          <w:rFonts w:ascii="Times New Roman" w:hAnsi="Times New Roman" w:cs="Times New Roman"/>
          <w:sz w:val="24"/>
          <w:szCs w:val="24"/>
          <w:lang w:val="es-ES"/>
        </w:rPr>
        <w:t xml:space="preserve"> </w:t>
      </w:r>
      <w:r w:rsidR="00373DEE">
        <w:rPr>
          <w:rFonts w:ascii="Times New Roman" w:hAnsi="Times New Roman" w:cs="Times New Roman"/>
          <w:sz w:val="24"/>
          <w:szCs w:val="24"/>
          <w:lang w:val="es-ES"/>
        </w:rPr>
        <w:t xml:space="preserve">viaje </w:t>
      </w:r>
      <w:r w:rsidR="00F322C9">
        <w:rPr>
          <w:rFonts w:ascii="Times New Roman" w:hAnsi="Times New Roman" w:cs="Times New Roman"/>
          <w:sz w:val="24"/>
          <w:szCs w:val="24"/>
          <w:lang w:val="es-ES"/>
        </w:rPr>
        <w:t xml:space="preserve">hacia el hospital, </w:t>
      </w:r>
      <w:r w:rsidR="009D4C27">
        <w:rPr>
          <w:rFonts w:ascii="Times New Roman" w:hAnsi="Times New Roman" w:cs="Times New Roman"/>
          <w:sz w:val="24"/>
          <w:szCs w:val="24"/>
          <w:lang w:val="es-ES"/>
        </w:rPr>
        <w:t xml:space="preserve">los padres </w:t>
      </w:r>
      <w:r w:rsidR="00F322C9">
        <w:rPr>
          <w:rFonts w:ascii="Times New Roman" w:hAnsi="Times New Roman" w:cs="Times New Roman"/>
          <w:sz w:val="24"/>
          <w:szCs w:val="24"/>
          <w:lang w:val="es-ES"/>
        </w:rPr>
        <w:t>de la protagonista le exigen, sin reparar en la vergüenza que esto le causa, que se quite su bombacha</w:t>
      </w:r>
      <w:r w:rsidR="009F06F9">
        <w:rPr>
          <w:rFonts w:ascii="Times New Roman" w:hAnsi="Times New Roman" w:cs="Times New Roman"/>
          <w:sz w:val="24"/>
          <w:szCs w:val="24"/>
          <w:lang w:val="es-ES"/>
        </w:rPr>
        <w:t xml:space="preserve"> para sacarla por la ventanilla del auto y usarla como pañuelo de emergencia. </w:t>
      </w:r>
      <w:r w:rsidR="00373DEE">
        <w:rPr>
          <w:rFonts w:ascii="Times New Roman" w:hAnsi="Times New Roman" w:cs="Times New Roman"/>
          <w:sz w:val="24"/>
          <w:szCs w:val="24"/>
          <w:lang w:val="es-ES"/>
        </w:rPr>
        <w:t xml:space="preserve">Al llegar, </w:t>
      </w:r>
      <w:r w:rsidR="00AE37C9">
        <w:rPr>
          <w:rFonts w:ascii="Times New Roman" w:hAnsi="Times New Roman" w:cs="Times New Roman"/>
          <w:sz w:val="24"/>
          <w:szCs w:val="24"/>
          <w:lang w:val="es-ES"/>
        </w:rPr>
        <w:t xml:space="preserve">la nena aguarda a su familia en la sala de espera, donde conoce </w:t>
      </w:r>
      <w:r w:rsidR="00AE37C9">
        <w:rPr>
          <w:rFonts w:ascii="Times New Roman" w:hAnsi="Times New Roman" w:cs="Times New Roman"/>
          <w:sz w:val="24"/>
          <w:szCs w:val="24"/>
          <w:lang w:val="es-ES"/>
        </w:rPr>
        <w:lastRenderedPageBreak/>
        <w:t>a un hombre</w:t>
      </w:r>
      <w:r w:rsidR="003A1E95">
        <w:rPr>
          <w:rFonts w:ascii="Times New Roman" w:hAnsi="Times New Roman" w:cs="Times New Roman"/>
          <w:sz w:val="24"/>
          <w:szCs w:val="24"/>
          <w:lang w:val="es-ES"/>
        </w:rPr>
        <w:t xml:space="preserve"> del cual no se da ninguna información</w:t>
      </w:r>
      <w:r w:rsidR="006C3D2E">
        <w:rPr>
          <w:rFonts w:ascii="Times New Roman" w:hAnsi="Times New Roman" w:cs="Times New Roman"/>
          <w:sz w:val="24"/>
          <w:szCs w:val="24"/>
          <w:lang w:val="es-ES"/>
        </w:rPr>
        <w:t xml:space="preserve"> </w:t>
      </w:r>
      <w:r w:rsidR="006C3D2E" w:rsidRPr="00AB6E61">
        <w:rPr>
          <w:rFonts w:ascii="Times New Roman" w:hAnsi="Times New Roman" w:cs="Times New Roman"/>
          <w:color w:val="70757A"/>
          <w:sz w:val="24"/>
          <w:szCs w:val="24"/>
          <w:shd w:val="clear" w:color="auto" w:fill="FFFFFF"/>
        </w:rPr>
        <w:t>—</w:t>
      </w:r>
      <w:r w:rsidR="004B3F3A">
        <w:rPr>
          <w:rFonts w:ascii="Times New Roman" w:hAnsi="Times New Roman" w:cs="Times New Roman"/>
          <w:sz w:val="24"/>
          <w:szCs w:val="24"/>
          <w:lang w:val="es-ES"/>
        </w:rPr>
        <w:t xml:space="preserve">solo </w:t>
      </w:r>
      <w:r w:rsidR="003A1E95">
        <w:rPr>
          <w:rFonts w:ascii="Times New Roman" w:hAnsi="Times New Roman" w:cs="Times New Roman"/>
          <w:sz w:val="24"/>
          <w:szCs w:val="24"/>
          <w:lang w:val="es-ES"/>
        </w:rPr>
        <w:t xml:space="preserve">que </w:t>
      </w:r>
      <w:r w:rsidR="007F1E38">
        <w:rPr>
          <w:rFonts w:ascii="Times New Roman" w:hAnsi="Times New Roman" w:cs="Times New Roman"/>
          <w:sz w:val="24"/>
          <w:szCs w:val="24"/>
          <w:lang w:val="es-ES"/>
        </w:rPr>
        <w:t xml:space="preserve">hace </w:t>
      </w:r>
      <w:r w:rsidR="003A1E95">
        <w:rPr>
          <w:rFonts w:ascii="Times New Roman" w:hAnsi="Times New Roman" w:cs="Times New Roman"/>
          <w:sz w:val="24"/>
          <w:szCs w:val="24"/>
          <w:lang w:val="es-ES"/>
        </w:rPr>
        <w:t>crucigramas</w:t>
      </w:r>
      <w:r w:rsidR="006C3D2E" w:rsidRPr="00AB6E61">
        <w:rPr>
          <w:rFonts w:ascii="Times New Roman" w:hAnsi="Times New Roman" w:cs="Times New Roman"/>
          <w:color w:val="70757A"/>
          <w:sz w:val="24"/>
          <w:szCs w:val="24"/>
          <w:shd w:val="clear" w:color="auto" w:fill="FFFFFF"/>
        </w:rPr>
        <w:t>—</w:t>
      </w:r>
      <w:r w:rsidR="009D4C27">
        <w:rPr>
          <w:rFonts w:ascii="Times New Roman" w:hAnsi="Times New Roman" w:cs="Times New Roman"/>
          <w:sz w:val="24"/>
          <w:szCs w:val="24"/>
          <w:lang w:val="es-ES"/>
        </w:rPr>
        <w:t xml:space="preserve"> y con quien entabla una conversación sobre </w:t>
      </w:r>
      <w:r w:rsidR="00750DF5">
        <w:rPr>
          <w:rFonts w:ascii="Times New Roman" w:hAnsi="Times New Roman" w:cs="Times New Roman"/>
          <w:sz w:val="24"/>
          <w:szCs w:val="24"/>
          <w:lang w:val="es-ES"/>
        </w:rPr>
        <w:t xml:space="preserve">el incidente de </w:t>
      </w:r>
      <w:r w:rsidR="001F06A2">
        <w:rPr>
          <w:rFonts w:ascii="Times New Roman" w:hAnsi="Times New Roman" w:cs="Times New Roman"/>
          <w:sz w:val="24"/>
          <w:szCs w:val="24"/>
          <w:lang w:val="es-ES"/>
        </w:rPr>
        <w:t>la bombacha</w:t>
      </w:r>
      <w:r w:rsidR="00107715">
        <w:rPr>
          <w:rFonts w:ascii="Times New Roman" w:hAnsi="Times New Roman" w:cs="Times New Roman"/>
          <w:sz w:val="24"/>
          <w:szCs w:val="24"/>
          <w:lang w:val="es-ES"/>
        </w:rPr>
        <w:t xml:space="preserve"> mientras</w:t>
      </w:r>
      <w:r w:rsidR="001F06A2">
        <w:rPr>
          <w:rFonts w:ascii="Times New Roman" w:hAnsi="Times New Roman" w:cs="Times New Roman"/>
          <w:sz w:val="24"/>
          <w:szCs w:val="24"/>
          <w:lang w:val="es-ES"/>
        </w:rPr>
        <w:t xml:space="preserve"> él la hace reír</w:t>
      </w:r>
      <w:r w:rsidR="00107715">
        <w:rPr>
          <w:rFonts w:ascii="Times New Roman" w:hAnsi="Times New Roman" w:cs="Times New Roman"/>
          <w:sz w:val="24"/>
          <w:szCs w:val="24"/>
          <w:lang w:val="es-ES"/>
        </w:rPr>
        <w:t xml:space="preserve"> y</w:t>
      </w:r>
      <w:r w:rsidR="0032128C">
        <w:rPr>
          <w:rFonts w:ascii="Times New Roman" w:hAnsi="Times New Roman" w:cs="Times New Roman"/>
          <w:sz w:val="24"/>
          <w:szCs w:val="24"/>
          <w:lang w:val="es-ES"/>
        </w:rPr>
        <w:t xml:space="preserve"> se muestra empático; </w:t>
      </w:r>
      <w:r w:rsidR="002C0250">
        <w:rPr>
          <w:rFonts w:ascii="Times New Roman" w:hAnsi="Times New Roman" w:cs="Times New Roman"/>
          <w:sz w:val="24"/>
          <w:szCs w:val="24"/>
          <w:lang w:val="es-ES"/>
        </w:rPr>
        <w:t>sin embargo, e</w:t>
      </w:r>
      <w:r w:rsidR="001F06A2">
        <w:rPr>
          <w:rFonts w:ascii="Times New Roman" w:hAnsi="Times New Roman" w:cs="Times New Roman"/>
          <w:sz w:val="24"/>
          <w:szCs w:val="24"/>
          <w:lang w:val="es-ES"/>
        </w:rPr>
        <w:t>ste diálogo</w:t>
      </w:r>
      <w:r w:rsidR="008E354F">
        <w:rPr>
          <w:rFonts w:ascii="Times New Roman" w:hAnsi="Times New Roman" w:cs="Times New Roman"/>
          <w:sz w:val="24"/>
          <w:szCs w:val="24"/>
          <w:lang w:val="es-ES"/>
        </w:rPr>
        <w:t xml:space="preserve"> </w:t>
      </w:r>
      <w:r w:rsidR="001F06A2">
        <w:rPr>
          <w:rFonts w:ascii="Times New Roman" w:hAnsi="Times New Roman" w:cs="Times New Roman"/>
          <w:sz w:val="24"/>
          <w:szCs w:val="24"/>
          <w:lang w:val="es-ES"/>
        </w:rPr>
        <w:t>pareciera no ser apropiado</w:t>
      </w:r>
      <w:r w:rsidR="002C0250">
        <w:rPr>
          <w:rFonts w:ascii="Times New Roman" w:hAnsi="Times New Roman" w:cs="Times New Roman"/>
          <w:sz w:val="24"/>
          <w:szCs w:val="24"/>
          <w:lang w:val="es-ES"/>
        </w:rPr>
        <w:t>.</w:t>
      </w:r>
      <w:r w:rsidR="008E354F">
        <w:rPr>
          <w:rFonts w:ascii="Times New Roman" w:hAnsi="Times New Roman" w:cs="Times New Roman"/>
          <w:sz w:val="24"/>
          <w:szCs w:val="24"/>
          <w:lang w:val="es-ES"/>
        </w:rPr>
        <w:t xml:space="preserve"> </w:t>
      </w:r>
      <w:r w:rsidR="002C0250">
        <w:rPr>
          <w:rFonts w:ascii="Times New Roman" w:hAnsi="Times New Roman" w:cs="Times New Roman"/>
          <w:sz w:val="24"/>
          <w:szCs w:val="24"/>
          <w:lang w:val="es-ES"/>
        </w:rPr>
        <w:t>E</w:t>
      </w:r>
      <w:r w:rsidR="008E354F">
        <w:rPr>
          <w:rFonts w:ascii="Times New Roman" w:hAnsi="Times New Roman" w:cs="Times New Roman"/>
          <w:sz w:val="24"/>
          <w:szCs w:val="24"/>
          <w:lang w:val="es-ES"/>
        </w:rPr>
        <w:t xml:space="preserve">n primer lugar, </w:t>
      </w:r>
      <w:r w:rsidR="001F06A2">
        <w:rPr>
          <w:rFonts w:ascii="Times New Roman" w:hAnsi="Times New Roman" w:cs="Times New Roman"/>
          <w:sz w:val="24"/>
          <w:szCs w:val="24"/>
          <w:lang w:val="es-ES"/>
        </w:rPr>
        <w:t>al cuestionarle por qué</w:t>
      </w:r>
      <w:r w:rsidR="002C0250">
        <w:rPr>
          <w:rFonts w:ascii="Times New Roman" w:hAnsi="Times New Roman" w:cs="Times New Roman"/>
          <w:sz w:val="24"/>
          <w:szCs w:val="24"/>
          <w:lang w:val="es-ES"/>
        </w:rPr>
        <w:t xml:space="preserve"> pasa de esa forma el día de </w:t>
      </w:r>
      <w:r w:rsidR="008E354F">
        <w:rPr>
          <w:rFonts w:ascii="Times New Roman" w:hAnsi="Times New Roman" w:cs="Times New Roman"/>
          <w:sz w:val="24"/>
          <w:szCs w:val="24"/>
          <w:lang w:val="es-ES"/>
        </w:rPr>
        <w:t>su cumpleaños, el hombre</w:t>
      </w:r>
      <w:r w:rsidR="001F06A2">
        <w:rPr>
          <w:rFonts w:ascii="Times New Roman" w:hAnsi="Times New Roman" w:cs="Times New Roman"/>
          <w:sz w:val="24"/>
          <w:szCs w:val="24"/>
          <w:lang w:val="es-ES"/>
        </w:rPr>
        <w:t xml:space="preserve"> agrega</w:t>
      </w:r>
      <w:r w:rsidR="002C0250">
        <w:rPr>
          <w:rFonts w:ascii="Times New Roman" w:hAnsi="Times New Roman" w:cs="Times New Roman"/>
          <w:sz w:val="24"/>
          <w:szCs w:val="24"/>
          <w:lang w:val="es-ES"/>
        </w:rPr>
        <w:t>:</w:t>
      </w:r>
      <w:r w:rsidR="001F06A2">
        <w:rPr>
          <w:rFonts w:ascii="Times New Roman" w:hAnsi="Times New Roman" w:cs="Times New Roman"/>
          <w:sz w:val="24"/>
          <w:szCs w:val="24"/>
          <w:lang w:val="es-ES"/>
        </w:rPr>
        <w:t xml:space="preserve"> “</w:t>
      </w:r>
      <w:r w:rsidR="001F06A2" w:rsidRPr="001F06A2">
        <w:rPr>
          <w:rFonts w:ascii="Times New Roman" w:hAnsi="Times New Roman" w:cs="Times New Roman"/>
          <w:sz w:val="24"/>
          <w:szCs w:val="24"/>
          <w:lang w:val="es-ES"/>
        </w:rPr>
        <w:t>A veces me cuesta entender a las mujeres”</w:t>
      </w:r>
      <w:r w:rsidR="00917E4C">
        <w:rPr>
          <w:rFonts w:ascii="Times New Roman" w:hAnsi="Times New Roman" w:cs="Times New Roman"/>
          <w:sz w:val="24"/>
          <w:szCs w:val="24"/>
          <w:lang w:val="es-ES"/>
        </w:rPr>
        <w:t xml:space="preserve"> (p.63),</w:t>
      </w:r>
      <w:r w:rsidR="001F06A2">
        <w:rPr>
          <w:rFonts w:ascii="Times New Roman" w:hAnsi="Times New Roman" w:cs="Times New Roman"/>
          <w:sz w:val="24"/>
          <w:szCs w:val="24"/>
          <w:lang w:val="es-ES"/>
        </w:rPr>
        <w:t xml:space="preserve"> lo cual</w:t>
      </w:r>
      <w:r w:rsidR="00373DEE">
        <w:rPr>
          <w:rFonts w:ascii="Times New Roman" w:hAnsi="Times New Roman" w:cs="Times New Roman"/>
          <w:sz w:val="24"/>
          <w:szCs w:val="24"/>
          <w:lang w:val="es-ES"/>
        </w:rPr>
        <w:t>, de cierta manera,</w:t>
      </w:r>
      <w:r w:rsidR="001F06A2">
        <w:rPr>
          <w:rFonts w:ascii="Times New Roman" w:hAnsi="Times New Roman" w:cs="Times New Roman"/>
          <w:sz w:val="24"/>
          <w:szCs w:val="24"/>
          <w:lang w:val="es-ES"/>
        </w:rPr>
        <w:t xml:space="preserve"> vuelve a la niña una adulta</w:t>
      </w:r>
      <w:r w:rsidR="008E354F">
        <w:rPr>
          <w:rFonts w:ascii="Times New Roman" w:hAnsi="Times New Roman" w:cs="Times New Roman"/>
          <w:sz w:val="24"/>
          <w:szCs w:val="24"/>
          <w:lang w:val="es-ES"/>
        </w:rPr>
        <w:t xml:space="preserve">; en segundo lugar, </w:t>
      </w:r>
      <w:r w:rsidR="00E93CF0">
        <w:rPr>
          <w:rFonts w:ascii="Times New Roman" w:hAnsi="Times New Roman" w:cs="Times New Roman"/>
          <w:sz w:val="24"/>
          <w:szCs w:val="24"/>
          <w:lang w:val="es-ES"/>
        </w:rPr>
        <w:t>la plática</w:t>
      </w:r>
      <w:r w:rsidR="001F06A2">
        <w:rPr>
          <w:rFonts w:ascii="Times New Roman" w:hAnsi="Times New Roman" w:cs="Times New Roman"/>
          <w:sz w:val="24"/>
          <w:szCs w:val="24"/>
          <w:lang w:val="es-ES"/>
        </w:rPr>
        <w:t xml:space="preserve"> </w:t>
      </w:r>
      <w:r w:rsidR="008F2BA4">
        <w:rPr>
          <w:rFonts w:ascii="Times New Roman" w:hAnsi="Times New Roman" w:cs="Times New Roman"/>
          <w:sz w:val="24"/>
          <w:szCs w:val="24"/>
          <w:lang w:val="es-ES"/>
        </w:rPr>
        <w:t xml:space="preserve">tiene un tinte </w:t>
      </w:r>
      <w:r w:rsidR="001F06A2">
        <w:rPr>
          <w:rFonts w:ascii="Times New Roman" w:hAnsi="Times New Roman" w:cs="Times New Roman"/>
          <w:sz w:val="24"/>
          <w:szCs w:val="24"/>
          <w:lang w:val="es-ES"/>
        </w:rPr>
        <w:t xml:space="preserve">de </w:t>
      </w:r>
      <w:r w:rsidR="008F2BA4">
        <w:rPr>
          <w:rFonts w:ascii="Times New Roman" w:hAnsi="Times New Roman" w:cs="Times New Roman"/>
          <w:sz w:val="24"/>
          <w:szCs w:val="24"/>
          <w:lang w:val="es-ES"/>
        </w:rPr>
        <w:t>seducción</w:t>
      </w:r>
      <w:r w:rsidR="002C0250">
        <w:rPr>
          <w:rFonts w:ascii="Times New Roman" w:hAnsi="Times New Roman" w:cs="Times New Roman"/>
          <w:sz w:val="24"/>
          <w:szCs w:val="24"/>
          <w:lang w:val="es-ES"/>
        </w:rPr>
        <w:t xml:space="preserve">: </w:t>
      </w:r>
      <w:r w:rsidR="001F06A2" w:rsidRPr="001F06A2">
        <w:rPr>
          <w:rFonts w:ascii="Times New Roman" w:hAnsi="Times New Roman" w:cs="Times New Roman"/>
          <w:sz w:val="24"/>
          <w:szCs w:val="24"/>
          <w:lang w:val="es-ES"/>
        </w:rPr>
        <w:t>“Él sonrió y yo me acomodé el pelo”</w:t>
      </w:r>
      <w:r w:rsidR="00E93CF0">
        <w:rPr>
          <w:rFonts w:ascii="Times New Roman" w:hAnsi="Times New Roman" w:cs="Times New Roman"/>
          <w:sz w:val="24"/>
          <w:szCs w:val="24"/>
          <w:lang w:val="es-ES"/>
        </w:rPr>
        <w:t xml:space="preserve"> (</w:t>
      </w:r>
      <w:r w:rsidR="00917E4C">
        <w:rPr>
          <w:rFonts w:ascii="Times New Roman" w:hAnsi="Times New Roman" w:cs="Times New Roman"/>
          <w:sz w:val="24"/>
          <w:szCs w:val="24"/>
          <w:lang w:val="es-ES"/>
        </w:rPr>
        <w:t>63</w:t>
      </w:r>
      <w:r w:rsidR="00E93CF0">
        <w:rPr>
          <w:rFonts w:ascii="Times New Roman" w:hAnsi="Times New Roman" w:cs="Times New Roman"/>
          <w:sz w:val="24"/>
          <w:szCs w:val="24"/>
          <w:lang w:val="es-ES"/>
        </w:rPr>
        <w:t>), incluso él la llama “</w:t>
      </w:r>
      <w:proofErr w:type="spellStart"/>
      <w:r w:rsidR="002A5DDB">
        <w:rPr>
          <w:rFonts w:ascii="Times New Roman" w:hAnsi="Times New Roman" w:cs="Times New Roman"/>
          <w:sz w:val="24"/>
          <w:szCs w:val="24"/>
          <w:lang w:val="es-ES"/>
        </w:rPr>
        <w:t>d</w:t>
      </w:r>
      <w:r w:rsidR="00E93CF0">
        <w:rPr>
          <w:rFonts w:ascii="Times New Roman" w:hAnsi="Times New Roman" w:cs="Times New Roman"/>
          <w:sz w:val="24"/>
          <w:szCs w:val="24"/>
          <w:lang w:val="es-ES"/>
        </w:rPr>
        <w:t>arling</w:t>
      </w:r>
      <w:proofErr w:type="spellEnd"/>
      <w:r w:rsidR="00E93CF0">
        <w:rPr>
          <w:rFonts w:ascii="Times New Roman" w:hAnsi="Times New Roman" w:cs="Times New Roman"/>
          <w:sz w:val="24"/>
          <w:szCs w:val="24"/>
          <w:lang w:val="es-ES"/>
        </w:rPr>
        <w:t xml:space="preserve">”. </w:t>
      </w:r>
      <w:r w:rsidR="00E67A19">
        <w:rPr>
          <w:rFonts w:ascii="Times New Roman" w:hAnsi="Times New Roman" w:cs="Times New Roman"/>
          <w:sz w:val="24"/>
          <w:szCs w:val="24"/>
          <w:lang w:val="es-ES"/>
        </w:rPr>
        <w:t xml:space="preserve">Sutilmente, el texto introduce </w:t>
      </w:r>
      <w:r w:rsidR="002A5DDB">
        <w:rPr>
          <w:rFonts w:ascii="Times New Roman" w:hAnsi="Times New Roman" w:cs="Times New Roman"/>
          <w:sz w:val="24"/>
          <w:szCs w:val="24"/>
          <w:lang w:val="es-ES"/>
        </w:rPr>
        <w:t>elementos que</w:t>
      </w:r>
      <w:r w:rsidR="00E67A19">
        <w:rPr>
          <w:rFonts w:ascii="Times New Roman" w:hAnsi="Times New Roman" w:cs="Times New Roman"/>
          <w:sz w:val="24"/>
          <w:szCs w:val="24"/>
          <w:lang w:val="es-ES"/>
        </w:rPr>
        <w:t xml:space="preserve"> </w:t>
      </w:r>
      <w:r w:rsidR="002A5DDB">
        <w:rPr>
          <w:rFonts w:ascii="Times New Roman" w:hAnsi="Times New Roman" w:cs="Times New Roman"/>
          <w:sz w:val="24"/>
          <w:szCs w:val="24"/>
          <w:lang w:val="es-ES"/>
        </w:rPr>
        <w:t>enrarecen</w:t>
      </w:r>
      <w:r w:rsidR="00937430">
        <w:rPr>
          <w:rFonts w:ascii="Times New Roman" w:hAnsi="Times New Roman" w:cs="Times New Roman"/>
          <w:sz w:val="24"/>
          <w:szCs w:val="24"/>
          <w:lang w:val="es-ES"/>
        </w:rPr>
        <w:t xml:space="preserve"> y enturbian la relación entre los personajes. </w:t>
      </w:r>
      <w:r w:rsidR="002A5DDB">
        <w:rPr>
          <w:rFonts w:ascii="Times New Roman" w:hAnsi="Times New Roman" w:cs="Times New Roman"/>
          <w:sz w:val="24"/>
          <w:szCs w:val="24"/>
          <w:lang w:val="es-ES"/>
        </w:rPr>
        <w:t xml:space="preserve"> </w:t>
      </w:r>
    </w:p>
    <w:p w14:paraId="56276C4E" w14:textId="714DCAE5" w:rsidR="00183220" w:rsidRDefault="00183220" w:rsidP="00A64D8B">
      <w:pPr>
        <w:spacing w:line="360" w:lineRule="auto"/>
        <w:ind w:right="424" w:firstLine="708"/>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Una vez ganada la confianza de la nena, el hombre promete ayudarla a conseguir otra bombacha y</w:t>
      </w:r>
      <w:r w:rsidR="00C07626">
        <w:rPr>
          <w:rFonts w:ascii="Times New Roman" w:hAnsi="Times New Roman" w:cs="Times New Roman"/>
          <w:sz w:val="24"/>
          <w:szCs w:val="24"/>
          <w:lang w:val="es-ES"/>
        </w:rPr>
        <w:t>, para ello,</w:t>
      </w:r>
      <w:r>
        <w:rPr>
          <w:rFonts w:ascii="Times New Roman" w:hAnsi="Times New Roman" w:cs="Times New Roman"/>
          <w:sz w:val="24"/>
          <w:szCs w:val="24"/>
          <w:lang w:val="es-ES"/>
        </w:rPr>
        <w:t xml:space="preserve"> la lleva a comprarla a un</w:t>
      </w:r>
      <w:r w:rsidR="003F3E2B">
        <w:rPr>
          <w:rFonts w:ascii="Times New Roman" w:hAnsi="Times New Roman" w:cs="Times New Roman"/>
          <w:sz w:val="24"/>
          <w:szCs w:val="24"/>
          <w:lang w:val="es-ES"/>
        </w:rPr>
        <w:t>, según la narradora quien viste un jumper de un colegio privado,</w:t>
      </w:r>
      <w:r>
        <w:rPr>
          <w:rFonts w:ascii="Times New Roman" w:hAnsi="Times New Roman" w:cs="Times New Roman"/>
          <w:sz w:val="24"/>
          <w:szCs w:val="24"/>
          <w:lang w:val="es-ES"/>
        </w:rPr>
        <w:t xml:space="preserve"> “shopping bastante feo”</w:t>
      </w:r>
      <w:r w:rsidR="00750DF5">
        <w:rPr>
          <w:rFonts w:ascii="Times New Roman" w:hAnsi="Times New Roman" w:cs="Times New Roman"/>
          <w:sz w:val="24"/>
          <w:szCs w:val="24"/>
          <w:lang w:val="es-ES"/>
        </w:rPr>
        <w:t>,</w:t>
      </w:r>
      <w:r>
        <w:rPr>
          <w:rFonts w:ascii="Times New Roman" w:hAnsi="Times New Roman" w:cs="Times New Roman"/>
          <w:sz w:val="24"/>
          <w:szCs w:val="24"/>
          <w:lang w:val="es-ES"/>
        </w:rPr>
        <w:t xml:space="preserve"> el cual, probablemente, su mamá no conozca. En este punto, la indumentaria ejerce una de sus funciones: determina la clase social de su </w:t>
      </w:r>
      <w:r w:rsidRPr="003F066F">
        <w:rPr>
          <w:rFonts w:ascii="Times New Roman" w:hAnsi="Times New Roman" w:cs="Times New Roman"/>
          <w:sz w:val="24"/>
          <w:szCs w:val="24"/>
          <w:lang w:val="es-ES"/>
        </w:rPr>
        <w:t>portador</w:t>
      </w:r>
      <w:r w:rsidR="003F066F">
        <w:rPr>
          <w:rFonts w:ascii="Times New Roman" w:hAnsi="Times New Roman" w:cs="Times New Roman"/>
          <w:sz w:val="24"/>
          <w:szCs w:val="24"/>
          <w:lang w:val="es-ES"/>
        </w:rPr>
        <w:t xml:space="preserve">. </w:t>
      </w:r>
      <w:r w:rsidR="00C07626">
        <w:rPr>
          <w:rFonts w:ascii="Times New Roman" w:hAnsi="Times New Roman" w:cs="Times New Roman"/>
          <w:sz w:val="24"/>
          <w:szCs w:val="24"/>
          <w:lang w:val="es-ES"/>
        </w:rPr>
        <w:t xml:space="preserve">En la tienda, el hombre le ofrece a la niña un tipo de </w:t>
      </w:r>
      <w:r w:rsidR="0032128C">
        <w:rPr>
          <w:rFonts w:ascii="Times New Roman" w:hAnsi="Times New Roman" w:cs="Times New Roman"/>
          <w:sz w:val="24"/>
          <w:szCs w:val="24"/>
          <w:lang w:val="es-ES"/>
        </w:rPr>
        <w:t>prenda</w:t>
      </w:r>
      <w:r w:rsidR="00C07626">
        <w:rPr>
          <w:rFonts w:ascii="Times New Roman" w:hAnsi="Times New Roman" w:cs="Times New Roman"/>
          <w:sz w:val="24"/>
          <w:szCs w:val="24"/>
          <w:lang w:val="es-ES"/>
        </w:rPr>
        <w:t xml:space="preserve"> a la que ella no está acostumbrada: </w:t>
      </w:r>
    </w:p>
    <w:p w14:paraId="1D82A678" w14:textId="0934AA59" w:rsidR="00183220" w:rsidRPr="00E93BC1" w:rsidRDefault="00183220" w:rsidP="00A64D8B">
      <w:pPr>
        <w:spacing w:line="360" w:lineRule="auto"/>
        <w:ind w:left="1134" w:right="1416"/>
        <w:contextualSpacing/>
        <w:jc w:val="both"/>
        <w:rPr>
          <w:rFonts w:ascii="Times New Roman" w:hAnsi="Times New Roman" w:cs="Times New Roman"/>
          <w:sz w:val="24"/>
          <w:szCs w:val="24"/>
          <w:lang w:val="es-ES"/>
        </w:rPr>
      </w:pPr>
      <w:r w:rsidRPr="00E93BC1">
        <w:rPr>
          <w:rFonts w:ascii="Times New Roman" w:hAnsi="Times New Roman" w:cs="Times New Roman"/>
          <w:sz w:val="24"/>
          <w:szCs w:val="24"/>
          <w:lang w:val="es-ES"/>
        </w:rPr>
        <w:t>Tardé en entender que era una bombacha porque nunca había visto una negra. Y era para chicas, porque tenía corazones blancos, tan chiquitos que parecían lunares, y la cara de Kitty al frente, donde suele estar ese moño que ni a mamá ni a mí nos gusta</w:t>
      </w:r>
      <w:r w:rsidR="00917E4C">
        <w:rPr>
          <w:rFonts w:ascii="Times New Roman" w:hAnsi="Times New Roman" w:cs="Times New Roman"/>
          <w:sz w:val="24"/>
          <w:szCs w:val="24"/>
          <w:lang w:val="es-ES"/>
        </w:rPr>
        <w:t xml:space="preserve"> </w:t>
      </w:r>
      <w:r w:rsidR="003F3E2B" w:rsidRPr="00E93BC1">
        <w:rPr>
          <w:rFonts w:ascii="Times New Roman" w:hAnsi="Times New Roman" w:cs="Times New Roman"/>
          <w:sz w:val="24"/>
          <w:szCs w:val="24"/>
          <w:lang w:val="es-ES"/>
        </w:rPr>
        <w:t>(</w:t>
      </w:r>
      <w:r w:rsidR="00917E4C">
        <w:rPr>
          <w:rFonts w:ascii="Times New Roman" w:hAnsi="Times New Roman" w:cs="Times New Roman"/>
          <w:sz w:val="24"/>
          <w:szCs w:val="24"/>
          <w:lang w:val="es-ES"/>
        </w:rPr>
        <w:t>p. 65</w:t>
      </w:r>
      <w:r w:rsidR="003F3E2B" w:rsidRPr="00E93BC1">
        <w:rPr>
          <w:rFonts w:ascii="Times New Roman" w:hAnsi="Times New Roman" w:cs="Times New Roman"/>
          <w:sz w:val="24"/>
          <w:szCs w:val="24"/>
          <w:lang w:val="es-ES"/>
        </w:rPr>
        <w:t>).</w:t>
      </w:r>
    </w:p>
    <w:p w14:paraId="0F0F9990" w14:textId="249EB952" w:rsidR="004B7B5D" w:rsidRDefault="00E924B9" w:rsidP="00914EE3">
      <w:pPr>
        <w:spacing w:line="360" w:lineRule="auto"/>
        <w:ind w:right="424"/>
        <w:contextualSpacing/>
        <w:jc w:val="both"/>
        <w:rPr>
          <w:lang w:val="es-ES"/>
        </w:rPr>
      </w:pPr>
      <w:r>
        <w:rPr>
          <w:rFonts w:ascii="Times New Roman" w:hAnsi="Times New Roman" w:cs="Times New Roman"/>
          <w:sz w:val="24"/>
          <w:szCs w:val="24"/>
        </w:rPr>
        <w:t xml:space="preserve">La bombacha si bien tiene rasgos infantiles, como la figura de Kitty, </w:t>
      </w:r>
      <w:r w:rsidR="001C06E6">
        <w:rPr>
          <w:rFonts w:ascii="Times New Roman" w:hAnsi="Times New Roman" w:cs="Times New Roman"/>
          <w:sz w:val="24"/>
          <w:szCs w:val="24"/>
        </w:rPr>
        <w:t>no es blanca, a lo que ella está habituada, sino</w:t>
      </w:r>
      <w:r>
        <w:rPr>
          <w:rFonts w:ascii="Times New Roman" w:hAnsi="Times New Roman" w:cs="Times New Roman"/>
          <w:sz w:val="24"/>
          <w:szCs w:val="24"/>
        </w:rPr>
        <w:t xml:space="preserve"> negra</w:t>
      </w:r>
      <w:r w:rsidR="001C06E6">
        <w:rPr>
          <w:rFonts w:ascii="Times New Roman" w:hAnsi="Times New Roman" w:cs="Times New Roman"/>
          <w:sz w:val="24"/>
          <w:szCs w:val="24"/>
        </w:rPr>
        <w:t xml:space="preserve"> </w:t>
      </w:r>
      <w:r w:rsidR="0090118B">
        <w:rPr>
          <w:rFonts w:ascii="Times New Roman" w:hAnsi="Times New Roman" w:cs="Times New Roman"/>
          <w:sz w:val="24"/>
          <w:szCs w:val="24"/>
        </w:rPr>
        <w:t>y</w:t>
      </w:r>
      <w:r>
        <w:rPr>
          <w:rFonts w:ascii="Times New Roman" w:hAnsi="Times New Roman" w:cs="Times New Roman"/>
          <w:sz w:val="24"/>
          <w:szCs w:val="24"/>
        </w:rPr>
        <w:t xml:space="preserve"> no es</w:t>
      </w:r>
      <w:r w:rsidR="00E93BC1">
        <w:rPr>
          <w:rFonts w:ascii="Times New Roman" w:hAnsi="Times New Roman" w:cs="Times New Roman"/>
          <w:sz w:val="24"/>
          <w:szCs w:val="24"/>
        </w:rPr>
        <w:t xml:space="preserve">tá pensada </w:t>
      </w:r>
      <w:r>
        <w:rPr>
          <w:rFonts w:ascii="Times New Roman" w:hAnsi="Times New Roman" w:cs="Times New Roman"/>
          <w:sz w:val="24"/>
          <w:szCs w:val="24"/>
        </w:rPr>
        <w:t xml:space="preserve">para nenas, sino para </w:t>
      </w:r>
      <w:r w:rsidR="00E93BC1">
        <w:rPr>
          <w:rFonts w:ascii="Times New Roman" w:hAnsi="Times New Roman" w:cs="Times New Roman"/>
          <w:sz w:val="24"/>
          <w:szCs w:val="24"/>
        </w:rPr>
        <w:t>“</w:t>
      </w:r>
      <w:r>
        <w:rPr>
          <w:rFonts w:ascii="Times New Roman" w:hAnsi="Times New Roman" w:cs="Times New Roman"/>
          <w:sz w:val="24"/>
          <w:szCs w:val="24"/>
        </w:rPr>
        <w:t>chicas</w:t>
      </w:r>
      <w:r w:rsidR="00E93BC1">
        <w:rPr>
          <w:rFonts w:ascii="Times New Roman" w:hAnsi="Times New Roman" w:cs="Times New Roman"/>
          <w:sz w:val="24"/>
          <w:szCs w:val="24"/>
        </w:rPr>
        <w:t>”</w:t>
      </w:r>
      <w:r w:rsidR="00852F07">
        <w:rPr>
          <w:rFonts w:ascii="Times New Roman" w:hAnsi="Times New Roman" w:cs="Times New Roman"/>
          <w:sz w:val="24"/>
          <w:szCs w:val="24"/>
        </w:rPr>
        <w:t xml:space="preserve">, lo cual la hace </w:t>
      </w:r>
      <w:r>
        <w:rPr>
          <w:rFonts w:ascii="Times New Roman" w:hAnsi="Times New Roman" w:cs="Times New Roman"/>
          <w:sz w:val="24"/>
          <w:szCs w:val="24"/>
        </w:rPr>
        <w:t xml:space="preserve">sentir </w:t>
      </w:r>
      <w:r w:rsidR="00E93BC1">
        <w:rPr>
          <w:rFonts w:ascii="Times New Roman" w:hAnsi="Times New Roman" w:cs="Times New Roman"/>
          <w:sz w:val="24"/>
          <w:szCs w:val="24"/>
        </w:rPr>
        <w:t>orgullosa</w:t>
      </w:r>
      <w:r w:rsidR="00880A7F">
        <w:rPr>
          <w:rFonts w:ascii="Times New Roman" w:hAnsi="Times New Roman" w:cs="Times New Roman"/>
          <w:sz w:val="24"/>
          <w:szCs w:val="24"/>
        </w:rPr>
        <w:t xml:space="preserve"> (</w:t>
      </w:r>
      <w:r w:rsidR="00917E4C">
        <w:rPr>
          <w:rFonts w:ascii="Times New Roman" w:hAnsi="Times New Roman" w:cs="Times New Roman"/>
          <w:sz w:val="24"/>
          <w:szCs w:val="24"/>
        </w:rPr>
        <w:t>p. 66</w:t>
      </w:r>
      <w:r w:rsidR="00880A7F">
        <w:rPr>
          <w:rFonts w:ascii="Times New Roman" w:hAnsi="Times New Roman" w:cs="Times New Roman"/>
          <w:sz w:val="24"/>
          <w:szCs w:val="24"/>
        </w:rPr>
        <w:t>).</w:t>
      </w:r>
      <w:r w:rsidR="0090118B">
        <w:rPr>
          <w:rFonts w:ascii="Times New Roman" w:hAnsi="Times New Roman" w:cs="Times New Roman"/>
          <w:sz w:val="24"/>
          <w:szCs w:val="24"/>
        </w:rPr>
        <w:t xml:space="preserve"> </w:t>
      </w:r>
      <w:r w:rsidR="000E7F93">
        <w:rPr>
          <w:rFonts w:ascii="Times New Roman" w:hAnsi="Times New Roman" w:cs="Times New Roman"/>
          <w:sz w:val="24"/>
          <w:szCs w:val="24"/>
        </w:rPr>
        <w:t xml:space="preserve">El hombre no solo incita a la narradora a usar una lencería que no se ajusta a su edad, sino que también abandona el establecimiento sin pagar por ella. En consecuencia, se incrementa </w:t>
      </w:r>
      <w:r w:rsidR="00880A7F">
        <w:rPr>
          <w:rFonts w:ascii="Times New Roman" w:hAnsi="Times New Roman" w:cs="Times New Roman"/>
          <w:sz w:val="24"/>
          <w:szCs w:val="24"/>
        </w:rPr>
        <w:t>el grado de perversión del personaje</w:t>
      </w:r>
      <w:r w:rsidR="0090118B">
        <w:rPr>
          <w:rFonts w:ascii="Times New Roman" w:hAnsi="Times New Roman" w:cs="Times New Roman"/>
          <w:sz w:val="24"/>
          <w:szCs w:val="24"/>
        </w:rPr>
        <w:t xml:space="preserve"> y los rasgos truculentos antes mencionados</w:t>
      </w:r>
      <w:r w:rsidR="000E7F93">
        <w:rPr>
          <w:rFonts w:ascii="Times New Roman" w:hAnsi="Times New Roman" w:cs="Times New Roman"/>
          <w:sz w:val="24"/>
          <w:szCs w:val="24"/>
        </w:rPr>
        <w:t xml:space="preserve">. </w:t>
      </w:r>
      <w:r w:rsidR="00914EE3">
        <w:rPr>
          <w:rFonts w:ascii="Times New Roman" w:hAnsi="Times New Roman" w:cs="Times New Roman"/>
          <w:sz w:val="24"/>
          <w:szCs w:val="24"/>
        </w:rPr>
        <w:t>En cambio, l</w:t>
      </w:r>
      <w:r w:rsidR="0090118B">
        <w:rPr>
          <w:rFonts w:ascii="Times New Roman" w:hAnsi="Times New Roman" w:cs="Times New Roman"/>
          <w:sz w:val="24"/>
          <w:szCs w:val="24"/>
        </w:rPr>
        <w:t>a nena lo observa como una suerte de salvador y la conexión entre ambos es tal que vuelven caminando de la mano.</w:t>
      </w:r>
      <w:r w:rsidR="008F2BA4">
        <w:rPr>
          <w:rFonts w:ascii="Times New Roman" w:hAnsi="Times New Roman" w:cs="Times New Roman"/>
          <w:sz w:val="24"/>
          <w:szCs w:val="24"/>
        </w:rPr>
        <w:t xml:space="preserve"> Por la calle</w:t>
      </w:r>
      <w:r w:rsidR="0090118B">
        <w:rPr>
          <w:rFonts w:ascii="Times New Roman" w:hAnsi="Times New Roman" w:cs="Times New Roman"/>
          <w:sz w:val="24"/>
          <w:szCs w:val="24"/>
        </w:rPr>
        <w:t xml:space="preserve">, </w:t>
      </w:r>
      <w:r w:rsidR="00880A7F">
        <w:rPr>
          <w:rFonts w:ascii="Times New Roman" w:hAnsi="Times New Roman" w:cs="Times New Roman"/>
          <w:sz w:val="24"/>
          <w:szCs w:val="24"/>
        </w:rPr>
        <w:t>la familia los intercepta</w:t>
      </w:r>
      <w:r w:rsidR="004C74A1">
        <w:rPr>
          <w:rFonts w:ascii="Times New Roman" w:hAnsi="Times New Roman" w:cs="Times New Roman"/>
          <w:sz w:val="24"/>
          <w:szCs w:val="24"/>
        </w:rPr>
        <w:t>,</w:t>
      </w:r>
      <w:r w:rsidR="00880A7F">
        <w:rPr>
          <w:rFonts w:ascii="Times New Roman" w:hAnsi="Times New Roman" w:cs="Times New Roman"/>
          <w:sz w:val="24"/>
          <w:szCs w:val="24"/>
        </w:rPr>
        <w:t xml:space="preserve"> la madre, al levantar</w:t>
      </w:r>
      <w:r w:rsidR="0029243E">
        <w:rPr>
          <w:rFonts w:ascii="Times New Roman" w:hAnsi="Times New Roman" w:cs="Times New Roman"/>
          <w:sz w:val="24"/>
          <w:szCs w:val="24"/>
        </w:rPr>
        <w:t xml:space="preserve">le </w:t>
      </w:r>
      <w:r w:rsidR="00880A7F">
        <w:rPr>
          <w:rFonts w:ascii="Times New Roman" w:hAnsi="Times New Roman" w:cs="Times New Roman"/>
          <w:sz w:val="24"/>
          <w:szCs w:val="24"/>
        </w:rPr>
        <w:t>el jumper a su hija y ve</w:t>
      </w:r>
      <w:r w:rsidR="004C74A1">
        <w:rPr>
          <w:rFonts w:ascii="Times New Roman" w:hAnsi="Times New Roman" w:cs="Times New Roman"/>
          <w:sz w:val="24"/>
          <w:szCs w:val="24"/>
        </w:rPr>
        <w:t>r</w:t>
      </w:r>
      <w:r w:rsidR="00880A7F">
        <w:rPr>
          <w:rFonts w:ascii="Times New Roman" w:hAnsi="Times New Roman" w:cs="Times New Roman"/>
          <w:sz w:val="24"/>
          <w:szCs w:val="24"/>
        </w:rPr>
        <w:t xml:space="preserve"> que lleva otra bombacha</w:t>
      </w:r>
      <w:r w:rsidR="008F2BA4">
        <w:rPr>
          <w:rFonts w:ascii="Times New Roman" w:hAnsi="Times New Roman" w:cs="Times New Roman"/>
          <w:sz w:val="24"/>
          <w:szCs w:val="24"/>
        </w:rPr>
        <w:t>,</w:t>
      </w:r>
      <w:r w:rsidR="00880A7F">
        <w:rPr>
          <w:rFonts w:ascii="Times New Roman" w:hAnsi="Times New Roman" w:cs="Times New Roman"/>
          <w:sz w:val="24"/>
          <w:szCs w:val="24"/>
        </w:rPr>
        <w:t xml:space="preserve"> insulta al hombre</w:t>
      </w:r>
      <w:r w:rsidR="004C74A1">
        <w:rPr>
          <w:rFonts w:ascii="Times New Roman" w:hAnsi="Times New Roman" w:cs="Times New Roman"/>
          <w:sz w:val="24"/>
          <w:szCs w:val="24"/>
        </w:rPr>
        <w:t>,</w:t>
      </w:r>
      <w:r w:rsidR="00880A7F">
        <w:rPr>
          <w:rFonts w:ascii="Times New Roman" w:hAnsi="Times New Roman" w:cs="Times New Roman"/>
          <w:sz w:val="24"/>
          <w:szCs w:val="24"/>
        </w:rPr>
        <w:t xml:space="preserve"> mientras el padre busca golpearl</w:t>
      </w:r>
      <w:r w:rsidR="0059064B">
        <w:rPr>
          <w:rFonts w:ascii="Times New Roman" w:hAnsi="Times New Roman" w:cs="Times New Roman"/>
          <w:sz w:val="24"/>
          <w:szCs w:val="24"/>
        </w:rPr>
        <w:t>o</w:t>
      </w:r>
      <w:r w:rsidR="00880A7F">
        <w:rPr>
          <w:rFonts w:ascii="Times New Roman" w:hAnsi="Times New Roman" w:cs="Times New Roman"/>
          <w:sz w:val="24"/>
          <w:szCs w:val="24"/>
        </w:rPr>
        <w:t xml:space="preserve">. La nena, entonces, se avergüenza de toda la situación: </w:t>
      </w:r>
      <w:r w:rsidR="00880A7F" w:rsidRPr="00571D81">
        <w:rPr>
          <w:rFonts w:ascii="Times New Roman" w:hAnsi="Times New Roman" w:cs="Times New Roman"/>
          <w:sz w:val="24"/>
          <w:szCs w:val="24"/>
        </w:rPr>
        <w:t>“Fue algo tan brusco y grosero, delante de todos, que yo tuve que dar unos pasos hacia atrás”</w:t>
      </w:r>
      <w:r w:rsidR="00382BC4">
        <w:rPr>
          <w:rFonts w:ascii="Times New Roman" w:hAnsi="Times New Roman" w:cs="Times New Roman"/>
          <w:sz w:val="24"/>
          <w:szCs w:val="24"/>
        </w:rPr>
        <w:t xml:space="preserve"> (</w:t>
      </w:r>
      <w:r w:rsidR="00917E4C">
        <w:rPr>
          <w:rFonts w:ascii="Times New Roman" w:hAnsi="Times New Roman" w:cs="Times New Roman"/>
          <w:sz w:val="24"/>
          <w:szCs w:val="24"/>
        </w:rPr>
        <w:t>p. 66</w:t>
      </w:r>
      <w:r w:rsidR="00382BC4">
        <w:rPr>
          <w:rFonts w:ascii="Times New Roman" w:hAnsi="Times New Roman" w:cs="Times New Roman"/>
          <w:sz w:val="24"/>
          <w:szCs w:val="24"/>
        </w:rPr>
        <w:t>).</w:t>
      </w:r>
      <w:r w:rsidR="0088534B">
        <w:rPr>
          <w:rFonts w:ascii="Times New Roman" w:hAnsi="Times New Roman" w:cs="Times New Roman"/>
          <w:sz w:val="24"/>
          <w:szCs w:val="24"/>
        </w:rPr>
        <w:t xml:space="preserve"> </w:t>
      </w:r>
      <w:r w:rsidR="008F2BA4">
        <w:rPr>
          <w:rFonts w:ascii="Times New Roman" w:hAnsi="Times New Roman" w:cs="Times New Roman"/>
          <w:sz w:val="24"/>
          <w:szCs w:val="24"/>
        </w:rPr>
        <w:t>Aunque el hombre haya mostrado rasgos perturbadores, pareciera que el abuso sexual no existe más que en el pensamiento de los padres</w:t>
      </w:r>
      <w:r w:rsidR="00914EE3">
        <w:rPr>
          <w:rFonts w:ascii="Times New Roman" w:hAnsi="Times New Roman" w:cs="Times New Roman"/>
          <w:sz w:val="24"/>
          <w:szCs w:val="24"/>
        </w:rPr>
        <w:t xml:space="preserve">: </w:t>
      </w:r>
      <w:r w:rsidR="008F2BA4">
        <w:rPr>
          <w:rFonts w:ascii="Times New Roman" w:hAnsi="Times New Roman" w:cs="Times New Roman"/>
          <w:sz w:val="24"/>
          <w:szCs w:val="24"/>
        </w:rPr>
        <w:t>l</w:t>
      </w:r>
      <w:r w:rsidR="0059064B" w:rsidRPr="00571D81">
        <w:rPr>
          <w:rFonts w:ascii="Times New Roman" w:hAnsi="Times New Roman" w:cs="Times New Roman"/>
          <w:sz w:val="24"/>
          <w:szCs w:val="24"/>
        </w:rPr>
        <w:t>a pedofilia en S</w:t>
      </w:r>
      <w:r w:rsidR="00571D81">
        <w:rPr>
          <w:rFonts w:ascii="Times New Roman" w:hAnsi="Times New Roman" w:cs="Times New Roman"/>
          <w:sz w:val="24"/>
          <w:szCs w:val="24"/>
        </w:rPr>
        <w:t>ch</w:t>
      </w:r>
      <w:r w:rsidR="0059064B" w:rsidRPr="00571D81">
        <w:rPr>
          <w:rFonts w:ascii="Times New Roman" w:hAnsi="Times New Roman" w:cs="Times New Roman"/>
          <w:sz w:val="24"/>
          <w:szCs w:val="24"/>
        </w:rPr>
        <w:t>weblin</w:t>
      </w:r>
      <w:r w:rsidR="008F2BA4">
        <w:rPr>
          <w:rFonts w:ascii="Times New Roman" w:hAnsi="Times New Roman" w:cs="Times New Roman"/>
          <w:sz w:val="24"/>
          <w:szCs w:val="24"/>
        </w:rPr>
        <w:t xml:space="preserve"> está </w:t>
      </w:r>
      <w:r w:rsidR="004B7B5D" w:rsidRPr="00571D81">
        <w:rPr>
          <w:rFonts w:ascii="Times New Roman" w:hAnsi="Times New Roman" w:cs="Times New Roman"/>
          <w:sz w:val="24"/>
          <w:szCs w:val="24"/>
        </w:rPr>
        <w:lastRenderedPageBreak/>
        <w:t xml:space="preserve">soslayada, </w:t>
      </w:r>
      <w:r w:rsidR="00DA7A9B">
        <w:rPr>
          <w:rFonts w:ascii="Times New Roman" w:hAnsi="Times New Roman" w:cs="Times New Roman"/>
          <w:sz w:val="24"/>
          <w:szCs w:val="24"/>
        </w:rPr>
        <w:t xml:space="preserve">situada </w:t>
      </w:r>
      <w:r w:rsidR="004B7B5D" w:rsidRPr="00571D81">
        <w:rPr>
          <w:rFonts w:ascii="Times New Roman" w:hAnsi="Times New Roman" w:cs="Times New Roman"/>
          <w:sz w:val="24"/>
          <w:szCs w:val="24"/>
        </w:rPr>
        <w:t xml:space="preserve">más allá de un linde que la narración no se </w:t>
      </w:r>
      <w:r w:rsidR="00102A4A" w:rsidRPr="00571D81">
        <w:rPr>
          <w:rFonts w:ascii="Times New Roman" w:hAnsi="Times New Roman" w:cs="Times New Roman"/>
          <w:sz w:val="24"/>
          <w:szCs w:val="24"/>
        </w:rPr>
        <w:t>atreve</w:t>
      </w:r>
      <w:r w:rsidR="004B7B5D" w:rsidRPr="00571D81">
        <w:rPr>
          <w:rFonts w:ascii="Times New Roman" w:hAnsi="Times New Roman" w:cs="Times New Roman"/>
          <w:sz w:val="24"/>
          <w:szCs w:val="24"/>
        </w:rPr>
        <w:t xml:space="preserve"> a cruzar</w:t>
      </w:r>
      <w:r w:rsidR="00382BC4">
        <w:rPr>
          <w:rFonts w:ascii="Times New Roman" w:hAnsi="Times New Roman" w:cs="Times New Roman"/>
          <w:sz w:val="24"/>
          <w:szCs w:val="24"/>
        </w:rPr>
        <w:t xml:space="preserve"> del todo</w:t>
      </w:r>
      <w:r w:rsidR="004B7B5D" w:rsidRPr="00571D81">
        <w:rPr>
          <w:rFonts w:ascii="Times New Roman" w:hAnsi="Times New Roman" w:cs="Times New Roman"/>
          <w:sz w:val="24"/>
          <w:szCs w:val="24"/>
        </w:rPr>
        <w:t>, pero con el que coquetea constantemente.</w:t>
      </w:r>
      <w:r w:rsidR="004B7B5D">
        <w:rPr>
          <w:lang w:val="es-ES"/>
        </w:rPr>
        <w:t xml:space="preserve"> </w:t>
      </w:r>
    </w:p>
    <w:p w14:paraId="5E5BC055" w14:textId="68BD42E7" w:rsidR="00382CE3" w:rsidRPr="00382CE3" w:rsidRDefault="00382CE3" w:rsidP="00382CE3">
      <w:pPr>
        <w:pStyle w:val="Prrafodelista"/>
        <w:numPr>
          <w:ilvl w:val="0"/>
          <w:numId w:val="2"/>
        </w:numPr>
        <w:spacing w:line="360" w:lineRule="auto"/>
        <w:jc w:val="both"/>
        <w:rPr>
          <w:rFonts w:ascii="Times New Roman" w:hAnsi="Times New Roman" w:cs="Times New Roman"/>
          <w:b/>
          <w:bCs/>
          <w:sz w:val="24"/>
          <w:szCs w:val="24"/>
        </w:rPr>
      </w:pPr>
      <w:r w:rsidRPr="00382CE3">
        <w:rPr>
          <w:rFonts w:ascii="Times New Roman" w:hAnsi="Times New Roman" w:cs="Times New Roman"/>
          <w:b/>
          <w:bCs/>
          <w:sz w:val="24"/>
          <w:szCs w:val="24"/>
        </w:rPr>
        <w:t>La genealogía del horror en búsqueda de Amalia Jamilis</w:t>
      </w:r>
    </w:p>
    <w:p w14:paraId="3BE269A5" w14:textId="626AEC90" w:rsidR="00C761A3" w:rsidRPr="0040708F" w:rsidRDefault="00C761A3" w:rsidP="00914EE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w:t>
      </w:r>
      <w:r w:rsidR="00400B72">
        <w:rPr>
          <w:rFonts w:ascii="Times New Roman" w:hAnsi="Times New Roman" w:cs="Times New Roman"/>
          <w:sz w:val="24"/>
          <w:szCs w:val="24"/>
        </w:rPr>
        <w:t xml:space="preserve">presente trabajo </w:t>
      </w:r>
      <w:r>
        <w:rPr>
          <w:rFonts w:ascii="Times New Roman" w:hAnsi="Times New Roman" w:cs="Times New Roman"/>
          <w:sz w:val="24"/>
          <w:szCs w:val="24"/>
        </w:rPr>
        <w:t xml:space="preserve">ha desarrollado </w:t>
      </w:r>
      <w:r w:rsidR="00504078">
        <w:rPr>
          <w:rFonts w:ascii="Times New Roman" w:hAnsi="Times New Roman" w:cs="Times New Roman"/>
          <w:sz w:val="24"/>
          <w:szCs w:val="24"/>
        </w:rPr>
        <w:t>los distintos puntos en contacto que pueden entablarse entre los cuentos</w:t>
      </w:r>
      <w:r w:rsidR="00400B72">
        <w:rPr>
          <w:rFonts w:ascii="Times New Roman" w:hAnsi="Times New Roman" w:cs="Times New Roman"/>
          <w:sz w:val="24"/>
          <w:szCs w:val="24"/>
        </w:rPr>
        <w:t>, principalmente,</w:t>
      </w:r>
      <w:r w:rsidR="00504078">
        <w:rPr>
          <w:rFonts w:ascii="Times New Roman" w:hAnsi="Times New Roman" w:cs="Times New Roman"/>
          <w:sz w:val="24"/>
          <w:szCs w:val="24"/>
        </w:rPr>
        <w:t xml:space="preserve"> la temática </w:t>
      </w:r>
      <w:r>
        <w:rPr>
          <w:rFonts w:ascii="Times New Roman" w:hAnsi="Times New Roman" w:cs="Times New Roman"/>
          <w:sz w:val="24"/>
          <w:szCs w:val="24"/>
        </w:rPr>
        <w:t xml:space="preserve">de la pedofilia </w:t>
      </w:r>
      <w:r w:rsidR="00504078">
        <w:rPr>
          <w:rFonts w:ascii="Times New Roman" w:hAnsi="Times New Roman" w:cs="Times New Roman"/>
          <w:sz w:val="24"/>
          <w:szCs w:val="24"/>
        </w:rPr>
        <w:t>abordada mediante una prosa que</w:t>
      </w:r>
      <w:r>
        <w:rPr>
          <w:rFonts w:ascii="Times New Roman" w:hAnsi="Times New Roman" w:cs="Times New Roman"/>
          <w:sz w:val="24"/>
          <w:szCs w:val="24"/>
        </w:rPr>
        <w:t>, antes que afirmar, sugiere</w:t>
      </w:r>
      <w:r w:rsidR="0040708F">
        <w:rPr>
          <w:rFonts w:ascii="Times New Roman" w:hAnsi="Times New Roman" w:cs="Times New Roman"/>
          <w:sz w:val="24"/>
          <w:szCs w:val="24"/>
        </w:rPr>
        <w:t xml:space="preserve">; </w:t>
      </w:r>
      <w:r>
        <w:rPr>
          <w:rFonts w:ascii="Times New Roman" w:hAnsi="Times New Roman" w:cs="Times New Roman"/>
          <w:sz w:val="24"/>
          <w:szCs w:val="24"/>
        </w:rPr>
        <w:t>la utilización de un</w:t>
      </w:r>
      <w:r w:rsidR="00400B72">
        <w:rPr>
          <w:rFonts w:ascii="Times New Roman" w:hAnsi="Times New Roman" w:cs="Times New Roman"/>
          <w:sz w:val="24"/>
          <w:szCs w:val="24"/>
        </w:rPr>
        <w:t xml:space="preserve"> campo semántico </w:t>
      </w:r>
      <w:r>
        <w:rPr>
          <w:rFonts w:ascii="Times New Roman" w:hAnsi="Times New Roman" w:cs="Times New Roman"/>
          <w:sz w:val="24"/>
          <w:szCs w:val="24"/>
        </w:rPr>
        <w:t xml:space="preserve">similar que se refiere a lo corporal y, de este modo, </w:t>
      </w:r>
      <w:r w:rsidR="00884AEB">
        <w:rPr>
          <w:rFonts w:ascii="Times New Roman" w:hAnsi="Times New Roman" w:cs="Times New Roman"/>
          <w:sz w:val="24"/>
          <w:szCs w:val="24"/>
        </w:rPr>
        <w:t>resalta</w:t>
      </w:r>
      <w:r>
        <w:rPr>
          <w:rFonts w:ascii="Times New Roman" w:hAnsi="Times New Roman" w:cs="Times New Roman"/>
          <w:sz w:val="24"/>
          <w:szCs w:val="24"/>
        </w:rPr>
        <w:t xml:space="preserve"> el abuso sexual</w:t>
      </w:r>
      <w:r w:rsidR="0040708F">
        <w:rPr>
          <w:rFonts w:ascii="Times New Roman" w:hAnsi="Times New Roman" w:cs="Times New Roman"/>
          <w:sz w:val="24"/>
          <w:szCs w:val="24"/>
        </w:rPr>
        <w:t>;</w:t>
      </w:r>
      <w:r>
        <w:rPr>
          <w:rFonts w:ascii="Times New Roman" w:hAnsi="Times New Roman" w:cs="Times New Roman"/>
          <w:sz w:val="24"/>
          <w:szCs w:val="24"/>
        </w:rPr>
        <w:t xml:space="preserve"> el tratamiento de </w:t>
      </w:r>
      <w:r w:rsidR="00400B72">
        <w:rPr>
          <w:rFonts w:ascii="Times New Roman" w:hAnsi="Times New Roman" w:cs="Times New Roman"/>
          <w:sz w:val="24"/>
          <w:szCs w:val="24"/>
        </w:rPr>
        <w:t xml:space="preserve">un horror que no implica la interrupción de </w:t>
      </w:r>
      <w:r>
        <w:rPr>
          <w:rFonts w:ascii="Times New Roman" w:hAnsi="Times New Roman" w:cs="Times New Roman"/>
          <w:sz w:val="24"/>
          <w:szCs w:val="24"/>
        </w:rPr>
        <w:t xml:space="preserve">ningún aspecto </w:t>
      </w:r>
      <w:r w:rsidR="00400B72">
        <w:rPr>
          <w:rFonts w:ascii="Times New Roman" w:hAnsi="Times New Roman" w:cs="Times New Roman"/>
          <w:sz w:val="24"/>
          <w:szCs w:val="24"/>
        </w:rPr>
        <w:t xml:space="preserve">sobrenatural, sino que </w:t>
      </w:r>
      <w:r>
        <w:rPr>
          <w:rFonts w:ascii="Times New Roman" w:hAnsi="Times New Roman" w:cs="Times New Roman"/>
          <w:sz w:val="24"/>
          <w:szCs w:val="24"/>
        </w:rPr>
        <w:t xml:space="preserve">manifiesta </w:t>
      </w:r>
      <w:r w:rsidR="00400B72">
        <w:rPr>
          <w:rFonts w:ascii="Times New Roman" w:hAnsi="Times New Roman" w:cs="Times New Roman"/>
          <w:sz w:val="24"/>
          <w:szCs w:val="24"/>
        </w:rPr>
        <w:t xml:space="preserve">las fobias actuales de </w:t>
      </w:r>
      <w:r>
        <w:rPr>
          <w:rFonts w:ascii="Times New Roman" w:hAnsi="Times New Roman" w:cs="Times New Roman"/>
          <w:sz w:val="24"/>
          <w:szCs w:val="24"/>
        </w:rPr>
        <w:t xml:space="preserve">la </w:t>
      </w:r>
      <w:r w:rsidR="00400B72">
        <w:rPr>
          <w:rFonts w:ascii="Times New Roman" w:hAnsi="Times New Roman" w:cs="Times New Roman"/>
          <w:sz w:val="24"/>
          <w:szCs w:val="24"/>
        </w:rPr>
        <w:t>comunidad en espacios fácilmente reconocibles</w:t>
      </w:r>
      <w:r w:rsidR="0040708F">
        <w:rPr>
          <w:rFonts w:ascii="Times New Roman" w:hAnsi="Times New Roman" w:cs="Times New Roman"/>
          <w:sz w:val="24"/>
          <w:szCs w:val="24"/>
        </w:rPr>
        <w:t>;</w:t>
      </w:r>
      <w:r w:rsidR="00504078">
        <w:rPr>
          <w:rFonts w:ascii="Times New Roman" w:hAnsi="Times New Roman" w:cs="Times New Roman"/>
          <w:sz w:val="24"/>
          <w:szCs w:val="24"/>
        </w:rPr>
        <w:t xml:space="preserve"> y </w:t>
      </w:r>
      <w:r w:rsidR="00400B72">
        <w:rPr>
          <w:rFonts w:ascii="Times New Roman" w:hAnsi="Times New Roman" w:cs="Times New Roman"/>
          <w:sz w:val="24"/>
          <w:szCs w:val="24"/>
        </w:rPr>
        <w:t xml:space="preserve">una estrategia discursiva en particular, </w:t>
      </w:r>
      <w:r w:rsidR="00504078">
        <w:rPr>
          <w:rFonts w:ascii="Times New Roman" w:hAnsi="Times New Roman" w:cs="Times New Roman"/>
          <w:sz w:val="24"/>
          <w:szCs w:val="24"/>
        </w:rPr>
        <w:t xml:space="preserve">la </w:t>
      </w:r>
      <w:r w:rsidR="0040708F">
        <w:rPr>
          <w:rFonts w:ascii="Times New Roman" w:hAnsi="Times New Roman" w:cs="Times New Roman"/>
          <w:sz w:val="24"/>
          <w:szCs w:val="24"/>
        </w:rPr>
        <w:t>i</w:t>
      </w:r>
      <w:r w:rsidR="00504078" w:rsidRPr="0040708F">
        <w:rPr>
          <w:rFonts w:ascii="Times New Roman" w:hAnsi="Times New Roman" w:cs="Times New Roman"/>
          <w:sz w:val="24"/>
          <w:szCs w:val="24"/>
        </w:rPr>
        <w:t>ndumentaria</w:t>
      </w:r>
      <w:r w:rsidR="00400B72" w:rsidRPr="0040708F">
        <w:rPr>
          <w:rFonts w:ascii="Times New Roman" w:hAnsi="Times New Roman" w:cs="Times New Roman"/>
          <w:sz w:val="24"/>
          <w:szCs w:val="24"/>
        </w:rPr>
        <w:t>,</w:t>
      </w:r>
      <w:r w:rsidR="00504078" w:rsidRPr="0040708F">
        <w:rPr>
          <w:rFonts w:ascii="Times New Roman" w:hAnsi="Times New Roman" w:cs="Times New Roman"/>
          <w:sz w:val="24"/>
          <w:szCs w:val="24"/>
        </w:rPr>
        <w:t xml:space="preserve"> </w:t>
      </w:r>
      <w:r w:rsidR="00400B72" w:rsidRPr="0040708F">
        <w:rPr>
          <w:rFonts w:ascii="Times New Roman" w:hAnsi="Times New Roman" w:cs="Times New Roman"/>
          <w:sz w:val="24"/>
          <w:szCs w:val="24"/>
        </w:rPr>
        <w:t xml:space="preserve">capaz de </w:t>
      </w:r>
      <w:r w:rsidR="00504078" w:rsidRPr="0040708F">
        <w:rPr>
          <w:rFonts w:ascii="Times New Roman" w:hAnsi="Times New Roman" w:cs="Times New Roman"/>
          <w:sz w:val="24"/>
          <w:szCs w:val="24"/>
        </w:rPr>
        <w:t xml:space="preserve">fundador lo siniestro  y, en ocasiones, la maternidades disidentes. </w:t>
      </w:r>
    </w:p>
    <w:p w14:paraId="6EB025A1" w14:textId="2F7697C0" w:rsidR="007F3899" w:rsidRPr="00AB6E61" w:rsidRDefault="00400B72" w:rsidP="00A64D8B">
      <w:pPr>
        <w:spacing w:line="360" w:lineRule="auto"/>
        <w:ind w:firstLine="708"/>
        <w:contextualSpacing/>
        <w:jc w:val="both"/>
        <w:rPr>
          <w:rFonts w:ascii="Times New Roman" w:hAnsi="Times New Roman" w:cs="Times New Roman"/>
          <w:sz w:val="24"/>
          <w:szCs w:val="24"/>
        </w:rPr>
      </w:pPr>
      <w:r w:rsidRPr="00A64D8B">
        <w:rPr>
          <w:rFonts w:ascii="Times New Roman" w:hAnsi="Times New Roman" w:cs="Times New Roman"/>
          <w:sz w:val="24"/>
          <w:szCs w:val="24"/>
        </w:rPr>
        <w:t xml:space="preserve">No obstante, cada </w:t>
      </w:r>
      <w:r w:rsidR="00A64D8B" w:rsidRPr="00A64D8B">
        <w:rPr>
          <w:rFonts w:ascii="Times New Roman" w:hAnsi="Times New Roman" w:cs="Times New Roman"/>
          <w:sz w:val="24"/>
          <w:szCs w:val="24"/>
        </w:rPr>
        <w:t xml:space="preserve">uno de los textos </w:t>
      </w:r>
      <w:r w:rsidRPr="00A64D8B">
        <w:rPr>
          <w:rFonts w:ascii="Times New Roman" w:hAnsi="Times New Roman" w:cs="Times New Roman"/>
          <w:sz w:val="24"/>
          <w:szCs w:val="24"/>
        </w:rPr>
        <w:t>tiene sus singularidades. En Ocampo</w:t>
      </w:r>
      <w:r w:rsidR="00A64D8B" w:rsidRPr="00A64D8B">
        <w:rPr>
          <w:rFonts w:ascii="Times New Roman" w:hAnsi="Times New Roman" w:cs="Times New Roman"/>
          <w:sz w:val="24"/>
          <w:szCs w:val="24"/>
        </w:rPr>
        <w:t>,</w:t>
      </w:r>
      <w:r w:rsidRPr="00A64D8B">
        <w:rPr>
          <w:rFonts w:ascii="Times New Roman" w:hAnsi="Times New Roman" w:cs="Times New Roman"/>
          <w:sz w:val="24"/>
          <w:szCs w:val="24"/>
        </w:rPr>
        <w:t xml:space="preserve"> la protagonista busca rechazar el suceso traumático, </w:t>
      </w:r>
      <w:r w:rsidR="006F63F3">
        <w:rPr>
          <w:rFonts w:ascii="Times New Roman" w:hAnsi="Times New Roman" w:cs="Times New Roman"/>
          <w:sz w:val="24"/>
          <w:szCs w:val="24"/>
        </w:rPr>
        <w:t xml:space="preserve">tal como lo expresa su </w:t>
      </w:r>
      <w:r w:rsidRPr="00A64D8B">
        <w:rPr>
          <w:rFonts w:ascii="Times New Roman" w:hAnsi="Times New Roman" w:cs="Times New Roman"/>
          <w:sz w:val="24"/>
          <w:szCs w:val="24"/>
        </w:rPr>
        <w:t>“No quiero ver más</w:t>
      </w:r>
      <w:r w:rsidR="006F63F3">
        <w:rPr>
          <w:rFonts w:ascii="Times New Roman" w:hAnsi="Times New Roman" w:cs="Times New Roman"/>
          <w:sz w:val="24"/>
          <w:szCs w:val="24"/>
        </w:rPr>
        <w:t xml:space="preserve"> nada</w:t>
      </w:r>
      <w:r w:rsidRPr="00A64D8B">
        <w:rPr>
          <w:rFonts w:ascii="Times New Roman" w:hAnsi="Times New Roman" w:cs="Times New Roman"/>
          <w:sz w:val="24"/>
          <w:szCs w:val="24"/>
        </w:rPr>
        <w:t>” que repite</w:t>
      </w:r>
      <w:r w:rsidR="00C761A3" w:rsidRPr="00A64D8B">
        <w:rPr>
          <w:rFonts w:ascii="Times New Roman" w:hAnsi="Times New Roman" w:cs="Times New Roman"/>
          <w:sz w:val="24"/>
          <w:szCs w:val="24"/>
        </w:rPr>
        <w:t xml:space="preserve"> </w:t>
      </w:r>
      <w:r w:rsidR="00BC0DBC">
        <w:rPr>
          <w:rFonts w:ascii="Times New Roman" w:hAnsi="Times New Roman" w:cs="Times New Roman"/>
          <w:sz w:val="24"/>
          <w:szCs w:val="24"/>
        </w:rPr>
        <w:t xml:space="preserve">como si fuese </w:t>
      </w:r>
      <w:r w:rsidR="00C761A3" w:rsidRPr="00A64D8B">
        <w:rPr>
          <w:rFonts w:ascii="Times New Roman" w:hAnsi="Times New Roman" w:cs="Times New Roman"/>
          <w:sz w:val="24"/>
          <w:szCs w:val="24"/>
        </w:rPr>
        <w:t>un estribillo</w:t>
      </w:r>
      <w:r w:rsidR="0040708F" w:rsidRPr="00A64D8B">
        <w:rPr>
          <w:rFonts w:ascii="Times New Roman" w:hAnsi="Times New Roman" w:cs="Times New Roman"/>
          <w:sz w:val="24"/>
          <w:szCs w:val="24"/>
        </w:rPr>
        <w:t>, e</w:t>
      </w:r>
      <w:r w:rsidR="00C761A3" w:rsidRPr="00A64D8B">
        <w:rPr>
          <w:rFonts w:ascii="Times New Roman" w:hAnsi="Times New Roman" w:cs="Times New Roman"/>
          <w:sz w:val="24"/>
          <w:szCs w:val="24"/>
        </w:rPr>
        <w:t>s por ello que la escena del abuso es</w:t>
      </w:r>
      <w:r w:rsidR="0040708F" w:rsidRPr="00A64D8B">
        <w:rPr>
          <w:rFonts w:ascii="Times New Roman" w:hAnsi="Times New Roman" w:cs="Times New Roman"/>
          <w:sz w:val="24"/>
          <w:szCs w:val="24"/>
        </w:rPr>
        <w:t>tá</w:t>
      </w:r>
      <w:r w:rsidR="00C761A3" w:rsidRPr="00A64D8B">
        <w:rPr>
          <w:rFonts w:ascii="Times New Roman" w:hAnsi="Times New Roman" w:cs="Times New Roman"/>
          <w:sz w:val="24"/>
          <w:szCs w:val="24"/>
        </w:rPr>
        <w:t xml:space="preserve"> apenas desarrollada y el cuento se detiene, con mayor precisión, en las consecuencias de este. </w:t>
      </w:r>
      <w:r w:rsidR="0040708F" w:rsidRPr="00A64D8B">
        <w:rPr>
          <w:rFonts w:ascii="Times New Roman" w:hAnsi="Times New Roman" w:cs="Times New Roman"/>
          <w:sz w:val="24"/>
          <w:szCs w:val="24"/>
        </w:rPr>
        <w:t xml:space="preserve">Congruente con </w:t>
      </w:r>
      <w:r w:rsidR="00A64D8B" w:rsidRPr="00A64D8B">
        <w:rPr>
          <w:rFonts w:ascii="Times New Roman" w:hAnsi="Times New Roman" w:cs="Times New Roman"/>
          <w:sz w:val="24"/>
          <w:szCs w:val="24"/>
        </w:rPr>
        <w:t xml:space="preserve">esta negación </w:t>
      </w:r>
      <w:r w:rsidR="0040708F" w:rsidRPr="00A64D8B">
        <w:rPr>
          <w:rFonts w:ascii="Times New Roman" w:hAnsi="Times New Roman" w:cs="Times New Roman"/>
          <w:sz w:val="24"/>
          <w:szCs w:val="24"/>
        </w:rPr>
        <w:t xml:space="preserve">al recuerdo, es el hecho de que el texto </w:t>
      </w:r>
      <w:r w:rsidR="006847CF">
        <w:rPr>
          <w:rFonts w:ascii="Times New Roman" w:hAnsi="Times New Roman" w:cs="Times New Roman"/>
          <w:sz w:val="24"/>
          <w:szCs w:val="24"/>
        </w:rPr>
        <w:t xml:space="preserve">compone </w:t>
      </w:r>
      <w:r w:rsidR="0040708F" w:rsidRPr="00A64D8B">
        <w:rPr>
          <w:rFonts w:ascii="Times New Roman" w:hAnsi="Times New Roman" w:cs="Times New Roman"/>
          <w:sz w:val="24"/>
          <w:szCs w:val="24"/>
        </w:rPr>
        <w:t>un largo monólogo interior</w:t>
      </w:r>
      <w:r w:rsidR="006847CF">
        <w:rPr>
          <w:rFonts w:ascii="Times New Roman" w:hAnsi="Times New Roman" w:cs="Times New Roman"/>
          <w:sz w:val="24"/>
          <w:szCs w:val="24"/>
        </w:rPr>
        <w:t>,</w:t>
      </w:r>
      <w:r w:rsidR="0040708F" w:rsidRPr="00A64D8B">
        <w:rPr>
          <w:rFonts w:ascii="Times New Roman" w:hAnsi="Times New Roman" w:cs="Times New Roman"/>
          <w:sz w:val="24"/>
          <w:szCs w:val="24"/>
        </w:rPr>
        <w:t xml:space="preserve"> en oposición a</w:t>
      </w:r>
      <w:r w:rsidR="008862C0">
        <w:rPr>
          <w:rFonts w:ascii="Times New Roman" w:hAnsi="Times New Roman" w:cs="Times New Roman"/>
          <w:sz w:val="24"/>
          <w:szCs w:val="24"/>
        </w:rPr>
        <w:t xml:space="preserve"> la forma de expresarse del</w:t>
      </w:r>
      <w:r w:rsidR="0040708F" w:rsidRPr="00A64D8B">
        <w:rPr>
          <w:rFonts w:ascii="Times New Roman" w:hAnsi="Times New Roman" w:cs="Times New Roman"/>
          <w:sz w:val="24"/>
          <w:szCs w:val="24"/>
        </w:rPr>
        <w:t xml:space="preserve"> </w:t>
      </w:r>
      <w:r w:rsidR="008862C0">
        <w:rPr>
          <w:rFonts w:ascii="Times New Roman" w:hAnsi="Times New Roman" w:cs="Times New Roman"/>
          <w:sz w:val="24"/>
          <w:szCs w:val="24"/>
        </w:rPr>
        <w:t xml:space="preserve">protagonista </w:t>
      </w:r>
      <w:r w:rsidR="0040708F" w:rsidRPr="00A64D8B">
        <w:rPr>
          <w:rFonts w:ascii="Times New Roman" w:hAnsi="Times New Roman" w:cs="Times New Roman"/>
          <w:sz w:val="24"/>
          <w:szCs w:val="24"/>
        </w:rPr>
        <w:t>de Jamilis quien, en su esfuerzo por rememorar el crimen y enfrentarlo</w:t>
      </w:r>
      <w:r w:rsidR="00A64D8B" w:rsidRPr="00A64D8B">
        <w:rPr>
          <w:rFonts w:ascii="Times New Roman" w:hAnsi="Times New Roman" w:cs="Times New Roman"/>
          <w:sz w:val="24"/>
          <w:szCs w:val="24"/>
        </w:rPr>
        <w:t>,</w:t>
      </w:r>
      <w:r w:rsidR="0040708F" w:rsidRPr="00A64D8B">
        <w:rPr>
          <w:rFonts w:ascii="Times New Roman" w:hAnsi="Times New Roman" w:cs="Times New Roman"/>
          <w:sz w:val="24"/>
          <w:szCs w:val="24"/>
        </w:rPr>
        <w:t xml:space="preserve"> elige </w:t>
      </w:r>
      <w:r w:rsidR="00A64D8B" w:rsidRPr="00A64D8B">
        <w:rPr>
          <w:rFonts w:ascii="Times New Roman" w:hAnsi="Times New Roman" w:cs="Times New Roman"/>
          <w:sz w:val="24"/>
          <w:szCs w:val="24"/>
        </w:rPr>
        <w:t xml:space="preserve">dirigirse a </w:t>
      </w:r>
      <w:r w:rsidR="008862C0">
        <w:rPr>
          <w:rFonts w:ascii="Times New Roman" w:hAnsi="Times New Roman" w:cs="Times New Roman"/>
          <w:sz w:val="24"/>
          <w:szCs w:val="24"/>
        </w:rPr>
        <w:t xml:space="preserve">un </w:t>
      </w:r>
      <w:r w:rsidR="00A64D8B" w:rsidRPr="00A64D8B">
        <w:rPr>
          <w:rFonts w:ascii="Times New Roman" w:hAnsi="Times New Roman" w:cs="Times New Roman"/>
          <w:sz w:val="24"/>
          <w:szCs w:val="24"/>
        </w:rPr>
        <w:t xml:space="preserve">otro, </w:t>
      </w:r>
      <w:r w:rsidR="008862C0">
        <w:rPr>
          <w:rFonts w:ascii="Times New Roman" w:hAnsi="Times New Roman" w:cs="Times New Roman"/>
          <w:sz w:val="24"/>
          <w:szCs w:val="24"/>
        </w:rPr>
        <w:t xml:space="preserve">elige </w:t>
      </w:r>
      <w:r w:rsidR="00A64D8B" w:rsidRPr="00A64D8B">
        <w:rPr>
          <w:rFonts w:ascii="Times New Roman" w:hAnsi="Times New Roman" w:cs="Times New Roman"/>
          <w:sz w:val="24"/>
          <w:szCs w:val="24"/>
        </w:rPr>
        <w:t>un formato de</w:t>
      </w:r>
      <w:r w:rsidR="0040708F" w:rsidRPr="00A64D8B">
        <w:rPr>
          <w:rFonts w:ascii="Times New Roman" w:hAnsi="Times New Roman" w:cs="Times New Roman"/>
          <w:sz w:val="24"/>
          <w:szCs w:val="24"/>
        </w:rPr>
        <w:t xml:space="preserve"> diálogo</w:t>
      </w:r>
      <w:r w:rsidR="00A64D8B" w:rsidRPr="00A64D8B">
        <w:rPr>
          <w:rFonts w:ascii="Times New Roman" w:hAnsi="Times New Roman" w:cs="Times New Roman"/>
          <w:sz w:val="24"/>
          <w:szCs w:val="24"/>
        </w:rPr>
        <w:t>,</w:t>
      </w:r>
      <w:r w:rsidR="0040708F" w:rsidRPr="00A64D8B">
        <w:rPr>
          <w:rFonts w:ascii="Times New Roman" w:hAnsi="Times New Roman" w:cs="Times New Roman"/>
          <w:sz w:val="24"/>
          <w:szCs w:val="24"/>
        </w:rPr>
        <w:t xml:space="preserve"> ya sea consigo mismo o con su amigo Lucio. </w:t>
      </w:r>
      <w:r w:rsidR="008862C0">
        <w:rPr>
          <w:rFonts w:ascii="Times New Roman" w:hAnsi="Times New Roman" w:cs="Times New Roman"/>
          <w:sz w:val="24"/>
          <w:szCs w:val="24"/>
        </w:rPr>
        <w:t xml:space="preserve">En este cuento, a la inversa que en el de Silvina, el eje reside en la escena de la violación y el/la lector/a no </w:t>
      </w:r>
      <w:r w:rsidR="006847CF">
        <w:rPr>
          <w:rFonts w:ascii="Times New Roman" w:hAnsi="Times New Roman" w:cs="Times New Roman"/>
          <w:sz w:val="24"/>
          <w:szCs w:val="24"/>
        </w:rPr>
        <w:t>tiene ningún detalle sobre la vida de las víctimas una vez adult</w:t>
      </w:r>
      <w:r w:rsidR="00487594">
        <w:rPr>
          <w:rFonts w:ascii="Times New Roman" w:hAnsi="Times New Roman" w:cs="Times New Roman"/>
          <w:sz w:val="24"/>
          <w:szCs w:val="24"/>
        </w:rPr>
        <w:t>a</w:t>
      </w:r>
      <w:r w:rsidR="006847CF">
        <w:rPr>
          <w:rFonts w:ascii="Times New Roman" w:hAnsi="Times New Roman" w:cs="Times New Roman"/>
          <w:sz w:val="24"/>
          <w:szCs w:val="24"/>
        </w:rPr>
        <w:t>s.</w:t>
      </w:r>
      <w:r w:rsidR="008A05F4">
        <w:rPr>
          <w:rFonts w:ascii="Times New Roman" w:hAnsi="Times New Roman" w:cs="Times New Roman"/>
          <w:sz w:val="24"/>
          <w:szCs w:val="24"/>
        </w:rPr>
        <w:t xml:space="preserve"> Finalmente</w:t>
      </w:r>
      <w:r w:rsidR="0040708F" w:rsidRPr="00A64D8B">
        <w:rPr>
          <w:rFonts w:ascii="Times New Roman" w:hAnsi="Times New Roman" w:cs="Times New Roman"/>
          <w:sz w:val="24"/>
          <w:szCs w:val="24"/>
        </w:rPr>
        <w:t>, en S</w:t>
      </w:r>
      <w:r w:rsidR="008862C0">
        <w:rPr>
          <w:rFonts w:ascii="Times New Roman" w:hAnsi="Times New Roman" w:cs="Times New Roman"/>
          <w:sz w:val="24"/>
          <w:szCs w:val="24"/>
        </w:rPr>
        <w:t>ch</w:t>
      </w:r>
      <w:r w:rsidR="0040708F" w:rsidRPr="00A64D8B">
        <w:rPr>
          <w:rFonts w:ascii="Times New Roman" w:hAnsi="Times New Roman" w:cs="Times New Roman"/>
          <w:sz w:val="24"/>
          <w:szCs w:val="24"/>
        </w:rPr>
        <w:t>w</w:t>
      </w:r>
      <w:r w:rsidR="008862C0">
        <w:rPr>
          <w:rFonts w:ascii="Times New Roman" w:hAnsi="Times New Roman" w:cs="Times New Roman"/>
          <w:sz w:val="24"/>
          <w:szCs w:val="24"/>
        </w:rPr>
        <w:t>e</w:t>
      </w:r>
      <w:r w:rsidR="0040708F" w:rsidRPr="00A64D8B">
        <w:rPr>
          <w:rFonts w:ascii="Times New Roman" w:hAnsi="Times New Roman" w:cs="Times New Roman"/>
          <w:sz w:val="24"/>
          <w:szCs w:val="24"/>
        </w:rPr>
        <w:t>blin, desde el punto de vista de la narradora, el drama n</w:t>
      </w:r>
      <w:r w:rsidR="008862C0">
        <w:rPr>
          <w:rFonts w:ascii="Times New Roman" w:hAnsi="Times New Roman" w:cs="Times New Roman"/>
          <w:sz w:val="24"/>
          <w:szCs w:val="24"/>
        </w:rPr>
        <w:t xml:space="preserve">o se halla tanto en el </w:t>
      </w:r>
      <w:r w:rsidR="0040708F" w:rsidRPr="00A64D8B">
        <w:rPr>
          <w:rFonts w:ascii="Times New Roman" w:hAnsi="Times New Roman" w:cs="Times New Roman"/>
          <w:sz w:val="24"/>
          <w:szCs w:val="24"/>
        </w:rPr>
        <w:t xml:space="preserve">personaje perturbador que la acompaña, sino más bien en lo catastrófico que resulta vivir un cumpleaños sin bombacha, lo cual hace que la narración del horror no esté exenta de humor. </w:t>
      </w:r>
      <w:r w:rsidR="004919B9" w:rsidRPr="00A64D8B">
        <w:rPr>
          <w:rFonts w:ascii="Times New Roman" w:hAnsi="Times New Roman" w:cs="Times New Roman"/>
          <w:sz w:val="24"/>
          <w:szCs w:val="24"/>
        </w:rPr>
        <w:t xml:space="preserve">Estos lineamientos demuestran que, pese a sus singularidades, las escritoras pueden leerse en una misma literaria y que </w:t>
      </w:r>
      <w:r w:rsidR="007F3899" w:rsidRPr="00AB6E61">
        <w:rPr>
          <w:rFonts w:ascii="Times New Roman" w:hAnsi="Times New Roman" w:cs="Times New Roman"/>
          <w:sz w:val="24"/>
          <w:szCs w:val="24"/>
        </w:rPr>
        <w:t>Amalia Jamilis</w:t>
      </w:r>
      <w:r w:rsidR="004919B9">
        <w:rPr>
          <w:rFonts w:ascii="Times New Roman" w:hAnsi="Times New Roman" w:cs="Times New Roman"/>
          <w:sz w:val="24"/>
          <w:szCs w:val="24"/>
        </w:rPr>
        <w:t xml:space="preserve"> puede incorporarse </w:t>
      </w:r>
      <w:r w:rsidR="007F3899" w:rsidRPr="00AB6E61">
        <w:rPr>
          <w:rFonts w:ascii="Times New Roman" w:hAnsi="Times New Roman" w:cs="Times New Roman"/>
          <w:sz w:val="24"/>
          <w:szCs w:val="24"/>
        </w:rPr>
        <w:t>a la genealogía de autoras del gótico y del horror de la cual Ocampo y Schweblin son máximas representantes.</w:t>
      </w:r>
    </w:p>
    <w:p w14:paraId="55EC8B7D" w14:textId="71D711B7" w:rsidR="007F3899" w:rsidRDefault="007F3899" w:rsidP="00A64D8B">
      <w:pPr>
        <w:spacing w:line="360" w:lineRule="auto"/>
        <w:ind w:right="424"/>
        <w:contextualSpacing/>
        <w:jc w:val="both"/>
      </w:pPr>
    </w:p>
    <w:p w14:paraId="62CF9363" w14:textId="4DC7FDA7" w:rsidR="00A57D73" w:rsidRPr="002C40C2" w:rsidRDefault="00A57D73" w:rsidP="00A64D8B">
      <w:pPr>
        <w:spacing w:line="360" w:lineRule="auto"/>
        <w:ind w:right="424"/>
        <w:contextualSpacing/>
        <w:jc w:val="both"/>
        <w:rPr>
          <w:rFonts w:ascii="Times New Roman" w:hAnsi="Times New Roman" w:cs="Times New Roman"/>
          <w:b/>
          <w:bCs/>
          <w:sz w:val="24"/>
          <w:szCs w:val="24"/>
          <w:lang w:val="en-GB"/>
        </w:rPr>
      </w:pPr>
      <w:proofErr w:type="spellStart"/>
      <w:r w:rsidRPr="002C40C2">
        <w:rPr>
          <w:rFonts w:ascii="Times New Roman" w:hAnsi="Times New Roman" w:cs="Times New Roman"/>
          <w:b/>
          <w:bCs/>
          <w:sz w:val="24"/>
          <w:szCs w:val="24"/>
          <w:lang w:val="en-GB"/>
        </w:rPr>
        <w:t>Referencias</w:t>
      </w:r>
      <w:proofErr w:type="spellEnd"/>
      <w:r w:rsidRPr="002C40C2">
        <w:rPr>
          <w:rFonts w:ascii="Times New Roman" w:hAnsi="Times New Roman" w:cs="Times New Roman"/>
          <w:b/>
          <w:bCs/>
          <w:sz w:val="24"/>
          <w:szCs w:val="24"/>
          <w:lang w:val="en-GB"/>
        </w:rPr>
        <w:t xml:space="preserve"> </w:t>
      </w:r>
      <w:proofErr w:type="spellStart"/>
      <w:r w:rsidRPr="002C40C2">
        <w:rPr>
          <w:rFonts w:ascii="Times New Roman" w:hAnsi="Times New Roman" w:cs="Times New Roman"/>
          <w:b/>
          <w:bCs/>
          <w:sz w:val="24"/>
          <w:szCs w:val="24"/>
          <w:lang w:val="en-GB"/>
        </w:rPr>
        <w:t>bibliográficas</w:t>
      </w:r>
      <w:proofErr w:type="spellEnd"/>
    </w:p>
    <w:p w14:paraId="1C3F7435" w14:textId="381C5773" w:rsidR="00A53FEA" w:rsidRPr="007F6B92" w:rsidRDefault="00A53FEA" w:rsidP="007F6B92">
      <w:pPr>
        <w:spacing w:line="240" w:lineRule="auto"/>
        <w:ind w:left="709" w:hanging="709"/>
        <w:contextualSpacing/>
        <w:jc w:val="both"/>
        <w:rPr>
          <w:rFonts w:ascii="Times New Roman" w:hAnsi="Times New Roman" w:cs="Times New Roman"/>
          <w:color w:val="202122"/>
          <w:sz w:val="24"/>
          <w:szCs w:val="24"/>
          <w:shd w:val="clear" w:color="auto" w:fill="FFFFFF"/>
        </w:rPr>
      </w:pPr>
      <w:r w:rsidRPr="007F6B92">
        <w:rPr>
          <w:rFonts w:ascii="Times New Roman" w:hAnsi="Times New Roman" w:cs="Times New Roman"/>
          <w:color w:val="202122"/>
          <w:sz w:val="24"/>
          <w:szCs w:val="24"/>
          <w:shd w:val="clear" w:color="auto" w:fill="FFFFFF"/>
          <w:lang w:val="en-GB"/>
        </w:rPr>
        <w:t>Carroll, N. (2004). </w:t>
      </w:r>
      <w:r w:rsidRPr="007F6B92">
        <w:rPr>
          <w:rFonts w:ascii="Times New Roman" w:hAnsi="Times New Roman" w:cs="Times New Roman"/>
          <w:i/>
          <w:iCs/>
          <w:color w:val="202122"/>
          <w:sz w:val="24"/>
          <w:szCs w:val="24"/>
          <w:shd w:val="clear" w:color="auto" w:fill="FFFFFF"/>
          <w:lang w:val="en-GB"/>
        </w:rPr>
        <w:t>The philosophy of horror: or the paradoxes of the heart.</w:t>
      </w:r>
      <w:r w:rsidRPr="007F6B92">
        <w:rPr>
          <w:rFonts w:ascii="Times New Roman" w:hAnsi="Times New Roman" w:cs="Times New Roman"/>
          <w:color w:val="202122"/>
          <w:sz w:val="24"/>
          <w:szCs w:val="24"/>
          <w:shd w:val="clear" w:color="auto" w:fill="FFFFFF"/>
          <w:lang w:val="en-GB"/>
        </w:rPr>
        <w:t xml:space="preserve"> </w:t>
      </w:r>
      <w:r w:rsidR="00C45A89" w:rsidRPr="00B2172E">
        <w:rPr>
          <w:rFonts w:ascii="Times New Roman" w:hAnsi="Times New Roman" w:cs="Times New Roman"/>
          <w:color w:val="202122"/>
          <w:sz w:val="24"/>
          <w:szCs w:val="24"/>
          <w:shd w:val="clear" w:color="auto" w:fill="FFFFFF"/>
        </w:rPr>
        <w:t xml:space="preserve">Nueva York: </w:t>
      </w:r>
      <w:r w:rsidRPr="007F6B92">
        <w:rPr>
          <w:rFonts w:ascii="Times New Roman" w:hAnsi="Times New Roman" w:cs="Times New Roman"/>
          <w:color w:val="202122"/>
          <w:sz w:val="24"/>
          <w:szCs w:val="24"/>
          <w:shd w:val="clear" w:color="auto" w:fill="FFFFFF"/>
        </w:rPr>
        <w:t xml:space="preserve">Chapman and Hall. </w:t>
      </w:r>
    </w:p>
    <w:p w14:paraId="016BDFBD" w14:textId="10530AB6" w:rsidR="00C33172" w:rsidRPr="007F6B92" w:rsidRDefault="00C33172" w:rsidP="007F6B92">
      <w:pPr>
        <w:spacing w:line="240" w:lineRule="auto"/>
        <w:ind w:right="424"/>
        <w:contextualSpacing/>
        <w:jc w:val="both"/>
        <w:rPr>
          <w:rFonts w:ascii="Times New Roman" w:hAnsi="Times New Roman" w:cs="Times New Roman"/>
          <w:sz w:val="24"/>
          <w:szCs w:val="24"/>
        </w:rPr>
      </w:pPr>
      <w:r w:rsidRPr="007F6B92">
        <w:rPr>
          <w:rFonts w:ascii="Times New Roman" w:hAnsi="Times New Roman" w:cs="Times New Roman"/>
          <w:sz w:val="24"/>
          <w:szCs w:val="24"/>
        </w:rPr>
        <w:t>Jamilis, A. (201</w:t>
      </w:r>
      <w:r w:rsidR="007A23A4">
        <w:rPr>
          <w:rFonts w:ascii="Times New Roman" w:hAnsi="Times New Roman" w:cs="Times New Roman"/>
          <w:sz w:val="24"/>
          <w:szCs w:val="24"/>
        </w:rPr>
        <w:t>5</w:t>
      </w:r>
      <w:r w:rsidRPr="007F6B92">
        <w:rPr>
          <w:rFonts w:ascii="Times New Roman" w:hAnsi="Times New Roman" w:cs="Times New Roman"/>
          <w:sz w:val="24"/>
          <w:szCs w:val="24"/>
        </w:rPr>
        <w:t xml:space="preserve">). </w:t>
      </w:r>
      <w:r w:rsidRPr="007F6B92">
        <w:rPr>
          <w:rFonts w:ascii="Times New Roman" w:hAnsi="Times New Roman" w:cs="Times New Roman"/>
          <w:i/>
          <w:iCs/>
          <w:sz w:val="24"/>
          <w:szCs w:val="24"/>
        </w:rPr>
        <w:t>El reconocimiento y otros cuentos</w:t>
      </w:r>
      <w:r w:rsidRPr="007F6B92">
        <w:rPr>
          <w:rFonts w:ascii="Times New Roman" w:hAnsi="Times New Roman" w:cs="Times New Roman"/>
          <w:sz w:val="24"/>
          <w:szCs w:val="24"/>
        </w:rPr>
        <w:t xml:space="preserve">. </w:t>
      </w:r>
      <w:r w:rsidR="001C6B1E">
        <w:rPr>
          <w:rFonts w:ascii="Times New Roman" w:hAnsi="Times New Roman" w:cs="Times New Roman"/>
          <w:sz w:val="24"/>
          <w:szCs w:val="24"/>
        </w:rPr>
        <w:t xml:space="preserve">Villa María: </w:t>
      </w:r>
      <w:proofErr w:type="spellStart"/>
      <w:r w:rsidRPr="007F6B92">
        <w:rPr>
          <w:rFonts w:ascii="Times New Roman" w:hAnsi="Times New Roman" w:cs="Times New Roman"/>
          <w:sz w:val="24"/>
          <w:szCs w:val="24"/>
        </w:rPr>
        <w:t>Eduvim</w:t>
      </w:r>
      <w:proofErr w:type="spellEnd"/>
    </w:p>
    <w:p w14:paraId="41BF7321" w14:textId="31B7AFBB" w:rsidR="00A53FEA" w:rsidRPr="007F6B92" w:rsidRDefault="00A53FEA" w:rsidP="007F6B92">
      <w:pPr>
        <w:spacing w:line="240" w:lineRule="auto"/>
        <w:contextualSpacing/>
        <w:jc w:val="both"/>
        <w:rPr>
          <w:rFonts w:ascii="Times New Roman" w:hAnsi="Times New Roman" w:cs="Times New Roman"/>
          <w:sz w:val="24"/>
          <w:szCs w:val="24"/>
        </w:rPr>
      </w:pPr>
      <w:r w:rsidRPr="007F6B92">
        <w:rPr>
          <w:rFonts w:ascii="Times New Roman" w:hAnsi="Times New Roman" w:cs="Times New Roman"/>
          <w:sz w:val="24"/>
          <w:szCs w:val="24"/>
        </w:rPr>
        <w:t xml:space="preserve">King, S. (2016). </w:t>
      </w:r>
      <w:r w:rsidRPr="007F6B92">
        <w:rPr>
          <w:rFonts w:ascii="Times New Roman" w:hAnsi="Times New Roman" w:cs="Times New Roman"/>
          <w:i/>
          <w:iCs/>
          <w:sz w:val="24"/>
          <w:szCs w:val="24"/>
        </w:rPr>
        <w:t>Danza macabra</w:t>
      </w:r>
      <w:r w:rsidRPr="007F6B92">
        <w:rPr>
          <w:rFonts w:ascii="Times New Roman" w:hAnsi="Times New Roman" w:cs="Times New Roman"/>
          <w:sz w:val="24"/>
          <w:szCs w:val="24"/>
        </w:rPr>
        <w:t xml:space="preserve">. </w:t>
      </w:r>
      <w:r w:rsidR="00C1114E">
        <w:rPr>
          <w:rFonts w:ascii="Times New Roman" w:hAnsi="Times New Roman" w:cs="Times New Roman"/>
          <w:sz w:val="24"/>
          <w:szCs w:val="24"/>
        </w:rPr>
        <w:t xml:space="preserve">Madrid: </w:t>
      </w:r>
      <w:r w:rsidRPr="007F6B92">
        <w:rPr>
          <w:rFonts w:ascii="Times New Roman" w:hAnsi="Times New Roman" w:cs="Times New Roman"/>
          <w:sz w:val="24"/>
          <w:szCs w:val="24"/>
        </w:rPr>
        <w:t xml:space="preserve">Valdemar Ediciones. </w:t>
      </w:r>
    </w:p>
    <w:p w14:paraId="417C9930" w14:textId="2F5B7B01" w:rsidR="00A53FEA" w:rsidRPr="007F6B92" w:rsidRDefault="00A53FEA" w:rsidP="007F6B92">
      <w:pPr>
        <w:spacing w:line="240" w:lineRule="auto"/>
        <w:ind w:left="709" w:hanging="709"/>
        <w:contextualSpacing/>
        <w:jc w:val="both"/>
        <w:rPr>
          <w:rFonts w:ascii="Times New Roman" w:hAnsi="Times New Roman" w:cs="Times New Roman"/>
          <w:sz w:val="24"/>
          <w:szCs w:val="24"/>
        </w:rPr>
      </w:pPr>
      <w:r w:rsidRPr="007F6B92">
        <w:rPr>
          <w:rFonts w:ascii="Times New Roman" w:hAnsi="Times New Roman" w:cs="Times New Roman"/>
          <w:sz w:val="24"/>
          <w:szCs w:val="24"/>
        </w:rPr>
        <w:lastRenderedPageBreak/>
        <w:t xml:space="preserve">Ocampo, S. (2006). </w:t>
      </w:r>
      <w:r w:rsidRPr="007F6B92">
        <w:rPr>
          <w:rFonts w:ascii="Times New Roman" w:hAnsi="Times New Roman" w:cs="Times New Roman"/>
          <w:i/>
          <w:iCs/>
          <w:sz w:val="24"/>
          <w:szCs w:val="24"/>
        </w:rPr>
        <w:t>Cuentos completos</w:t>
      </w:r>
      <w:r w:rsidRPr="007F6B92">
        <w:rPr>
          <w:rFonts w:ascii="Times New Roman" w:hAnsi="Times New Roman" w:cs="Times New Roman"/>
          <w:sz w:val="24"/>
          <w:szCs w:val="24"/>
        </w:rPr>
        <w:t xml:space="preserve">. </w:t>
      </w:r>
      <w:r w:rsidR="00C1114E">
        <w:rPr>
          <w:rFonts w:ascii="Times New Roman" w:hAnsi="Times New Roman" w:cs="Times New Roman"/>
          <w:sz w:val="24"/>
          <w:szCs w:val="24"/>
        </w:rPr>
        <w:t xml:space="preserve">Ciudad Autónoma de Buenos Aires: </w:t>
      </w:r>
      <w:r w:rsidRPr="007F6B92">
        <w:rPr>
          <w:rFonts w:ascii="Times New Roman" w:hAnsi="Times New Roman" w:cs="Times New Roman"/>
          <w:sz w:val="24"/>
          <w:szCs w:val="24"/>
        </w:rPr>
        <w:t xml:space="preserve">Emecé. </w:t>
      </w:r>
    </w:p>
    <w:p w14:paraId="64884C7B" w14:textId="77777777" w:rsidR="00A64DBF" w:rsidRDefault="00A64DBF" w:rsidP="00A64DBF">
      <w:pPr>
        <w:spacing w:line="240" w:lineRule="auto"/>
        <w:ind w:right="425"/>
        <w:contextualSpacing/>
        <w:jc w:val="both"/>
        <w:rPr>
          <w:rFonts w:ascii="Times New Roman" w:hAnsi="Times New Roman" w:cs="Times New Roman"/>
          <w:sz w:val="24"/>
          <w:szCs w:val="24"/>
        </w:rPr>
      </w:pPr>
      <w:r w:rsidRPr="00A64DBF">
        <w:rPr>
          <w:rFonts w:ascii="Times New Roman" w:hAnsi="Times New Roman" w:cs="Times New Roman"/>
          <w:sz w:val="24"/>
          <w:szCs w:val="24"/>
        </w:rPr>
        <w:t>Pérez</w:t>
      </w:r>
      <w:r>
        <w:rPr>
          <w:rFonts w:ascii="Times New Roman" w:hAnsi="Times New Roman" w:cs="Times New Roman"/>
          <w:sz w:val="24"/>
          <w:szCs w:val="24"/>
        </w:rPr>
        <w:t>,</w:t>
      </w:r>
      <w:r w:rsidRPr="00A64DBF">
        <w:rPr>
          <w:rFonts w:ascii="Times New Roman" w:hAnsi="Times New Roman" w:cs="Times New Roman"/>
          <w:sz w:val="24"/>
          <w:szCs w:val="24"/>
        </w:rPr>
        <w:t xml:space="preserve"> Á</w:t>
      </w:r>
      <w:r>
        <w:rPr>
          <w:rFonts w:ascii="Times New Roman" w:hAnsi="Times New Roman" w:cs="Times New Roman"/>
          <w:sz w:val="24"/>
          <w:szCs w:val="24"/>
        </w:rPr>
        <w:t>.</w:t>
      </w:r>
      <w:r w:rsidRPr="00A64DBF">
        <w:rPr>
          <w:rFonts w:ascii="Times New Roman" w:hAnsi="Times New Roman" w:cs="Times New Roman"/>
          <w:sz w:val="24"/>
          <w:szCs w:val="24"/>
        </w:rPr>
        <w:t xml:space="preserve"> (20212). El falo, la abyección, la identidad: una lectura de “La calle </w:t>
      </w:r>
    </w:p>
    <w:p w14:paraId="5BEB045E" w14:textId="77777777" w:rsidR="00A64DBF" w:rsidRPr="00880A7F" w:rsidRDefault="00A64DBF" w:rsidP="00A64DBF">
      <w:pPr>
        <w:spacing w:line="240" w:lineRule="auto"/>
        <w:ind w:right="425" w:firstLine="708"/>
        <w:contextualSpacing/>
        <w:jc w:val="both"/>
        <w:rPr>
          <w:rFonts w:ascii="Times New Roman" w:hAnsi="Times New Roman" w:cs="Times New Roman"/>
          <w:sz w:val="24"/>
          <w:szCs w:val="24"/>
        </w:rPr>
      </w:pPr>
      <w:r w:rsidRPr="00A64DBF">
        <w:rPr>
          <w:rFonts w:ascii="Times New Roman" w:hAnsi="Times New Roman" w:cs="Times New Roman"/>
          <w:sz w:val="24"/>
          <w:szCs w:val="24"/>
        </w:rPr>
        <w:t xml:space="preserve">Sarandí” de Silvina Ocampo. </w:t>
      </w:r>
      <w:r w:rsidRPr="00A64DBF">
        <w:rPr>
          <w:rFonts w:ascii="Times New Roman" w:hAnsi="Times New Roman" w:cs="Times New Roman"/>
          <w:i/>
          <w:iCs/>
          <w:sz w:val="24"/>
          <w:szCs w:val="24"/>
        </w:rPr>
        <w:t>Anclaje</w:t>
      </w:r>
      <w:r w:rsidRPr="00A64DBF">
        <w:rPr>
          <w:rFonts w:ascii="Times New Roman" w:hAnsi="Times New Roman" w:cs="Times New Roman"/>
          <w:sz w:val="24"/>
          <w:szCs w:val="24"/>
        </w:rPr>
        <w:t xml:space="preserve">s, 11-12. 193-208. </w:t>
      </w:r>
    </w:p>
    <w:p w14:paraId="45C80C3A" w14:textId="5BE2F424" w:rsidR="00C33172" w:rsidRPr="007F6B92" w:rsidRDefault="00C33172" w:rsidP="007F6B92">
      <w:pPr>
        <w:spacing w:line="240" w:lineRule="auto"/>
        <w:ind w:right="424"/>
        <w:contextualSpacing/>
        <w:jc w:val="both"/>
        <w:rPr>
          <w:rFonts w:ascii="Times New Roman" w:hAnsi="Times New Roman" w:cs="Times New Roman"/>
          <w:sz w:val="24"/>
          <w:szCs w:val="24"/>
        </w:rPr>
      </w:pPr>
      <w:r w:rsidRPr="007F6B92">
        <w:rPr>
          <w:rFonts w:ascii="Times New Roman" w:hAnsi="Times New Roman" w:cs="Times New Roman"/>
          <w:sz w:val="24"/>
          <w:szCs w:val="24"/>
        </w:rPr>
        <w:t xml:space="preserve">Schweblin, S (2015). </w:t>
      </w:r>
      <w:r w:rsidRPr="00B51D14">
        <w:rPr>
          <w:rFonts w:ascii="Times New Roman" w:hAnsi="Times New Roman" w:cs="Times New Roman"/>
          <w:i/>
          <w:iCs/>
          <w:sz w:val="24"/>
          <w:szCs w:val="24"/>
        </w:rPr>
        <w:t>Siete casas vacías</w:t>
      </w:r>
      <w:r w:rsidRPr="007F6B92">
        <w:rPr>
          <w:rFonts w:ascii="Times New Roman" w:hAnsi="Times New Roman" w:cs="Times New Roman"/>
          <w:sz w:val="24"/>
          <w:szCs w:val="24"/>
        </w:rPr>
        <w:t xml:space="preserve">. Editor digital: </w:t>
      </w:r>
      <w:proofErr w:type="spellStart"/>
      <w:r w:rsidRPr="007F6B92">
        <w:rPr>
          <w:rFonts w:ascii="Times New Roman" w:hAnsi="Times New Roman" w:cs="Times New Roman"/>
          <w:sz w:val="24"/>
          <w:szCs w:val="24"/>
        </w:rPr>
        <w:t>Titivillus</w:t>
      </w:r>
      <w:proofErr w:type="spellEnd"/>
    </w:p>
    <w:p w14:paraId="6C34D1FD" w14:textId="77777777" w:rsidR="00183220" w:rsidRPr="00183220" w:rsidRDefault="00183220" w:rsidP="00A64D8B">
      <w:pPr>
        <w:spacing w:line="360" w:lineRule="auto"/>
        <w:ind w:right="424"/>
        <w:contextualSpacing/>
        <w:jc w:val="both"/>
        <w:rPr>
          <w:rFonts w:ascii="Times New Roman" w:hAnsi="Times New Roman" w:cs="Times New Roman"/>
          <w:sz w:val="24"/>
          <w:szCs w:val="24"/>
        </w:rPr>
      </w:pPr>
    </w:p>
    <w:p w14:paraId="154255B4" w14:textId="2CDE894C" w:rsidR="00E67A19" w:rsidRDefault="00E67A19" w:rsidP="00A64D8B">
      <w:pPr>
        <w:spacing w:line="360" w:lineRule="auto"/>
        <w:ind w:right="424"/>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ab/>
      </w:r>
    </w:p>
    <w:p w14:paraId="20D23FF4" w14:textId="3CEC34C1" w:rsidR="00937430" w:rsidRDefault="00937430" w:rsidP="00A64D8B">
      <w:pPr>
        <w:spacing w:line="360" w:lineRule="auto"/>
        <w:ind w:right="424"/>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ab/>
      </w:r>
    </w:p>
    <w:p w14:paraId="0898EEF6" w14:textId="5219D06A" w:rsidR="00E93CF0" w:rsidRDefault="002A5DDB" w:rsidP="00A64D8B">
      <w:pPr>
        <w:spacing w:line="360" w:lineRule="auto"/>
        <w:ind w:right="424"/>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51B31886" w14:textId="496A284D" w:rsidR="001F06A2" w:rsidRPr="001F06A2" w:rsidRDefault="00E93CF0" w:rsidP="00A64D8B">
      <w:pPr>
        <w:spacing w:line="360" w:lineRule="auto"/>
        <w:ind w:right="424"/>
        <w:contextualSpacing/>
        <w:jc w:val="both"/>
        <w:rPr>
          <w:rFonts w:ascii="Times New Roman" w:hAnsi="Times New Roman" w:cs="Times New Roman"/>
          <w:sz w:val="24"/>
          <w:szCs w:val="24"/>
        </w:rPr>
      </w:pPr>
      <w:r>
        <w:rPr>
          <w:rFonts w:ascii="Times New Roman" w:hAnsi="Times New Roman" w:cs="Times New Roman"/>
          <w:sz w:val="24"/>
          <w:szCs w:val="24"/>
          <w:lang w:val="es-ES"/>
        </w:rPr>
        <w:t xml:space="preserve"> </w:t>
      </w:r>
    </w:p>
    <w:p w14:paraId="1C3F93A6" w14:textId="77777777" w:rsidR="001F06A2" w:rsidRPr="001F06A2" w:rsidRDefault="001F06A2" w:rsidP="00A64D8B">
      <w:pPr>
        <w:spacing w:line="360" w:lineRule="auto"/>
        <w:ind w:right="424"/>
        <w:contextualSpacing/>
        <w:jc w:val="both"/>
        <w:rPr>
          <w:rFonts w:ascii="Times New Roman" w:hAnsi="Times New Roman" w:cs="Times New Roman"/>
          <w:sz w:val="24"/>
          <w:szCs w:val="24"/>
        </w:rPr>
      </w:pPr>
    </w:p>
    <w:p w14:paraId="6C3FB57E" w14:textId="77777777" w:rsidR="00D22441" w:rsidRPr="000810C3" w:rsidRDefault="00D22441" w:rsidP="00A64D8B">
      <w:pPr>
        <w:spacing w:line="360" w:lineRule="auto"/>
        <w:ind w:right="424"/>
        <w:contextualSpacing/>
        <w:jc w:val="both"/>
        <w:rPr>
          <w:rFonts w:ascii="Times New Roman" w:hAnsi="Times New Roman" w:cs="Times New Roman"/>
          <w:sz w:val="24"/>
          <w:szCs w:val="24"/>
        </w:rPr>
      </w:pPr>
    </w:p>
    <w:p w14:paraId="6C8A2E31" w14:textId="14C9E613" w:rsidR="00F22108" w:rsidRPr="00AB6E61" w:rsidRDefault="00F22108" w:rsidP="00A64D8B">
      <w:pPr>
        <w:spacing w:line="360" w:lineRule="auto"/>
        <w:ind w:right="424"/>
        <w:contextualSpacing/>
        <w:jc w:val="both"/>
        <w:rPr>
          <w:rFonts w:ascii="Times New Roman" w:hAnsi="Times New Roman" w:cs="Times New Roman"/>
          <w:sz w:val="24"/>
          <w:szCs w:val="24"/>
        </w:rPr>
      </w:pPr>
    </w:p>
    <w:p w14:paraId="2509962B" w14:textId="0C1B0B76" w:rsidR="00DF47C0" w:rsidRPr="00AB6E61" w:rsidRDefault="00DF47C0" w:rsidP="00A64D8B">
      <w:pPr>
        <w:spacing w:line="360" w:lineRule="auto"/>
        <w:ind w:right="424"/>
        <w:contextualSpacing/>
        <w:jc w:val="both"/>
        <w:rPr>
          <w:rFonts w:ascii="Times New Roman" w:hAnsi="Times New Roman" w:cs="Times New Roman"/>
          <w:sz w:val="24"/>
          <w:szCs w:val="24"/>
        </w:rPr>
      </w:pPr>
    </w:p>
    <w:p w14:paraId="7AD7D36C" w14:textId="44D6DDEE" w:rsidR="00D730F8" w:rsidRPr="00AB6E61" w:rsidRDefault="00D730F8"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ab/>
      </w:r>
    </w:p>
    <w:p w14:paraId="7672C9F9" w14:textId="1B7314D1" w:rsidR="001E1A18" w:rsidRPr="00AB6E61" w:rsidRDefault="001E1A18" w:rsidP="00A64D8B">
      <w:pPr>
        <w:spacing w:line="360" w:lineRule="auto"/>
        <w:ind w:right="424"/>
        <w:contextualSpacing/>
        <w:jc w:val="both"/>
        <w:rPr>
          <w:rFonts w:ascii="Times New Roman" w:hAnsi="Times New Roman" w:cs="Times New Roman"/>
          <w:sz w:val="24"/>
          <w:szCs w:val="24"/>
        </w:rPr>
      </w:pPr>
    </w:p>
    <w:p w14:paraId="0DAC73F2" w14:textId="77777777" w:rsidR="00C544CA" w:rsidRPr="00AB6E61" w:rsidRDefault="00C544CA" w:rsidP="00A64D8B">
      <w:pPr>
        <w:spacing w:line="360" w:lineRule="auto"/>
        <w:ind w:right="424"/>
        <w:contextualSpacing/>
        <w:jc w:val="both"/>
        <w:rPr>
          <w:rFonts w:ascii="Times New Roman" w:hAnsi="Times New Roman" w:cs="Times New Roman"/>
          <w:sz w:val="24"/>
          <w:szCs w:val="24"/>
        </w:rPr>
      </w:pPr>
    </w:p>
    <w:p w14:paraId="017F8845" w14:textId="2CBB5F2D" w:rsidR="001E1A18" w:rsidRPr="00AB6E61" w:rsidRDefault="001E1A18" w:rsidP="00A64D8B">
      <w:pPr>
        <w:spacing w:line="360" w:lineRule="auto"/>
        <w:ind w:right="424"/>
        <w:contextualSpacing/>
        <w:jc w:val="both"/>
        <w:rPr>
          <w:rFonts w:ascii="Times New Roman" w:hAnsi="Times New Roman" w:cs="Times New Roman"/>
          <w:sz w:val="24"/>
          <w:szCs w:val="24"/>
        </w:rPr>
      </w:pPr>
    </w:p>
    <w:p w14:paraId="32236F2D" w14:textId="149B7624" w:rsidR="00EF5B1C" w:rsidRPr="00AB6E61" w:rsidRDefault="001E1A18"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 xml:space="preserve"> </w:t>
      </w:r>
    </w:p>
    <w:p w14:paraId="0317575C" w14:textId="1A078A38" w:rsidR="001E1A18" w:rsidRPr="00AB6E61" w:rsidRDefault="001E1A18"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ab/>
      </w:r>
    </w:p>
    <w:p w14:paraId="2E4AE5C2" w14:textId="0A5D0797" w:rsidR="004E4254" w:rsidRPr="00AB6E61" w:rsidRDefault="004E4254" w:rsidP="00A64D8B">
      <w:pPr>
        <w:spacing w:line="360" w:lineRule="auto"/>
        <w:ind w:right="424"/>
        <w:contextualSpacing/>
        <w:jc w:val="both"/>
        <w:rPr>
          <w:rFonts w:ascii="Times New Roman" w:hAnsi="Times New Roman" w:cs="Times New Roman"/>
          <w:sz w:val="24"/>
          <w:szCs w:val="24"/>
        </w:rPr>
      </w:pPr>
    </w:p>
    <w:p w14:paraId="40503846" w14:textId="440D5D61" w:rsidR="005011A0" w:rsidRPr="00AB6E61" w:rsidRDefault="005011A0"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ab/>
      </w:r>
    </w:p>
    <w:p w14:paraId="7D5C4B0E" w14:textId="58B84B1A" w:rsidR="008060A6" w:rsidRPr="00AB6E61" w:rsidRDefault="008060A6" w:rsidP="00A64D8B">
      <w:pPr>
        <w:spacing w:line="360" w:lineRule="auto"/>
        <w:ind w:right="424"/>
        <w:contextualSpacing/>
        <w:jc w:val="both"/>
        <w:rPr>
          <w:rFonts w:ascii="Times New Roman" w:hAnsi="Times New Roman" w:cs="Times New Roman"/>
          <w:sz w:val="24"/>
          <w:szCs w:val="24"/>
        </w:rPr>
      </w:pPr>
      <w:r w:rsidRPr="00AB6E61">
        <w:rPr>
          <w:rFonts w:ascii="Times New Roman" w:hAnsi="Times New Roman" w:cs="Times New Roman"/>
          <w:sz w:val="24"/>
          <w:szCs w:val="24"/>
        </w:rPr>
        <w:tab/>
      </w:r>
    </w:p>
    <w:p w14:paraId="35A1B3BB" w14:textId="3DBA495C" w:rsidR="004F5BEC" w:rsidRPr="00AB6E61" w:rsidRDefault="004F5BEC" w:rsidP="00A64D8B">
      <w:pPr>
        <w:spacing w:line="360" w:lineRule="auto"/>
        <w:ind w:right="424"/>
        <w:contextualSpacing/>
        <w:jc w:val="both"/>
        <w:rPr>
          <w:rFonts w:ascii="Times New Roman" w:hAnsi="Times New Roman" w:cs="Times New Roman"/>
          <w:sz w:val="24"/>
          <w:szCs w:val="24"/>
        </w:rPr>
      </w:pPr>
    </w:p>
    <w:p w14:paraId="11E9FC4F" w14:textId="77777777" w:rsidR="00C91CCA" w:rsidRPr="00AB6E61" w:rsidRDefault="00C91CCA" w:rsidP="00A64D8B">
      <w:pPr>
        <w:spacing w:line="360" w:lineRule="auto"/>
        <w:ind w:left="709"/>
        <w:contextualSpacing/>
        <w:jc w:val="both"/>
        <w:rPr>
          <w:rFonts w:ascii="Times New Roman" w:hAnsi="Times New Roman" w:cs="Times New Roman"/>
          <w:sz w:val="24"/>
          <w:szCs w:val="24"/>
        </w:rPr>
      </w:pPr>
    </w:p>
    <w:p w14:paraId="2A0809F9" w14:textId="167DA574" w:rsidR="00E65F22" w:rsidRPr="00AB6E61" w:rsidRDefault="00E65F22" w:rsidP="00A64D8B">
      <w:pPr>
        <w:spacing w:line="360" w:lineRule="auto"/>
        <w:contextualSpacing/>
        <w:jc w:val="both"/>
        <w:rPr>
          <w:rFonts w:ascii="Times New Roman" w:hAnsi="Times New Roman" w:cs="Times New Roman"/>
          <w:sz w:val="24"/>
          <w:szCs w:val="24"/>
        </w:rPr>
      </w:pPr>
    </w:p>
    <w:p w14:paraId="2A587798" w14:textId="77777777" w:rsidR="00C423AA" w:rsidRPr="00AB6E61" w:rsidRDefault="00C423AA" w:rsidP="00A64D8B">
      <w:pPr>
        <w:spacing w:line="360" w:lineRule="auto"/>
        <w:ind w:firstLine="708"/>
        <w:contextualSpacing/>
        <w:jc w:val="both"/>
        <w:rPr>
          <w:rFonts w:ascii="Times New Roman" w:hAnsi="Times New Roman" w:cs="Times New Roman"/>
          <w:sz w:val="24"/>
          <w:szCs w:val="24"/>
        </w:rPr>
      </w:pPr>
    </w:p>
    <w:p w14:paraId="2B41FA1C" w14:textId="77777777" w:rsidR="00BA58C0" w:rsidRPr="00AB6E61" w:rsidRDefault="00BA58C0" w:rsidP="00A64D8B">
      <w:pPr>
        <w:spacing w:line="360" w:lineRule="auto"/>
        <w:contextualSpacing/>
        <w:rPr>
          <w:rFonts w:ascii="Times New Roman" w:hAnsi="Times New Roman" w:cs="Times New Roman"/>
          <w:sz w:val="24"/>
          <w:szCs w:val="24"/>
        </w:rPr>
      </w:pPr>
    </w:p>
    <w:sectPr w:rsidR="00BA58C0" w:rsidRPr="00AB6E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545F" w14:textId="77777777" w:rsidR="00675E5E" w:rsidRDefault="00675E5E" w:rsidP="00C45EC6">
      <w:pPr>
        <w:spacing w:after="0" w:line="240" w:lineRule="auto"/>
      </w:pPr>
      <w:r>
        <w:separator/>
      </w:r>
    </w:p>
  </w:endnote>
  <w:endnote w:type="continuationSeparator" w:id="0">
    <w:p w14:paraId="6FA74ECB" w14:textId="77777777" w:rsidR="00675E5E" w:rsidRDefault="00675E5E" w:rsidP="00C4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7F75" w14:textId="77777777" w:rsidR="00675E5E" w:rsidRDefault="00675E5E" w:rsidP="00C45EC6">
      <w:pPr>
        <w:spacing w:after="0" w:line="240" w:lineRule="auto"/>
      </w:pPr>
      <w:r>
        <w:separator/>
      </w:r>
    </w:p>
  </w:footnote>
  <w:footnote w:type="continuationSeparator" w:id="0">
    <w:p w14:paraId="651FA4CE" w14:textId="77777777" w:rsidR="00675E5E" w:rsidRDefault="00675E5E" w:rsidP="00C45EC6">
      <w:pPr>
        <w:spacing w:after="0" w:line="240" w:lineRule="auto"/>
      </w:pPr>
      <w:r>
        <w:continuationSeparator/>
      </w:r>
    </w:p>
  </w:footnote>
  <w:footnote w:id="1">
    <w:p w14:paraId="0CACADB5" w14:textId="3DC1EE07" w:rsidR="00C45EC6" w:rsidRPr="00DD2166" w:rsidRDefault="00C45EC6" w:rsidP="002E61D8">
      <w:pPr>
        <w:pStyle w:val="Textonotapie"/>
        <w:jc w:val="both"/>
        <w:rPr>
          <w:rFonts w:ascii="Times New Roman" w:hAnsi="Times New Roman" w:cs="Times New Roman"/>
          <w:sz w:val="22"/>
          <w:szCs w:val="22"/>
        </w:rPr>
      </w:pPr>
      <w:r w:rsidRPr="00DD2166">
        <w:rPr>
          <w:rStyle w:val="Refdenotaalpie"/>
          <w:rFonts w:ascii="Times New Roman" w:hAnsi="Times New Roman" w:cs="Times New Roman"/>
          <w:sz w:val="22"/>
          <w:szCs w:val="22"/>
        </w:rPr>
        <w:footnoteRef/>
      </w:r>
      <w:r w:rsidRPr="00DD2166">
        <w:rPr>
          <w:rFonts w:ascii="Times New Roman" w:hAnsi="Times New Roman" w:cs="Times New Roman"/>
          <w:sz w:val="22"/>
          <w:szCs w:val="22"/>
        </w:rPr>
        <w:t xml:space="preserve"> </w:t>
      </w:r>
      <w:r w:rsidR="00030BD5">
        <w:rPr>
          <w:rFonts w:ascii="Times New Roman" w:hAnsi="Times New Roman" w:cs="Times New Roman"/>
          <w:sz w:val="22"/>
          <w:szCs w:val="22"/>
        </w:rPr>
        <w:t xml:space="preserve">Este </w:t>
      </w:r>
      <w:r w:rsidR="007F6B92" w:rsidRPr="00DD2166">
        <w:rPr>
          <w:rFonts w:ascii="Times New Roman" w:hAnsi="Times New Roman" w:cs="Times New Roman"/>
          <w:sz w:val="22"/>
          <w:szCs w:val="22"/>
        </w:rPr>
        <w:t>trabajo</w:t>
      </w:r>
      <w:r w:rsidR="00030BD5">
        <w:rPr>
          <w:rFonts w:ascii="Times New Roman" w:hAnsi="Times New Roman" w:cs="Times New Roman"/>
          <w:sz w:val="22"/>
          <w:szCs w:val="22"/>
        </w:rPr>
        <w:t xml:space="preserve"> </w:t>
      </w:r>
      <w:r w:rsidR="007F6B92" w:rsidRPr="00DD2166">
        <w:rPr>
          <w:rFonts w:ascii="Times New Roman" w:hAnsi="Times New Roman" w:cs="Times New Roman"/>
          <w:sz w:val="22"/>
          <w:szCs w:val="22"/>
        </w:rPr>
        <w:t>toma la definición de horror de Stephen King, quien, lejos de considerar la introducción de lo sobrenatural como un requisito ineludible del género, postula que el gore, el momento de impacto de la emoción, puede estar dado por los miedos y las presiones fóbicas sociales cotidianas</w:t>
      </w:r>
      <w:r w:rsidR="00A15735">
        <w:rPr>
          <w:rFonts w:ascii="Times New Roman" w:hAnsi="Times New Roman" w:cs="Times New Roman"/>
          <w:sz w:val="22"/>
          <w:szCs w:val="22"/>
        </w:rPr>
        <w:t xml:space="preserve"> (p. 23).</w:t>
      </w:r>
    </w:p>
  </w:footnote>
  <w:footnote w:id="2">
    <w:p w14:paraId="556221C5" w14:textId="43F6960C" w:rsidR="00604C27" w:rsidRPr="00EF7221" w:rsidRDefault="00604C27" w:rsidP="002C2484">
      <w:pPr>
        <w:pStyle w:val="Textonotapie"/>
        <w:jc w:val="both"/>
        <w:rPr>
          <w:rFonts w:ascii="Times New Roman" w:hAnsi="Times New Roman" w:cs="Times New Roman"/>
          <w:sz w:val="22"/>
          <w:szCs w:val="22"/>
        </w:rPr>
      </w:pPr>
      <w:r>
        <w:rPr>
          <w:rStyle w:val="Refdenotaalpie"/>
        </w:rPr>
        <w:footnoteRef/>
      </w:r>
      <w:r>
        <w:t xml:space="preserve"> </w:t>
      </w:r>
      <w:r w:rsidR="002C2484" w:rsidRPr="00EF7221">
        <w:rPr>
          <w:rFonts w:ascii="Times New Roman" w:hAnsi="Times New Roman" w:cs="Times New Roman"/>
          <w:sz w:val="22"/>
          <w:szCs w:val="22"/>
        </w:rPr>
        <w:t xml:space="preserve">La posibilidad de que </w:t>
      </w:r>
      <w:r w:rsidR="00AF203E">
        <w:rPr>
          <w:rFonts w:ascii="Times New Roman" w:hAnsi="Times New Roman" w:cs="Times New Roman"/>
          <w:sz w:val="22"/>
          <w:szCs w:val="22"/>
        </w:rPr>
        <w:t xml:space="preserve">el amigo del narrador </w:t>
      </w:r>
      <w:r w:rsidR="00AD65D7">
        <w:rPr>
          <w:rFonts w:ascii="Times New Roman" w:hAnsi="Times New Roman" w:cs="Times New Roman"/>
          <w:sz w:val="22"/>
          <w:szCs w:val="22"/>
        </w:rPr>
        <w:t xml:space="preserve">sea un </w:t>
      </w:r>
      <w:r w:rsidR="002C2484" w:rsidRPr="00EF7221">
        <w:rPr>
          <w:rFonts w:ascii="Times New Roman" w:hAnsi="Times New Roman" w:cs="Times New Roman"/>
          <w:sz w:val="22"/>
          <w:szCs w:val="22"/>
        </w:rPr>
        <w:t xml:space="preserve">desdoblamiento </w:t>
      </w:r>
      <w:r w:rsidR="00AF203E">
        <w:rPr>
          <w:rFonts w:ascii="Times New Roman" w:hAnsi="Times New Roman" w:cs="Times New Roman"/>
          <w:sz w:val="22"/>
          <w:szCs w:val="22"/>
        </w:rPr>
        <w:t xml:space="preserve">de él mismo </w:t>
      </w:r>
      <w:r w:rsidR="007761C6">
        <w:rPr>
          <w:rFonts w:ascii="Times New Roman" w:hAnsi="Times New Roman" w:cs="Times New Roman"/>
          <w:sz w:val="22"/>
          <w:szCs w:val="22"/>
        </w:rPr>
        <w:t xml:space="preserve">puede ser considerada </w:t>
      </w:r>
      <w:r w:rsidR="002C2484" w:rsidRPr="00EF7221">
        <w:rPr>
          <w:rFonts w:ascii="Times New Roman" w:hAnsi="Times New Roman" w:cs="Times New Roman"/>
          <w:sz w:val="22"/>
          <w:szCs w:val="22"/>
        </w:rPr>
        <w:t>porque el cuento gira</w:t>
      </w:r>
      <w:r w:rsidR="00AD65D7">
        <w:rPr>
          <w:rFonts w:ascii="Times New Roman" w:hAnsi="Times New Roman" w:cs="Times New Roman"/>
          <w:sz w:val="22"/>
          <w:szCs w:val="22"/>
        </w:rPr>
        <w:t xml:space="preserve"> más </w:t>
      </w:r>
      <w:r w:rsidR="002C2484" w:rsidRPr="00EF7221">
        <w:rPr>
          <w:rFonts w:ascii="Times New Roman" w:hAnsi="Times New Roman" w:cs="Times New Roman"/>
          <w:sz w:val="22"/>
          <w:szCs w:val="22"/>
        </w:rPr>
        <w:t>en torno a la vida de Lucio y los detalles de su cotidianidad que a</w:t>
      </w:r>
      <w:r w:rsidR="00245A44">
        <w:rPr>
          <w:rFonts w:ascii="Times New Roman" w:hAnsi="Times New Roman" w:cs="Times New Roman"/>
          <w:sz w:val="22"/>
          <w:szCs w:val="22"/>
        </w:rPr>
        <w:t xml:space="preserve"> la del protagonista</w:t>
      </w:r>
      <w:r w:rsidR="002C2484" w:rsidRPr="00EF7221">
        <w:rPr>
          <w:rFonts w:ascii="Times New Roman" w:hAnsi="Times New Roman" w:cs="Times New Roman"/>
          <w:sz w:val="22"/>
          <w:szCs w:val="22"/>
        </w:rPr>
        <w:t>, por ejemplo, se habla de la madre de</w:t>
      </w:r>
      <w:r w:rsidR="007761C6">
        <w:rPr>
          <w:rFonts w:ascii="Times New Roman" w:hAnsi="Times New Roman" w:cs="Times New Roman"/>
          <w:sz w:val="22"/>
          <w:szCs w:val="22"/>
        </w:rPr>
        <w:t xml:space="preserve">l primero, pero no de la del segundo. </w:t>
      </w:r>
      <w:r w:rsidR="002C2484" w:rsidRPr="00EF7221">
        <w:rPr>
          <w:rFonts w:ascii="Times New Roman" w:hAnsi="Times New Roman" w:cs="Times New Roman"/>
          <w:sz w:val="22"/>
          <w:szCs w:val="22"/>
        </w:rPr>
        <w:t xml:space="preserve">Refuerza esta idea el hecho de </w:t>
      </w:r>
      <w:r w:rsidR="00EF7221" w:rsidRPr="00EF7221">
        <w:rPr>
          <w:rFonts w:ascii="Times New Roman" w:hAnsi="Times New Roman" w:cs="Times New Roman"/>
          <w:sz w:val="22"/>
          <w:szCs w:val="22"/>
        </w:rPr>
        <w:t>que,</w:t>
      </w:r>
      <w:r w:rsidR="002C2484" w:rsidRPr="00EF7221">
        <w:rPr>
          <w:rFonts w:ascii="Times New Roman" w:hAnsi="Times New Roman" w:cs="Times New Roman"/>
          <w:sz w:val="22"/>
          <w:szCs w:val="22"/>
        </w:rPr>
        <w:t xml:space="preserve"> en </w:t>
      </w:r>
      <w:r w:rsidR="002C2484" w:rsidRPr="00EF7221">
        <w:rPr>
          <w:rFonts w:ascii="Times New Roman" w:hAnsi="Times New Roman" w:cs="Times New Roman"/>
          <w:i/>
          <w:iCs/>
          <w:sz w:val="22"/>
          <w:szCs w:val="22"/>
        </w:rPr>
        <w:t>Los días de la suerte</w:t>
      </w:r>
      <w:r w:rsidR="002C2484" w:rsidRPr="00EF7221">
        <w:rPr>
          <w:rFonts w:ascii="Times New Roman" w:hAnsi="Times New Roman" w:cs="Times New Roman"/>
          <w:sz w:val="22"/>
          <w:szCs w:val="22"/>
        </w:rPr>
        <w:t xml:space="preserve">, los narradores que </w:t>
      </w:r>
      <w:r w:rsidR="000642D7">
        <w:rPr>
          <w:rFonts w:ascii="Times New Roman" w:hAnsi="Times New Roman" w:cs="Times New Roman"/>
          <w:sz w:val="22"/>
          <w:szCs w:val="22"/>
        </w:rPr>
        <w:t xml:space="preserve">atraviesan </w:t>
      </w:r>
      <w:r w:rsidR="002C2484" w:rsidRPr="00EF7221">
        <w:rPr>
          <w:rFonts w:ascii="Times New Roman" w:hAnsi="Times New Roman" w:cs="Times New Roman"/>
          <w:sz w:val="22"/>
          <w:szCs w:val="22"/>
        </w:rPr>
        <w:t xml:space="preserve">una situación traumática o de gran dificultad suelen </w:t>
      </w:r>
      <w:r w:rsidR="007761C6">
        <w:rPr>
          <w:rFonts w:ascii="Times New Roman" w:hAnsi="Times New Roman" w:cs="Times New Roman"/>
          <w:sz w:val="22"/>
          <w:szCs w:val="22"/>
        </w:rPr>
        <w:t xml:space="preserve">sustituir </w:t>
      </w:r>
      <w:r w:rsidR="002C2484" w:rsidRPr="00EF7221">
        <w:rPr>
          <w:rFonts w:ascii="Times New Roman" w:hAnsi="Times New Roman" w:cs="Times New Roman"/>
          <w:sz w:val="22"/>
          <w:szCs w:val="22"/>
        </w:rPr>
        <w:t xml:space="preserve">la primera persona </w:t>
      </w:r>
      <w:r w:rsidR="00DC76AA">
        <w:rPr>
          <w:rFonts w:ascii="Times New Roman" w:hAnsi="Times New Roman" w:cs="Times New Roman"/>
          <w:sz w:val="22"/>
          <w:szCs w:val="22"/>
        </w:rPr>
        <w:t xml:space="preserve">del singular </w:t>
      </w:r>
      <w:r w:rsidR="000642D7">
        <w:rPr>
          <w:rFonts w:ascii="Times New Roman" w:hAnsi="Times New Roman" w:cs="Times New Roman"/>
          <w:sz w:val="22"/>
          <w:szCs w:val="22"/>
        </w:rPr>
        <w:t xml:space="preserve">por </w:t>
      </w:r>
      <w:proofErr w:type="gramStart"/>
      <w:r w:rsidR="000642D7">
        <w:rPr>
          <w:rFonts w:ascii="Times New Roman" w:hAnsi="Times New Roman" w:cs="Times New Roman"/>
          <w:sz w:val="22"/>
          <w:szCs w:val="22"/>
        </w:rPr>
        <w:t xml:space="preserve">la  </w:t>
      </w:r>
      <w:r w:rsidR="002C2484" w:rsidRPr="00EF7221">
        <w:rPr>
          <w:rFonts w:ascii="Times New Roman" w:hAnsi="Times New Roman" w:cs="Times New Roman"/>
          <w:sz w:val="22"/>
          <w:szCs w:val="22"/>
        </w:rPr>
        <w:t>tercera</w:t>
      </w:r>
      <w:proofErr w:type="gramEnd"/>
      <w:r w:rsidR="002C2484" w:rsidRPr="00EF7221">
        <w:rPr>
          <w:rFonts w:ascii="Times New Roman" w:hAnsi="Times New Roman" w:cs="Times New Roman"/>
          <w:sz w:val="22"/>
          <w:szCs w:val="22"/>
        </w:rPr>
        <w:t xml:space="preserve">, es decir, abandonan el yo y se identifican con un personaje en particular, como </w:t>
      </w:r>
      <w:r w:rsidR="007761C6" w:rsidRPr="00EF7221">
        <w:rPr>
          <w:rFonts w:ascii="Times New Roman" w:hAnsi="Times New Roman" w:cs="Times New Roman"/>
          <w:sz w:val="22"/>
          <w:szCs w:val="22"/>
        </w:rPr>
        <w:t>sucede,</w:t>
      </w:r>
      <w:r w:rsidR="002C2484" w:rsidRPr="00EF7221">
        <w:rPr>
          <w:rFonts w:ascii="Times New Roman" w:hAnsi="Times New Roman" w:cs="Times New Roman"/>
          <w:sz w:val="22"/>
          <w:szCs w:val="22"/>
        </w:rPr>
        <w:t xml:space="preserve"> en “Osario bajo la luna”. Por tanto, el desdoblamiento es un motivo recurrente del volumen.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062B"/>
    <w:multiLevelType w:val="hybridMultilevel"/>
    <w:tmpl w:val="C59CA4B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0273BEC"/>
    <w:multiLevelType w:val="hybridMultilevel"/>
    <w:tmpl w:val="0D9EB30E"/>
    <w:lvl w:ilvl="0" w:tplc="A2F2B8B6">
      <w:start w:val="1"/>
      <w:numFmt w:val="bullet"/>
      <w:lvlText w:val="•"/>
      <w:lvlJc w:val="left"/>
      <w:pPr>
        <w:tabs>
          <w:tab w:val="num" w:pos="720"/>
        </w:tabs>
        <w:ind w:left="720" w:hanging="360"/>
      </w:pPr>
      <w:rPr>
        <w:rFonts w:ascii="Arial" w:hAnsi="Arial" w:hint="default"/>
      </w:rPr>
    </w:lvl>
    <w:lvl w:ilvl="1" w:tplc="9C9C7CBE" w:tentative="1">
      <w:start w:val="1"/>
      <w:numFmt w:val="bullet"/>
      <w:lvlText w:val="•"/>
      <w:lvlJc w:val="left"/>
      <w:pPr>
        <w:tabs>
          <w:tab w:val="num" w:pos="1440"/>
        </w:tabs>
        <w:ind w:left="1440" w:hanging="360"/>
      </w:pPr>
      <w:rPr>
        <w:rFonts w:ascii="Arial" w:hAnsi="Arial" w:hint="default"/>
      </w:rPr>
    </w:lvl>
    <w:lvl w:ilvl="2" w:tplc="2D22F712" w:tentative="1">
      <w:start w:val="1"/>
      <w:numFmt w:val="bullet"/>
      <w:lvlText w:val="•"/>
      <w:lvlJc w:val="left"/>
      <w:pPr>
        <w:tabs>
          <w:tab w:val="num" w:pos="2160"/>
        </w:tabs>
        <w:ind w:left="2160" w:hanging="360"/>
      </w:pPr>
      <w:rPr>
        <w:rFonts w:ascii="Arial" w:hAnsi="Arial" w:hint="default"/>
      </w:rPr>
    </w:lvl>
    <w:lvl w:ilvl="3" w:tplc="0CE869AE" w:tentative="1">
      <w:start w:val="1"/>
      <w:numFmt w:val="bullet"/>
      <w:lvlText w:val="•"/>
      <w:lvlJc w:val="left"/>
      <w:pPr>
        <w:tabs>
          <w:tab w:val="num" w:pos="2880"/>
        </w:tabs>
        <w:ind w:left="2880" w:hanging="360"/>
      </w:pPr>
      <w:rPr>
        <w:rFonts w:ascii="Arial" w:hAnsi="Arial" w:hint="default"/>
      </w:rPr>
    </w:lvl>
    <w:lvl w:ilvl="4" w:tplc="B0E84316" w:tentative="1">
      <w:start w:val="1"/>
      <w:numFmt w:val="bullet"/>
      <w:lvlText w:val="•"/>
      <w:lvlJc w:val="left"/>
      <w:pPr>
        <w:tabs>
          <w:tab w:val="num" w:pos="3600"/>
        </w:tabs>
        <w:ind w:left="3600" w:hanging="360"/>
      </w:pPr>
      <w:rPr>
        <w:rFonts w:ascii="Arial" w:hAnsi="Arial" w:hint="default"/>
      </w:rPr>
    </w:lvl>
    <w:lvl w:ilvl="5" w:tplc="2E1EA47C" w:tentative="1">
      <w:start w:val="1"/>
      <w:numFmt w:val="bullet"/>
      <w:lvlText w:val="•"/>
      <w:lvlJc w:val="left"/>
      <w:pPr>
        <w:tabs>
          <w:tab w:val="num" w:pos="4320"/>
        </w:tabs>
        <w:ind w:left="4320" w:hanging="360"/>
      </w:pPr>
      <w:rPr>
        <w:rFonts w:ascii="Arial" w:hAnsi="Arial" w:hint="default"/>
      </w:rPr>
    </w:lvl>
    <w:lvl w:ilvl="6" w:tplc="A7142334" w:tentative="1">
      <w:start w:val="1"/>
      <w:numFmt w:val="bullet"/>
      <w:lvlText w:val="•"/>
      <w:lvlJc w:val="left"/>
      <w:pPr>
        <w:tabs>
          <w:tab w:val="num" w:pos="5040"/>
        </w:tabs>
        <w:ind w:left="5040" w:hanging="360"/>
      </w:pPr>
      <w:rPr>
        <w:rFonts w:ascii="Arial" w:hAnsi="Arial" w:hint="default"/>
      </w:rPr>
    </w:lvl>
    <w:lvl w:ilvl="7" w:tplc="CAD24DB6" w:tentative="1">
      <w:start w:val="1"/>
      <w:numFmt w:val="bullet"/>
      <w:lvlText w:val="•"/>
      <w:lvlJc w:val="left"/>
      <w:pPr>
        <w:tabs>
          <w:tab w:val="num" w:pos="5760"/>
        </w:tabs>
        <w:ind w:left="5760" w:hanging="360"/>
      </w:pPr>
      <w:rPr>
        <w:rFonts w:ascii="Arial" w:hAnsi="Arial" w:hint="default"/>
      </w:rPr>
    </w:lvl>
    <w:lvl w:ilvl="8" w:tplc="ABA8E5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3253C7"/>
    <w:multiLevelType w:val="hybridMultilevel"/>
    <w:tmpl w:val="47F86AB6"/>
    <w:lvl w:ilvl="0" w:tplc="2B8CF1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7473272"/>
    <w:multiLevelType w:val="hybridMultilevel"/>
    <w:tmpl w:val="D59C5446"/>
    <w:lvl w:ilvl="0" w:tplc="93187A68">
      <w:start w:val="1"/>
      <w:numFmt w:val="bullet"/>
      <w:lvlText w:val="•"/>
      <w:lvlJc w:val="left"/>
      <w:pPr>
        <w:tabs>
          <w:tab w:val="num" w:pos="720"/>
        </w:tabs>
        <w:ind w:left="720" w:hanging="360"/>
      </w:pPr>
      <w:rPr>
        <w:rFonts w:ascii="Arial" w:hAnsi="Arial" w:hint="default"/>
      </w:rPr>
    </w:lvl>
    <w:lvl w:ilvl="1" w:tplc="89A63F30" w:tentative="1">
      <w:start w:val="1"/>
      <w:numFmt w:val="bullet"/>
      <w:lvlText w:val="•"/>
      <w:lvlJc w:val="left"/>
      <w:pPr>
        <w:tabs>
          <w:tab w:val="num" w:pos="1440"/>
        </w:tabs>
        <w:ind w:left="1440" w:hanging="360"/>
      </w:pPr>
      <w:rPr>
        <w:rFonts w:ascii="Arial" w:hAnsi="Arial" w:hint="default"/>
      </w:rPr>
    </w:lvl>
    <w:lvl w:ilvl="2" w:tplc="83364882" w:tentative="1">
      <w:start w:val="1"/>
      <w:numFmt w:val="bullet"/>
      <w:lvlText w:val="•"/>
      <w:lvlJc w:val="left"/>
      <w:pPr>
        <w:tabs>
          <w:tab w:val="num" w:pos="2160"/>
        </w:tabs>
        <w:ind w:left="2160" w:hanging="360"/>
      </w:pPr>
      <w:rPr>
        <w:rFonts w:ascii="Arial" w:hAnsi="Arial" w:hint="default"/>
      </w:rPr>
    </w:lvl>
    <w:lvl w:ilvl="3" w:tplc="FF86734C" w:tentative="1">
      <w:start w:val="1"/>
      <w:numFmt w:val="bullet"/>
      <w:lvlText w:val="•"/>
      <w:lvlJc w:val="left"/>
      <w:pPr>
        <w:tabs>
          <w:tab w:val="num" w:pos="2880"/>
        </w:tabs>
        <w:ind w:left="2880" w:hanging="360"/>
      </w:pPr>
      <w:rPr>
        <w:rFonts w:ascii="Arial" w:hAnsi="Arial" w:hint="default"/>
      </w:rPr>
    </w:lvl>
    <w:lvl w:ilvl="4" w:tplc="84A09128" w:tentative="1">
      <w:start w:val="1"/>
      <w:numFmt w:val="bullet"/>
      <w:lvlText w:val="•"/>
      <w:lvlJc w:val="left"/>
      <w:pPr>
        <w:tabs>
          <w:tab w:val="num" w:pos="3600"/>
        </w:tabs>
        <w:ind w:left="3600" w:hanging="360"/>
      </w:pPr>
      <w:rPr>
        <w:rFonts w:ascii="Arial" w:hAnsi="Arial" w:hint="default"/>
      </w:rPr>
    </w:lvl>
    <w:lvl w:ilvl="5" w:tplc="1C16CA7E" w:tentative="1">
      <w:start w:val="1"/>
      <w:numFmt w:val="bullet"/>
      <w:lvlText w:val="•"/>
      <w:lvlJc w:val="left"/>
      <w:pPr>
        <w:tabs>
          <w:tab w:val="num" w:pos="4320"/>
        </w:tabs>
        <w:ind w:left="4320" w:hanging="360"/>
      </w:pPr>
      <w:rPr>
        <w:rFonts w:ascii="Arial" w:hAnsi="Arial" w:hint="default"/>
      </w:rPr>
    </w:lvl>
    <w:lvl w:ilvl="6" w:tplc="B950E06E" w:tentative="1">
      <w:start w:val="1"/>
      <w:numFmt w:val="bullet"/>
      <w:lvlText w:val="•"/>
      <w:lvlJc w:val="left"/>
      <w:pPr>
        <w:tabs>
          <w:tab w:val="num" w:pos="5040"/>
        </w:tabs>
        <w:ind w:left="5040" w:hanging="360"/>
      </w:pPr>
      <w:rPr>
        <w:rFonts w:ascii="Arial" w:hAnsi="Arial" w:hint="default"/>
      </w:rPr>
    </w:lvl>
    <w:lvl w:ilvl="7" w:tplc="77BE0ED8" w:tentative="1">
      <w:start w:val="1"/>
      <w:numFmt w:val="bullet"/>
      <w:lvlText w:val="•"/>
      <w:lvlJc w:val="left"/>
      <w:pPr>
        <w:tabs>
          <w:tab w:val="num" w:pos="5760"/>
        </w:tabs>
        <w:ind w:left="5760" w:hanging="360"/>
      </w:pPr>
      <w:rPr>
        <w:rFonts w:ascii="Arial" w:hAnsi="Arial" w:hint="default"/>
      </w:rPr>
    </w:lvl>
    <w:lvl w:ilvl="8" w:tplc="BA8868D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54"/>
    <w:rsid w:val="0000630C"/>
    <w:rsid w:val="00007663"/>
    <w:rsid w:val="0001072F"/>
    <w:rsid w:val="000124D4"/>
    <w:rsid w:val="000177CE"/>
    <w:rsid w:val="00022AE1"/>
    <w:rsid w:val="00030BD5"/>
    <w:rsid w:val="0003710A"/>
    <w:rsid w:val="00041659"/>
    <w:rsid w:val="00056793"/>
    <w:rsid w:val="000642D7"/>
    <w:rsid w:val="00075CF7"/>
    <w:rsid w:val="000810C3"/>
    <w:rsid w:val="00081E51"/>
    <w:rsid w:val="00083C25"/>
    <w:rsid w:val="000928B2"/>
    <w:rsid w:val="000950A7"/>
    <w:rsid w:val="000A0DDF"/>
    <w:rsid w:val="000A1F85"/>
    <w:rsid w:val="000A4B0E"/>
    <w:rsid w:val="000A6404"/>
    <w:rsid w:val="000A7C83"/>
    <w:rsid w:val="000B4E85"/>
    <w:rsid w:val="000B73DA"/>
    <w:rsid w:val="000B77CD"/>
    <w:rsid w:val="000C43DD"/>
    <w:rsid w:val="000C645C"/>
    <w:rsid w:val="000D692E"/>
    <w:rsid w:val="000E7F93"/>
    <w:rsid w:val="00102A4A"/>
    <w:rsid w:val="00107715"/>
    <w:rsid w:val="00110A4F"/>
    <w:rsid w:val="0011681B"/>
    <w:rsid w:val="00120548"/>
    <w:rsid w:val="001223F7"/>
    <w:rsid w:val="00127C2B"/>
    <w:rsid w:val="00135B78"/>
    <w:rsid w:val="001365B0"/>
    <w:rsid w:val="001451B5"/>
    <w:rsid w:val="00156F2A"/>
    <w:rsid w:val="0016069A"/>
    <w:rsid w:val="00161D9D"/>
    <w:rsid w:val="00164624"/>
    <w:rsid w:val="001660D2"/>
    <w:rsid w:val="00167E07"/>
    <w:rsid w:val="00170708"/>
    <w:rsid w:val="00170FE2"/>
    <w:rsid w:val="001717BD"/>
    <w:rsid w:val="00172148"/>
    <w:rsid w:val="0017339C"/>
    <w:rsid w:val="00176428"/>
    <w:rsid w:val="00177635"/>
    <w:rsid w:val="00177F98"/>
    <w:rsid w:val="0018029C"/>
    <w:rsid w:val="001814D9"/>
    <w:rsid w:val="00183220"/>
    <w:rsid w:val="001952CD"/>
    <w:rsid w:val="001967A1"/>
    <w:rsid w:val="00196FF3"/>
    <w:rsid w:val="001A1029"/>
    <w:rsid w:val="001A1555"/>
    <w:rsid w:val="001A2151"/>
    <w:rsid w:val="001A250E"/>
    <w:rsid w:val="001A2F4D"/>
    <w:rsid w:val="001A3573"/>
    <w:rsid w:val="001A6405"/>
    <w:rsid w:val="001B2236"/>
    <w:rsid w:val="001B2D4E"/>
    <w:rsid w:val="001B484C"/>
    <w:rsid w:val="001C06E6"/>
    <w:rsid w:val="001C6B1E"/>
    <w:rsid w:val="001C786F"/>
    <w:rsid w:val="001D3968"/>
    <w:rsid w:val="001D7333"/>
    <w:rsid w:val="001E1A18"/>
    <w:rsid w:val="001E2932"/>
    <w:rsid w:val="001F06A2"/>
    <w:rsid w:val="00200BE8"/>
    <w:rsid w:val="00203DD4"/>
    <w:rsid w:val="0021129E"/>
    <w:rsid w:val="00212E90"/>
    <w:rsid w:val="00224296"/>
    <w:rsid w:val="00231258"/>
    <w:rsid w:val="00232263"/>
    <w:rsid w:val="00233429"/>
    <w:rsid w:val="0023471B"/>
    <w:rsid w:val="002352FD"/>
    <w:rsid w:val="00240518"/>
    <w:rsid w:val="00241DB7"/>
    <w:rsid w:val="00242854"/>
    <w:rsid w:val="00245A44"/>
    <w:rsid w:val="00260A64"/>
    <w:rsid w:val="00262FD8"/>
    <w:rsid w:val="002633D0"/>
    <w:rsid w:val="002633F6"/>
    <w:rsid w:val="002747CF"/>
    <w:rsid w:val="00277BAD"/>
    <w:rsid w:val="002824B5"/>
    <w:rsid w:val="00286624"/>
    <w:rsid w:val="0029008C"/>
    <w:rsid w:val="00291C2A"/>
    <w:rsid w:val="0029243E"/>
    <w:rsid w:val="002A5DDB"/>
    <w:rsid w:val="002B616E"/>
    <w:rsid w:val="002B7F81"/>
    <w:rsid w:val="002C0250"/>
    <w:rsid w:val="002C0E8C"/>
    <w:rsid w:val="002C1145"/>
    <w:rsid w:val="002C2484"/>
    <w:rsid w:val="002C40C2"/>
    <w:rsid w:val="002C4B53"/>
    <w:rsid w:val="002C7B31"/>
    <w:rsid w:val="002D191B"/>
    <w:rsid w:val="002D3195"/>
    <w:rsid w:val="002D695D"/>
    <w:rsid w:val="002D69A0"/>
    <w:rsid w:val="002D7B42"/>
    <w:rsid w:val="002E1C89"/>
    <w:rsid w:val="002E61D8"/>
    <w:rsid w:val="002E7C63"/>
    <w:rsid w:val="002F017E"/>
    <w:rsid w:val="002F430F"/>
    <w:rsid w:val="002F6A4F"/>
    <w:rsid w:val="0030200A"/>
    <w:rsid w:val="00311D15"/>
    <w:rsid w:val="00316E26"/>
    <w:rsid w:val="0032128C"/>
    <w:rsid w:val="003279F7"/>
    <w:rsid w:val="00330E90"/>
    <w:rsid w:val="0033391D"/>
    <w:rsid w:val="00335B22"/>
    <w:rsid w:val="003403E6"/>
    <w:rsid w:val="0034091C"/>
    <w:rsid w:val="00345181"/>
    <w:rsid w:val="0034640D"/>
    <w:rsid w:val="0034751B"/>
    <w:rsid w:val="00351109"/>
    <w:rsid w:val="00367180"/>
    <w:rsid w:val="00373DEE"/>
    <w:rsid w:val="00376063"/>
    <w:rsid w:val="003810ED"/>
    <w:rsid w:val="00382BC4"/>
    <w:rsid w:val="00382CE3"/>
    <w:rsid w:val="00385A26"/>
    <w:rsid w:val="003913DB"/>
    <w:rsid w:val="00394510"/>
    <w:rsid w:val="003A0FEC"/>
    <w:rsid w:val="003A1E95"/>
    <w:rsid w:val="003A25EF"/>
    <w:rsid w:val="003A3125"/>
    <w:rsid w:val="003B04E4"/>
    <w:rsid w:val="003B2CE0"/>
    <w:rsid w:val="003B4F95"/>
    <w:rsid w:val="003B5EFE"/>
    <w:rsid w:val="003C3B17"/>
    <w:rsid w:val="003D62BC"/>
    <w:rsid w:val="003E6E71"/>
    <w:rsid w:val="003F066F"/>
    <w:rsid w:val="003F129F"/>
    <w:rsid w:val="003F2B6C"/>
    <w:rsid w:val="003F3E2B"/>
    <w:rsid w:val="003F7153"/>
    <w:rsid w:val="00400B72"/>
    <w:rsid w:val="00406F5A"/>
    <w:rsid w:val="0040708F"/>
    <w:rsid w:val="00410CFD"/>
    <w:rsid w:val="00413B66"/>
    <w:rsid w:val="00417A1D"/>
    <w:rsid w:val="004213CB"/>
    <w:rsid w:val="004272C7"/>
    <w:rsid w:val="0042747E"/>
    <w:rsid w:val="0043065F"/>
    <w:rsid w:val="00430C24"/>
    <w:rsid w:val="0044319A"/>
    <w:rsid w:val="00445FE2"/>
    <w:rsid w:val="004471F3"/>
    <w:rsid w:val="00447EDC"/>
    <w:rsid w:val="0045009B"/>
    <w:rsid w:val="004516E7"/>
    <w:rsid w:val="0046230B"/>
    <w:rsid w:val="00465618"/>
    <w:rsid w:val="004679E6"/>
    <w:rsid w:val="00470A3C"/>
    <w:rsid w:val="00481EA1"/>
    <w:rsid w:val="00486AC5"/>
    <w:rsid w:val="00487594"/>
    <w:rsid w:val="004919B0"/>
    <w:rsid w:val="004919B9"/>
    <w:rsid w:val="004961F2"/>
    <w:rsid w:val="004A0649"/>
    <w:rsid w:val="004A261F"/>
    <w:rsid w:val="004A27E0"/>
    <w:rsid w:val="004A4866"/>
    <w:rsid w:val="004A73E8"/>
    <w:rsid w:val="004B291C"/>
    <w:rsid w:val="004B3947"/>
    <w:rsid w:val="004B3BCA"/>
    <w:rsid w:val="004B3F3A"/>
    <w:rsid w:val="004B4729"/>
    <w:rsid w:val="004B64D4"/>
    <w:rsid w:val="004B7B5D"/>
    <w:rsid w:val="004C74A1"/>
    <w:rsid w:val="004D3138"/>
    <w:rsid w:val="004D5095"/>
    <w:rsid w:val="004D50E0"/>
    <w:rsid w:val="004D5D8E"/>
    <w:rsid w:val="004E3377"/>
    <w:rsid w:val="004E4254"/>
    <w:rsid w:val="004F2C9F"/>
    <w:rsid w:val="004F3855"/>
    <w:rsid w:val="004F5BEC"/>
    <w:rsid w:val="004F5E37"/>
    <w:rsid w:val="004F65EF"/>
    <w:rsid w:val="004F76F6"/>
    <w:rsid w:val="00500CCD"/>
    <w:rsid w:val="005011A0"/>
    <w:rsid w:val="00501C3B"/>
    <w:rsid w:val="00501D10"/>
    <w:rsid w:val="005036E5"/>
    <w:rsid w:val="00504078"/>
    <w:rsid w:val="005063A8"/>
    <w:rsid w:val="00512A49"/>
    <w:rsid w:val="005133A8"/>
    <w:rsid w:val="00522E84"/>
    <w:rsid w:val="00531A40"/>
    <w:rsid w:val="0053467D"/>
    <w:rsid w:val="00534DAD"/>
    <w:rsid w:val="00554379"/>
    <w:rsid w:val="00571D81"/>
    <w:rsid w:val="0057222A"/>
    <w:rsid w:val="00580CCB"/>
    <w:rsid w:val="005850D6"/>
    <w:rsid w:val="0059064B"/>
    <w:rsid w:val="005A7357"/>
    <w:rsid w:val="005B22D1"/>
    <w:rsid w:val="005B7C5E"/>
    <w:rsid w:val="005C3B9B"/>
    <w:rsid w:val="005C5DD5"/>
    <w:rsid w:val="005C5FC0"/>
    <w:rsid w:val="005D446A"/>
    <w:rsid w:val="005E12EE"/>
    <w:rsid w:val="005E2358"/>
    <w:rsid w:val="005E2DF0"/>
    <w:rsid w:val="005E2FEE"/>
    <w:rsid w:val="005E74C6"/>
    <w:rsid w:val="005F0972"/>
    <w:rsid w:val="005F70D3"/>
    <w:rsid w:val="00600003"/>
    <w:rsid w:val="0060450D"/>
    <w:rsid w:val="00604B78"/>
    <w:rsid w:val="00604C27"/>
    <w:rsid w:val="0061132D"/>
    <w:rsid w:val="00617101"/>
    <w:rsid w:val="00620DAD"/>
    <w:rsid w:val="00623674"/>
    <w:rsid w:val="00624C5A"/>
    <w:rsid w:val="0063025C"/>
    <w:rsid w:val="00632332"/>
    <w:rsid w:val="00632AAF"/>
    <w:rsid w:val="00634F35"/>
    <w:rsid w:val="0063676B"/>
    <w:rsid w:val="00640957"/>
    <w:rsid w:val="006416BB"/>
    <w:rsid w:val="00641B41"/>
    <w:rsid w:val="006529BA"/>
    <w:rsid w:val="0065389E"/>
    <w:rsid w:val="00657ADF"/>
    <w:rsid w:val="006610BB"/>
    <w:rsid w:val="00661F00"/>
    <w:rsid w:val="00662AFF"/>
    <w:rsid w:val="0067050A"/>
    <w:rsid w:val="00674626"/>
    <w:rsid w:val="00675E5E"/>
    <w:rsid w:val="0068254F"/>
    <w:rsid w:val="006847CF"/>
    <w:rsid w:val="0069011B"/>
    <w:rsid w:val="00693777"/>
    <w:rsid w:val="00694794"/>
    <w:rsid w:val="00695791"/>
    <w:rsid w:val="0069682B"/>
    <w:rsid w:val="006A53FA"/>
    <w:rsid w:val="006A678B"/>
    <w:rsid w:val="006B32A3"/>
    <w:rsid w:val="006B6FE8"/>
    <w:rsid w:val="006B73A2"/>
    <w:rsid w:val="006C3D2E"/>
    <w:rsid w:val="006C55E6"/>
    <w:rsid w:val="006D3163"/>
    <w:rsid w:val="006E3FED"/>
    <w:rsid w:val="006F5EBE"/>
    <w:rsid w:val="006F63F3"/>
    <w:rsid w:val="007023C0"/>
    <w:rsid w:val="0071129D"/>
    <w:rsid w:val="00711BA7"/>
    <w:rsid w:val="007129EA"/>
    <w:rsid w:val="0071366A"/>
    <w:rsid w:val="00721554"/>
    <w:rsid w:val="00726E9B"/>
    <w:rsid w:val="00737DDB"/>
    <w:rsid w:val="00740ACD"/>
    <w:rsid w:val="00750DF5"/>
    <w:rsid w:val="007558A0"/>
    <w:rsid w:val="007677BE"/>
    <w:rsid w:val="007715C4"/>
    <w:rsid w:val="007761C6"/>
    <w:rsid w:val="00783DC5"/>
    <w:rsid w:val="00786577"/>
    <w:rsid w:val="00794B6A"/>
    <w:rsid w:val="007A23A4"/>
    <w:rsid w:val="007A5252"/>
    <w:rsid w:val="007A7569"/>
    <w:rsid w:val="007A76F0"/>
    <w:rsid w:val="007B0029"/>
    <w:rsid w:val="007B65DD"/>
    <w:rsid w:val="007B7E97"/>
    <w:rsid w:val="007C0F2E"/>
    <w:rsid w:val="007C2790"/>
    <w:rsid w:val="007D111B"/>
    <w:rsid w:val="007D5E60"/>
    <w:rsid w:val="007D6A1A"/>
    <w:rsid w:val="007D75E6"/>
    <w:rsid w:val="007E162B"/>
    <w:rsid w:val="007E17D7"/>
    <w:rsid w:val="007E7DDC"/>
    <w:rsid w:val="007F1E38"/>
    <w:rsid w:val="007F2636"/>
    <w:rsid w:val="007F3899"/>
    <w:rsid w:val="007F4BEE"/>
    <w:rsid w:val="007F6B92"/>
    <w:rsid w:val="00801497"/>
    <w:rsid w:val="008060A6"/>
    <w:rsid w:val="00814E71"/>
    <w:rsid w:val="00821206"/>
    <w:rsid w:val="0083483E"/>
    <w:rsid w:val="00836C91"/>
    <w:rsid w:val="00841491"/>
    <w:rsid w:val="0084325D"/>
    <w:rsid w:val="00850A8A"/>
    <w:rsid w:val="00852F07"/>
    <w:rsid w:val="00855CF0"/>
    <w:rsid w:val="00856EAA"/>
    <w:rsid w:val="008745BE"/>
    <w:rsid w:val="0088080C"/>
    <w:rsid w:val="00880A7F"/>
    <w:rsid w:val="0088137C"/>
    <w:rsid w:val="00884AEB"/>
    <w:rsid w:val="00885136"/>
    <w:rsid w:val="0088534B"/>
    <w:rsid w:val="008862C0"/>
    <w:rsid w:val="0088722F"/>
    <w:rsid w:val="008A05F4"/>
    <w:rsid w:val="008A11B3"/>
    <w:rsid w:val="008B2887"/>
    <w:rsid w:val="008B7295"/>
    <w:rsid w:val="008C0062"/>
    <w:rsid w:val="008C1F7B"/>
    <w:rsid w:val="008C48EF"/>
    <w:rsid w:val="008D6E7A"/>
    <w:rsid w:val="008D779F"/>
    <w:rsid w:val="008E354F"/>
    <w:rsid w:val="008E453F"/>
    <w:rsid w:val="008F2BA4"/>
    <w:rsid w:val="008F46EB"/>
    <w:rsid w:val="0090118B"/>
    <w:rsid w:val="009042B0"/>
    <w:rsid w:val="00910DD8"/>
    <w:rsid w:val="00912790"/>
    <w:rsid w:val="00914EE3"/>
    <w:rsid w:val="009162C7"/>
    <w:rsid w:val="00916503"/>
    <w:rsid w:val="00917E4C"/>
    <w:rsid w:val="0092055F"/>
    <w:rsid w:val="00920576"/>
    <w:rsid w:val="009205B1"/>
    <w:rsid w:val="00920BFA"/>
    <w:rsid w:val="00927618"/>
    <w:rsid w:val="00930731"/>
    <w:rsid w:val="00936372"/>
    <w:rsid w:val="0093737B"/>
    <w:rsid w:val="00937430"/>
    <w:rsid w:val="00952B75"/>
    <w:rsid w:val="00954155"/>
    <w:rsid w:val="0095659E"/>
    <w:rsid w:val="00967165"/>
    <w:rsid w:val="009672D2"/>
    <w:rsid w:val="0097687D"/>
    <w:rsid w:val="009775FF"/>
    <w:rsid w:val="00977A3A"/>
    <w:rsid w:val="00981173"/>
    <w:rsid w:val="00981E14"/>
    <w:rsid w:val="00991CEE"/>
    <w:rsid w:val="009939CE"/>
    <w:rsid w:val="009953CB"/>
    <w:rsid w:val="009964C1"/>
    <w:rsid w:val="00996F65"/>
    <w:rsid w:val="009A1DDA"/>
    <w:rsid w:val="009A39F2"/>
    <w:rsid w:val="009B377E"/>
    <w:rsid w:val="009B6455"/>
    <w:rsid w:val="009B6652"/>
    <w:rsid w:val="009C32D3"/>
    <w:rsid w:val="009D4C27"/>
    <w:rsid w:val="009D7FAA"/>
    <w:rsid w:val="009E397F"/>
    <w:rsid w:val="009E46D1"/>
    <w:rsid w:val="009F06F9"/>
    <w:rsid w:val="009F5450"/>
    <w:rsid w:val="00A03415"/>
    <w:rsid w:val="00A0414A"/>
    <w:rsid w:val="00A07450"/>
    <w:rsid w:val="00A15735"/>
    <w:rsid w:val="00A15864"/>
    <w:rsid w:val="00A437FE"/>
    <w:rsid w:val="00A52CF8"/>
    <w:rsid w:val="00A537E4"/>
    <w:rsid w:val="00A53FEA"/>
    <w:rsid w:val="00A54531"/>
    <w:rsid w:val="00A57D73"/>
    <w:rsid w:val="00A62F60"/>
    <w:rsid w:val="00A64D8B"/>
    <w:rsid w:val="00A64DBF"/>
    <w:rsid w:val="00A65A98"/>
    <w:rsid w:val="00A70E4B"/>
    <w:rsid w:val="00A74EC7"/>
    <w:rsid w:val="00A76969"/>
    <w:rsid w:val="00A82BA7"/>
    <w:rsid w:val="00A830FF"/>
    <w:rsid w:val="00A847CC"/>
    <w:rsid w:val="00A84967"/>
    <w:rsid w:val="00A84D4B"/>
    <w:rsid w:val="00A93D85"/>
    <w:rsid w:val="00AA08C6"/>
    <w:rsid w:val="00AA5AE8"/>
    <w:rsid w:val="00AA745B"/>
    <w:rsid w:val="00AA7AAA"/>
    <w:rsid w:val="00AB17F1"/>
    <w:rsid w:val="00AB6D10"/>
    <w:rsid w:val="00AB6E61"/>
    <w:rsid w:val="00AC65A8"/>
    <w:rsid w:val="00AC67D1"/>
    <w:rsid w:val="00AD197B"/>
    <w:rsid w:val="00AD4331"/>
    <w:rsid w:val="00AD5540"/>
    <w:rsid w:val="00AD5D67"/>
    <w:rsid w:val="00AD65D7"/>
    <w:rsid w:val="00AE37C9"/>
    <w:rsid w:val="00AF203E"/>
    <w:rsid w:val="00AF6CD9"/>
    <w:rsid w:val="00B00FE7"/>
    <w:rsid w:val="00B036EB"/>
    <w:rsid w:val="00B04781"/>
    <w:rsid w:val="00B04852"/>
    <w:rsid w:val="00B078E1"/>
    <w:rsid w:val="00B154A6"/>
    <w:rsid w:val="00B17351"/>
    <w:rsid w:val="00B21401"/>
    <w:rsid w:val="00B2172E"/>
    <w:rsid w:val="00B41272"/>
    <w:rsid w:val="00B447C6"/>
    <w:rsid w:val="00B4629B"/>
    <w:rsid w:val="00B5077E"/>
    <w:rsid w:val="00B51989"/>
    <w:rsid w:val="00B51D14"/>
    <w:rsid w:val="00B53F3E"/>
    <w:rsid w:val="00B612AC"/>
    <w:rsid w:val="00B73516"/>
    <w:rsid w:val="00B76042"/>
    <w:rsid w:val="00B92E3B"/>
    <w:rsid w:val="00B9330D"/>
    <w:rsid w:val="00B964BB"/>
    <w:rsid w:val="00BA58C0"/>
    <w:rsid w:val="00BB1EC8"/>
    <w:rsid w:val="00BB2BE2"/>
    <w:rsid w:val="00BC0DBC"/>
    <w:rsid w:val="00BC7FA3"/>
    <w:rsid w:val="00BD0B68"/>
    <w:rsid w:val="00BD1FBE"/>
    <w:rsid w:val="00BD6B28"/>
    <w:rsid w:val="00BE09AC"/>
    <w:rsid w:val="00BE13B3"/>
    <w:rsid w:val="00BE4161"/>
    <w:rsid w:val="00BE48BA"/>
    <w:rsid w:val="00BE7356"/>
    <w:rsid w:val="00BF444C"/>
    <w:rsid w:val="00BF5253"/>
    <w:rsid w:val="00BF6950"/>
    <w:rsid w:val="00BF6C24"/>
    <w:rsid w:val="00C07626"/>
    <w:rsid w:val="00C07B9C"/>
    <w:rsid w:val="00C1114E"/>
    <w:rsid w:val="00C114AA"/>
    <w:rsid w:val="00C11560"/>
    <w:rsid w:val="00C1162F"/>
    <w:rsid w:val="00C15321"/>
    <w:rsid w:val="00C16469"/>
    <w:rsid w:val="00C2077B"/>
    <w:rsid w:val="00C23C04"/>
    <w:rsid w:val="00C25F69"/>
    <w:rsid w:val="00C33172"/>
    <w:rsid w:val="00C36695"/>
    <w:rsid w:val="00C423AA"/>
    <w:rsid w:val="00C425E0"/>
    <w:rsid w:val="00C45A89"/>
    <w:rsid w:val="00C45EC6"/>
    <w:rsid w:val="00C544CA"/>
    <w:rsid w:val="00C5462F"/>
    <w:rsid w:val="00C57780"/>
    <w:rsid w:val="00C65A8F"/>
    <w:rsid w:val="00C761A3"/>
    <w:rsid w:val="00C86D13"/>
    <w:rsid w:val="00C91CCA"/>
    <w:rsid w:val="00C9205A"/>
    <w:rsid w:val="00C922FC"/>
    <w:rsid w:val="00C976E3"/>
    <w:rsid w:val="00CA14B2"/>
    <w:rsid w:val="00CA199E"/>
    <w:rsid w:val="00CA1E07"/>
    <w:rsid w:val="00CB6730"/>
    <w:rsid w:val="00CB76CE"/>
    <w:rsid w:val="00CC6044"/>
    <w:rsid w:val="00CD4BE9"/>
    <w:rsid w:val="00CE11B0"/>
    <w:rsid w:val="00CE27C0"/>
    <w:rsid w:val="00CE6BBD"/>
    <w:rsid w:val="00CF7023"/>
    <w:rsid w:val="00D005D1"/>
    <w:rsid w:val="00D0215B"/>
    <w:rsid w:val="00D22441"/>
    <w:rsid w:val="00D239A7"/>
    <w:rsid w:val="00D262DE"/>
    <w:rsid w:val="00D34E9E"/>
    <w:rsid w:val="00D44A4E"/>
    <w:rsid w:val="00D553EE"/>
    <w:rsid w:val="00D55AA4"/>
    <w:rsid w:val="00D56D52"/>
    <w:rsid w:val="00D577DB"/>
    <w:rsid w:val="00D618AD"/>
    <w:rsid w:val="00D62EEE"/>
    <w:rsid w:val="00D65C30"/>
    <w:rsid w:val="00D706B4"/>
    <w:rsid w:val="00D730F8"/>
    <w:rsid w:val="00D7699F"/>
    <w:rsid w:val="00D77D5D"/>
    <w:rsid w:val="00D80B75"/>
    <w:rsid w:val="00D81EF5"/>
    <w:rsid w:val="00D903F2"/>
    <w:rsid w:val="00D93EC3"/>
    <w:rsid w:val="00D957E1"/>
    <w:rsid w:val="00DA43BE"/>
    <w:rsid w:val="00DA7A9B"/>
    <w:rsid w:val="00DB12A7"/>
    <w:rsid w:val="00DB3953"/>
    <w:rsid w:val="00DB443C"/>
    <w:rsid w:val="00DB6E81"/>
    <w:rsid w:val="00DC49CB"/>
    <w:rsid w:val="00DC68BC"/>
    <w:rsid w:val="00DC76AA"/>
    <w:rsid w:val="00DD2166"/>
    <w:rsid w:val="00DD3A67"/>
    <w:rsid w:val="00DD733C"/>
    <w:rsid w:val="00DE289E"/>
    <w:rsid w:val="00DE3621"/>
    <w:rsid w:val="00DE4B56"/>
    <w:rsid w:val="00DE4B75"/>
    <w:rsid w:val="00DE6E45"/>
    <w:rsid w:val="00DF2FD1"/>
    <w:rsid w:val="00DF4545"/>
    <w:rsid w:val="00DF47C0"/>
    <w:rsid w:val="00DF4AFF"/>
    <w:rsid w:val="00DF69A0"/>
    <w:rsid w:val="00E00C07"/>
    <w:rsid w:val="00E01EB3"/>
    <w:rsid w:val="00E02DBC"/>
    <w:rsid w:val="00E071DD"/>
    <w:rsid w:val="00E0746A"/>
    <w:rsid w:val="00E21CCC"/>
    <w:rsid w:val="00E22013"/>
    <w:rsid w:val="00E3094C"/>
    <w:rsid w:val="00E32769"/>
    <w:rsid w:val="00E35337"/>
    <w:rsid w:val="00E45E4C"/>
    <w:rsid w:val="00E52849"/>
    <w:rsid w:val="00E60272"/>
    <w:rsid w:val="00E64199"/>
    <w:rsid w:val="00E65F22"/>
    <w:rsid w:val="00E66EF9"/>
    <w:rsid w:val="00E67A19"/>
    <w:rsid w:val="00E90265"/>
    <w:rsid w:val="00E924B9"/>
    <w:rsid w:val="00E93BC1"/>
    <w:rsid w:val="00E93CF0"/>
    <w:rsid w:val="00E97933"/>
    <w:rsid w:val="00EA0505"/>
    <w:rsid w:val="00EB1D03"/>
    <w:rsid w:val="00EB2DFA"/>
    <w:rsid w:val="00EB4D60"/>
    <w:rsid w:val="00EB5015"/>
    <w:rsid w:val="00EB64C3"/>
    <w:rsid w:val="00EB7144"/>
    <w:rsid w:val="00EC0CFE"/>
    <w:rsid w:val="00EC2625"/>
    <w:rsid w:val="00EE28F5"/>
    <w:rsid w:val="00EE3347"/>
    <w:rsid w:val="00EE4789"/>
    <w:rsid w:val="00EE5A75"/>
    <w:rsid w:val="00EF56A5"/>
    <w:rsid w:val="00EF5B1C"/>
    <w:rsid w:val="00EF7221"/>
    <w:rsid w:val="00EF7393"/>
    <w:rsid w:val="00F01F5F"/>
    <w:rsid w:val="00F04796"/>
    <w:rsid w:val="00F22108"/>
    <w:rsid w:val="00F233BA"/>
    <w:rsid w:val="00F31964"/>
    <w:rsid w:val="00F322C9"/>
    <w:rsid w:val="00F34313"/>
    <w:rsid w:val="00F522E6"/>
    <w:rsid w:val="00F54CE6"/>
    <w:rsid w:val="00F63E53"/>
    <w:rsid w:val="00F80465"/>
    <w:rsid w:val="00F82E2E"/>
    <w:rsid w:val="00F83130"/>
    <w:rsid w:val="00F90284"/>
    <w:rsid w:val="00FA17CC"/>
    <w:rsid w:val="00FB220B"/>
    <w:rsid w:val="00FB5F6C"/>
    <w:rsid w:val="00FB62F2"/>
    <w:rsid w:val="00FB6BE5"/>
    <w:rsid w:val="00FC15CD"/>
    <w:rsid w:val="00FC3427"/>
    <w:rsid w:val="00FD13BF"/>
    <w:rsid w:val="00FE304C"/>
    <w:rsid w:val="00FE4523"/>
    <w:rsid w:val="00FE6F0D"/>
    <w:rsid w:val="00FF3838"/>
    <w:rsid w:val="00FF6A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DE5D"/>
  <w15:chartTrackingRefBased/>
  <w15:docId w15:val="{2F73292F-2FE9-4A3E-A1C5-E6D081A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6F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57ADF"/>
    <w:rPr>
      <w:sz w:val="16"/>
      <w:szCs w:val="16"/>
    </w:rPr>
  </w:style>
  <w:style w:type="paragraph" w:styleId="Textocomentario">
    <w:name w:val="annotation text"/>
    <w:basedOn w:val="Normal"/>
    <w:link w:val="TextocomentarioCar"/>
    <w:uiPriority w:val="99"/>
    <w:semiHidden/>
    <w:unhideWhenUsed/>
    <w:rsid w:val="00657A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7ADF"/>
    <w:rPr>
      <w:sz w:val="20"/>
      <w:szCs w:val="20"/>
    </w:rPr>
  </w:style>
  <w:style w:type="paragraph" w:styleId="Asuntodelcomentario">
    <w:name w:val="annotation subject"/>
    <w:basedOn w:val="Textocomentario"/>
    <w:next w:val="Textocomentario"/>
    <w:link w:val="AsuntodelcomentarioCar"/>
    <w:uiPriority w:val="99"/>
    <w:semiHidden/>
    <w:unhideWhenUsed/>
    <w:rsid w:val="00657ADF"/>
    <w:rPr>
      <w:b/>
      <w:bCs/>
    </w:rPr>
  </w:style>
  <w:style w:type="character" w:customStyle="1" w:styleId="AsuntodelcomentarioCar">
    <w:name w:val="Asunto del comentario Car"/>
    <w:basedOn w:val="TextocomentarioCar"/>
    <w:link w:val="Asuntodelcomentario"/>
    <w:uiPriority w:val="99"/>
    <w:semiHidden/>
    <w:rsid w:val="00657ADF"/>
    <w:rPr>
      <w:b/>
      <w:bCs/>
      <w:sz w:val="20"/>
      <w:szCs w:val="20"/>
    </w:rPr>
  </w:style>
  <w:style w:type="paragraph" w:styleId="Textonotapie">
    <w:name w:val="footnote text"/>
    <w:basedOn w:val="Normal"/>
    <w:link w:val="TextonotapieCar"/>
    <w:uiPriority w:val="99"/>
    <w:semiHidden/>
    <w:unhideWhenUsed/>
    <w:rsid w:val="00C45E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5EC6"/>
    <w:rPr>
      <w:sz w:val="20"/>
      <w:szCs w:val="20"/>
    </w:rPr>
  </w:style>
  <w:style w:type="character" w:styleId="Refdenotaalpie">
    <w:name w:val="footnote reference"/>
    <w:basedOn w:val="Fuentedeprrafopredeter"/>
    <w:uiPriority w:val="99"/>
    <w:semiHidden/>
    <w:unhideWhenUsed/>
    <w:rsid w:val="00C45EC6"/>
    <w:rPr>
      <w:vertAlign w:val="superscript"/>
    </w:rPr>
  </w:style>
  <w:style w:type="paragraph" w:styleId="NormalWeb">
    <w:name w:val="Normal (Web)"/>
    <w:basedOn w:val="Normal"/>
    <w:uiPriority w:val="99"/>
    <w:semiHidden/>
    <w:unhideWhenUsed/>
    <w:rsid w:val="004516E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3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9556">
      <w:bodyDiv w:val="1"/>
      <w:marLeft w:val="0"/>
      <w:marRight w:val="0"/>
      <w:marTop w:val="0"/>
      <w:marBottom w:val="0"/>
      <w:divBdr>
        <w:top w:val="none" w:sz="0" w:space="0" w:color="auto"/>
        <w:left w:val="none" w:sz="0" w:space="0" w:color="auto"/>
        <w:bottom w:val="none" w:sz="0" w:space="0" w:color="auto"/>
        <w:right w:val="none" w:sz="0" w:space="0" w:color="auto"/>
      </w:divBdr>
    </w:div>
    <w:div w:id="53161415">
      <w:bodyDiv w:val="1"/>
      <w:marLeft w:val="0"/>
      <w:marRight w:val="0"/>
      <w:marTop w:val="0"/>
      <w:marBottom w:val="0"/>
      <w:divBdr>
        <w:top w:val="none" w:sz="0" w:space="0" w:color="auto"/>
        <w:left w:val="none" w:sz="0" w:space="0" w:color="auto"/>
        <w:bottom w:val="none" w:sz="0" w:space="0" w:color="auto"/>
        <w:right w:val="none" w:sz="0" w:space="0" w:color="auto"/>
      </w:divBdr>
    </w:div>
    <w:div w:id="205341990">
      <w:bodyDiv w:val="1"/>
      <w:marLeft w:val="0"/>
      <w:marRight w:val="0"/>
      <w:marTop w:val="0"/>
      <w:marBottom w:val="0"/>
      <w:divBdr>
        <w:top w:val="none" w:sz="0" w:space="0" w:color="auto"/>
        <w:left w:val="none" w:sz="0" w:space="0" w:color="auto"/>
        <w:bottom w:val="none" w:sz="0" w:space="0" w:color="auto"/>
        <w:right w:val="none" w:sz="0" w:space="0" w:color="auto"/>
      </w:divBdr>
    </w:div>
    <w:div w:id="328946723">
      <w:bodyDiv w:val="1"/>
      <w:marLeft w:val="0"/>
      <w:marRight w:val="0"/>
      <w:marTop w:val="0"/>
      <w:marBottom w:val="0"/>
      <w:divBdr>
        <w:top w:val="none" w:sz="0" w:space="0" w:color="auto"/>
        <w:left w:val="none" w:sz="0" w:space="0" w:color="auto"/>
        <w:bottom w:val="none" w:sz="0" w:space="0" w:color="auto"/>
        <w:right w:val="none" w:sz="0" w:space="0" w:color="auto"/>
      </w:divBdr>
    </w:div>
    <w:div w:id="339430870">
      <w:bodyDiv w:val="1"/>
      <w:marLeft w:val="0"/>
      <w:marRight w:val="0"/>
      <w:marTop w:val="0"/>
      <w:marBottom w:val="0"/>
      <w:divBdr>
        <w:top w:val="none" w:sz="0" w:space="0" w:color="auto"/>
        <w:left w:val="none" w:sz="0" w:space="0" w:color="auto"/>
        <w:bottom w:val="none" w:sz="0" w:space="0" w:color="auto"/>
        <w:right w:val="none" w:sz="0" w:space="0" w:color="auto"/>
      </w:divBdr>
    </w:div>
    <w:div w:id="348681183">
      <w:bodyDiv w:val="1"/>
      <w:marLeft w:val="0"/>
      <w:marRight w:val="0"/>
      <w:marTop w:val="0"/>
      <w:marBottom w:val="0"/>
      <w:divBdr>
        <w:top w:val="none" w:sz="0" w:space="0" w:color="auto"/>
        <w:left w:val="none" w:sz="0" w:space="0" w:color="auto"/>
        <w:bottom w:val="none" w:sz="0" w:space="0" w:color="auto"/>
        <w:right w:val="none" w:sz="0" w:space="0" w:color="auto"/>
      </w:divBdr>
    </w:div>
    <w:div w:id="457141887">
      <w:bodyDiv w:val="1"/>
      <w:marLeft w:val="0"/>
      <w:marRight w:val="0"/>
      <w:marTop w:val="0"/>
      <w:marBottom w:val="0"/>
      <w:divBdr>
        <w:top w:val="none" w:sz="0" w:space="0" w:color="auto"/>
        <w:left w:val="none" w:sz="0" w:space="0" w:color="auto"/>
        <w:bottom w:val="none" w:sz="0" w:space="0" w:color="auto"/>
        <w:right w:val="none" w:sz="0" w:space="0" w:color="auto"/>
      </w:divBdr>
    </w:div>
    <w:div w:id="488398831">
      <w:bodyDiv w:val="1"/>
      <w:marLeft w:val="0"/>
      <w:marRight w:val="0"/>
      <w:marTop w:val="0"/>
      <w:marBottom w:val="0"/>
      <w:divBdr>
        <w:top w:val="none" w:sz="0" w:space="0" w:color="auto"/>
        <w:left w:val="none" w:sz="0" w:space="0" w:color="auto"/>
        <w:bottom w:val="none" w:sz="0" w:space="0" w:color="auto"/>
        <w:right w:val="none" w:sz="0" w:space="0" w:color="auto"/>
      </w:divBdr>
    </w:div>
    <w:div w:id="545800016">
      <w:bodyDiv w:val="1"/>
      <w:marLeft w:val="0"/>
      <w:marRight w:val="0"/>
      <w:marTop w:val="0"/>
      <w:marBottom w:val="0"/>
      <w:divBdr>
        <w:top w:val="none" w:sz="0" w:space="0" w:color="auto"/>
        <w:left w:val="none" w:sz="0" w:space="0" w:color="auto"/>
        <w:bottom w:val="none" w:sz="0" w:space="0" w:color="auto"/>
        <w:right w:val="none" w:sz="0" w:space="0" w:color="auto"/>
      </w:divBdr>
    </w:div>
    <w:div w:id="674653169">
      <w:bodyDiv w:val="1"/>
      <w:marLeft w:val="0"/>
      <w:marRight w:val="0"/>
      <w:marTop w:val="0"/>
      <w:marBottom w:val="0"/>
      <w:divBdr>
        <w:top w:val="none" w:sz="0" w:space="0" w:color="auto"/>
        <w:left w:val="none" w:sz="0" w:space="0" w:color="auto"/>
        <w:bottom w:val="none" w:sz="0" w:space="0" w:color="auto"/>
        <w:right w:val="none" w:sz="0" w:space="0" w:color="auto"/>
      </w:divBdr>
    </w:div>
    <w:div w:id="755130738">
      <w:bodyDiv w:val="1"/>
      <w:marLeft w:val="0"/>
      <w:marRight w:val="0"/>
      <w:marTop w:val="0"/>
      <w:marBottom w:val="0"/>
      <w:divBdr>
        <w:top w:val="none" w:sz="0" w:space="0" w:color="auto"/>
        <w:left w:val="none" w:sz="0" w:space="0" w:color="auto"/>
        <w:bottom w:val="none" w:sz="0" w:space="0" w:color="auto"/>
        <w:right w:val="none" w:sz="0" w:space="0" w:color="auto"/>
      </w:divBdr>
    </w:div>
    <w:div w:id="857084781">
      <w:bodyDiv w:val="1"/>
      <w:marLeft w:val="0"/>
      <w:marRight w:val="0"/>
      <w:marTop w:val="0"/>
      <w:marBottom w:val="0"/>
      <w:divBdr>
        <w:top w:val="none" w:sz="0" w:space="0" w:color="auto"/>
        <w:left w:val="none" w:sz="0" w:space="0" w:color="auto"/>
        <w:bottom w:val="none" w:sz="0" w:space="0" w:color="auto"/>
        <w:right w:val="none" w:sz="0" w:space="0" w:color="auto"/>
      </w:divBdr>
    </w:div>
    <w:div w:id="927617798">
      <w:bodyDiv w:val="1"/>
      <w:marLeft w:val="0"/>
      <w:marRight w:val="0"/>
      <w:marTop w:val="0"/>
      <w:marBottom w:val="0"/>
      <w:divBdr>
        <w:top w:val="none" w:sz="0" w:space="0" w:color="auto"/>
        <w:left w:val="none" w:sz="0" w:space="0" w:color="auto"/>
        <w:bottom w:val="none" w:sz="0" w:space="0" w:color="auto"/>
        <w:right w:val="none" w:sz="0" w:space="0" w:color="auto"/>
      </w:divBdr>
    </w:div>
    <w:div w:id="962004848">
      <w:bodyDiv w:val="1"/>
      <w:marLeft w:val="0"/>
      <w:marRight w:val="0"/>
      <w:marTop w:val="0"/>
      <w:marBottom w:val="0"/>
      <w:divBdr>
        <w:top w:val="none" w:sz="0" w:space="0" w:color="auto"/>
        <w:left w:val="none" w:sz="0" w:space="0" w:color="auto"/>
        <w:bottom w:val="none" w:sz="0" w:space="0" w:color="auto"/>
        <w:right w:val="none" w:sz="0" w:space="0" w:color="auto"/>
      </w:divBdr>
    </w:div>
    <w:div w:id="1055933004">
      <w:bodyDiv w:val="1"/>
      <w:marLeft w:val="0"/>
      <w:marRight w:val="0"/>
      <w:marTop w:val="0"/>
      <w:marBottom w:val="0"/>
      <w:divBdr>
        <w:top w:val="none" w:sz="0" w:space="0" w:color="auto"/>
        <w:left w:val="none" w:sz="0" w:space="0" w:color="auto"/>
        <w:bottom w:val="none" w:sz="0" w:space="0" w:color="auto"/>
        <w:right w:val="none" w:sz="0" w:space="0" w:color="auto"/>
      </w:divBdr>
    </w:div>
    <w:div w:id="1060518143">
      <w:bodyDiv w:val="1"/>
      <w:marLeft w:val="0"/>
      <w:marRight w:val="0"/>
      <w:marTop w:val="0"/>
      <w:marBottom w:val="0"/>
      <w:divBdr>
        <w:top w:val="none" w:sz="0" w:space="0" w:color="auto"/>
        <w:left w:val="none" w:sz="0" w:space="0" w:color="auto"/>
        <w:bottom w:val="none" w:sz="0" w:space="0" w:color="auto"/>
        <w:right w:val="none" w:sz="0" w:space="0" w:color="auto"/>
      </w:divBdr>
    </w:div>
    <w:div w:id="1117988464">
      <w:bodyDiv w:val="1"/>
      <w:marLeft w:val="0"/>
      <w:marRight w:val="0"/>
      <w:marTop w:val="0"/>
      <w:marBottom w:val="0"/>
      <w:divBdr>
        <w:top w:val="none" w:sz="0" w:space="0" w:color="auto"/>
        <w:left w:val="none" w:sz="0" w:space="0" w:color="auto"/>
        <w:bottom w:val="none" w:sz="0" w:space="0" w:color="auto"/>
        <w:right w:val="none" w:sz="0" w:space="0" w:color="auto"/>
      </w:divBdr>
    </w:div>
    <w:div w:id="1122579090">
      <w:bodyDiv w:val="1"/>
      <w:marLeft w:val="0"/>
      <w:marRight w:val="0"/>
      <w:marTop w:val="0"/>
      <w:marBottom w:val="0"/>
      <w:divBdr>
        <w:top w:val="none" w:sz="0" w:space="0" w:color="auto"/>
        <w:left w:val="none" w:sz="0" w:space="0" w:color="auto"/>
        <w:bottom w:val="none" w:sz="0" w:space="0" w:color="auto"/>
        <w:right w:val="none" w:sz="0" w:space="0" w:color="auto"/>
      </w:divBdr>
    </w:div>
    <w:div w:id="1207638784">
      <w:bodyDiv w:val="1"/>
      <w:marLeft w:val="0"/>
      <w:marRight w:val="0"/>
      <w:marTop w:val="0"/>
      <w:marBottom w:val="0"/>
      <w:divBdr>
        <w:top w:val="none" w:sz="0" w:space="0" w:color="auto"/>
        <w:left w:val="none" w:sz="0" w:space="0" w:color="auto"/>
        <w:bottom w:val="none" w:sz="0" w:space="0" w:color="auto"/>
        <w:right w:val="none" w:sz="0" w:space="0" w:color="auto"/>
      </w:divBdr>
    </w:div>
    <w:div w:id="1211772478">
      <w:bodyDiv w:val="1"/>
      <w:marLeft w:val="0"/>
      <w:marRight w:val="0"/>
      <w:marTop w:val="0"/>
      <w:marBottom w:val="0"/>
      <w:divBdr>
        <w:top w:val="none" w:sz="0" w:space="0" w:color="auto"/>
        <w:left w:val="none" w:sz="0" w:space="0" w:color="auto"/>
        <w:bottom w:val="none" w:sz="0" w:space="0" w:color="auto"/>
        <w:right w:val="none" w:sz="0" w:space="0" w:color="auto"/>
      </w:divBdr>
    </w:div>
    <w:div w:id="1227037236">
      <w:bodyDiv w:val="1"/>
      <w:marLeft w:val="0"/>
      <w:marRight w:val="0"/>
      <w:marTop w:val="0"/>
      <w:marBottom w:val="0"/>
      <w:divBdr>
        <w:top w:val="none" w:sz="0" w:space="0" w:color="auto"/>
        <w:left w:val="none" w:sz="0" w:space="0" w:color="auto"/>
        <w:bottom w:val="none" w:sz="0" w:space="0" w:color="auto"/>
        <w:right w:val="none" w:sz="0" w:space="0" w:color="auto"/>
      </w:divBdr>
    </w:div>
    <w:div w:id="1351033020">
      <w:bodyDiv w:val="1"/>
      <w:marLeft w:val="0"/>
      <w:marRight w:val="0"/>
      <w:marTop w:val="0"/>
      <w:marBottom w:val="0"/>
      <w:divBdr>
        <w:top w:val="none" w:sz="0" w:space="0" w:color="auto"/>
        <w:left w:val="none" w:sz="0" w:space="0" w:color="auto"/>
        <w:bottom w:val="none" w:sz="0" w:space="0" w:color="auto"/>
        <w:right w:val="none" w:sz="0" w:space="0" w:color="auto"/>
      </w:divBdr>
    </w:div>
    <w:div w:id="1373730289">
      <w:bodyDiv w:val="1"/>
      <w:marLeft w:val="0"/>
      <w:marRight w:val="0"/>
      <w:marTop w:val="0"/>
      <w:marBottom w:val="0"/>
      <w:divBdr>
        <w:top w:val="none" w:sz="0" w:space="0" w:color="auto"/>
        <w:left w:val="none" w:sz="0" w:space="0" w:color="auto"/>
        <w:bottom w:val="none" w:sz="0" w:space="0" w:color="auto"/>
        <w:right w:val="none" w:sz="0" w:space="0" w:color="auto"/>
      </w:divBdr>
    </w:div>
    <w:div w:id="1465197431">
      <w:bodyDiv w:val="1"/>
      <w:marLeft w:val="0"/>
      <w:marRight w:val="0"/>
      <w:marTop w:val="0"/>
      <w:marBottom w:val="0"/>
      <w:divBdr>
        <w:top w:val="none" w:sz="0" w:space="0" w:color="auto"/>
        <w:left w:val="none" w:sz="0" w:space="0" w:color="auto"/>
        <w:bottom w:val="none" w:sz="0" w:space="0" w:color="auto"/>
        <w:right w:val="none" w:sz="0" w:space="0" w:color="auto"/>
      </w:divBdr>
    </w:div>
    <w:div w:id="1534345712">
      <w:bodyDiv w:val="1"/>
      <w:marLeft w:val="0"/>
      <w:marRight w:val="0"/>
      <w:marTop w:val="0"/>
      <w:marBottom w:val="0"/>
      <w:divBdr>
        <w:top w:val="none" w:sz="0" w:space="0" w:color="auto"/>
        <w:left w:val="none" w:sz="0" w:space="0" w:color="auto"/>
        <w:bottom w:val="none" w:sz="0" w:space="0" w:color="auto"/>
        <w:right w:val="none" w:sz="0" w:space="0" w:color="auto"/>
      </w:divBdr>
      <w:divsChild>
        <w:div w:id="1551649187">
          <w:marLeft w:val="446"/>
          <w:marRight w:val="0"/>
          <w:marTop w:val="0"/>
          <w:marBottom w:val="160"/>
          <w:divBdr>
            <w:top w:val="none" w:sz="0" w:space="0" w:color="auto"/>
            <w:left w:val="none" w:sz="0" w:space="0" w:color="auto"/>
            <w:bottom w:val="none" w:sz="0" w:space="0" w:color="auto"/>
            <w:right w:val="none" w:sz="0" w:space="0" w:color="auto"/>
          </w:divBdr>
        </w:div>
        <w:div w:id="123237832">
          <w:marLeft w:val="446"/>
          <w:marRight w:val="0"/>
          <w:marTop w:val="0"/>
          <w:marBottom w:val="160"/>
          <w:divBdr>
            <w:top w:val="none" w:sz="0" w:space="0" w:color="auto"/>
            <w:left w:val="none" w:sz="0" w:space="0" w:color="auto"/>
            <w:bottom w:val="none" w:sz="0" w:space="0" w:color="auto"/>
            <w:right w:val="none" w:sz="0" w:space="0" w:color="auto"/>
          </w:divBdr>
        </w:div>
        <w:div w:id="693658019">
          <w:marLeft w:val="446"/>
          <w:marRight w:val="0"/>
          <w:marTop w:val="0"/>
          <w:marBottom w:val="160"/>
          <w:divBdr>
            <w:top w:val="none" w:sz="0" w:space="0" w:color="auto"/>
            <w:left w:val="none" w:sz="0" w:space="0" w:color="auto"/>
            <w:bottom w:val="none" w:sz="0" w:space="0" w:color="auto"/>
            <w:right w:val="none" w:sz="0" w:space="0" w:color="auto"/>
          </w:divBdr>
        </w:div>
        <w:div w:id="1347364716">
          <w:marLeft w:val="446"/>
          <w:marRight w:val="0"/>
          <w:marTop w:val="0"/>
          <w:marBottom w:val="160"/>
          <w:divBdr>
            <w:top w:val="none" w:sz="0" w:space="0" w:color="auto"/>
            <w:left w:val="none" w:sz="0" w:space="0" w:color="auto"/>
            <w:bottom w:val="none" w:sz="0" w:space="0" w:color="auto"/>
            <w:right w:val="none" w:sz="0" w:space="0" w:color="auto"/>
          </w:divBdr>
        </w:div>
      </w:divsChild>
    </w:div>
    <w:div w:id="1627544661">
      <w:bodyDiv w:val="1"/>
      <w:marLeft w:val="0"/>
      <w:marRight w:val="0"/>
      <w:marTop w:val="0"/>
      <w:marBottom w:val="0"/>
      <w:divBdr>
        <w:top w:val="none" w:sz="0" w:space="0" w:color="auto"/>
        <w:left w:val="none" w:sz="0" w:space="0" w:color="auto"/>
        <w:bottom w:val="none" w:sz="0" w:space="0" w:color="auto"/>
        <w:right w:val="none" w:sz="0" w:space="0" w:color="auto"/>
      </w:divBdr>
    </w:div>
    <w:div w:id="1682971237">
      <w:bodyDiv w:val="1"/>
      <w:marLeft w:val="0"/>
      <w:marRight w:val="0"/>
      <w:marTop w:val="0"/>
      <w:marBottom w:val="0"/>
      <w:divBdr>
        <w:top w:val="none" w:sz="0" w:space="0" w:color="auto"/>
        <w:left w:val="none" w:sz="0" w:space="0" w:color="auto"/>
        <w:bottom w:val="none" w:sz="0" w:space="0" w:color="auto"/>
        <w:right w:val="none" w:sz="0" w:space="0" w:color="auto"/>
      </w:divBdr>
    </w:div>
    <w:div w:id="1707221338">
      <w:bodyDiv w:val="1"/>
      <w:marLeft w:val="0"/>
      <w:marRight w:val="0"/>
      <w:marTop w:val="0"/>
      <w:marBottom w:val="0"/>
      <w:divBdr>
        <w:top w:val="none" w:sz="0" w:space="0" w:color="auto"/>
        <w:left w:val="none" w:sz="0" w:space="0" w:color="auto"/>
        <w:bottom w:val="none" w:sz="0" w:space="0" w:color="auto"/>
        <w:right w:val="none" w:sz="0" w:space="0" w:color="auto"/>
      </w:divBdr>
    </w:div>
    <w:div w:id="1774082552">
      <w:bodyDiv w:val="1"/>
      <w:marLeft w:val="0"/>
      <w:marRight w:val="0"/>
      <w:marTop w:val="0"/>
      <w:marBottom w:val="0"/>
      <w:divBdr>
        <w:top w:val="none" w:sz="0" w:space="0" w:color="auto"/>
        <w:left w:val="none" w:sz="0" w:space="0" w:color="auto"/>
        <w:bottom w:val="none" w:sz="0" w:space="0" w:color="auto"/>
        <w:right w:val="none" w:sz="0" w:space="0" w:color="auto"/>
      </w:divBdr>
    </w:div>
    <w:div w:id="1841700644">
      <w:bodyDiv w:val="1"/>
      <w:marLeft w:val="0"/>
      <w:marRight w:val="0"/>
      <w:marTop w:val="0"/>
      <w:marBottom w:val="0"/>
      <w:divBdr>
        <w:top w:val="none" w:sz="0" w:space="0" w:color="auto"/>
        <w:left w:val="none" w:sz="0" w:space="0" w:color="auto"/>
        <w:bottom w:val="none" w:sz="0" w:space="0" w:color="auto"/>
        <w:right w:val="none" w:sz="0" w:space="0" w:color="auto"/>
      </w:divBdr>
    </w:div>
    <w:div w:id="1851142629">
      <w:bodyDiv w:val="1"/>
      <w:marLeft w:val="0"/>
      <w:marRight w:val="0"/>
      <w:marTop w:val="0"/>
      <w:marBottom w:val="0"/>
      <w:divBdr>
        <w:top w:val="none" w:sz="0" w:space="0" w:color="auto"/>
        <w:left w:val="none" w:sz="0" w:space="0" w:color="auto"/>
        <w:bottom w:val="none" w:sz="0" w:space="0" w:color="auto"/>
        <w:right w:val="none" w:sz="0" w:space="0" w:color="auto"/>
      </w:divBdr>
    </w:div>
    <w:div w:id="1897742768">
      <w:bodyDiv w:val="1"/>
      <w:marLeft w:val="0"/>
      <w:marRight w:val="0"/>
      <w:marTop w:val="0"/>
      <w:marBottom w:val="0"/>
      <w:divBdr>
        <w:top w:val="none" w:sz="0" w:space="0" w:color="auto"/>
        <w:left w:val="none" w:sz="0" w:space="0" w:color="auto"/>
        <w:bottom w:val="none" w:sz="0" w:space="0" w:color="auto"/>
        <w:right w:val="none" w:sz="0" w:space="0" w:color="auto"/>
      </w:divBdr>
    </w:div>
    <w:div w:id="2050452495">
      <w:bodyDiv w:val="1"/>
      <w:marLeft w:val="0"/>
      <w:marRight w:val="0"/>
      <w:marTop w:val="0"/>
      <w:marBottom w:val="0"/>
      <w:divBdr>
        <w:top w:val="none" w:sz="0" w:space="0" w:color="auto"/>
        <w:left w:val="none" w:sz="0" w:space="0" w:color="auto"/>
        <w:bottom w:val="none" w:sz="0" w:space="0" w:color="auto"/>
        <w:right w:val="none" w:sz="0" w:space="0" w:color="auto"/>
      </w:divBdr>
    </w:div>
    <w:div w:id="20541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B8BE-2B49-4E96-9A01-38849C0C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9</Pages>
  <Words>3134</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Belloni</dc:creator>
  <cp:keywords/>
  <dc:description/>
  <cp:lastModifiedBy>Luciana Belloni</cp:lastModifiedBy>
  <cp:revision>2116</cp:revision>
  <dcterms:created xsi:type="dcterms:W3CDTF">2021-11-23T22:01:00Z</dcterms:created>
  <dcterms:modified xsi:type="dcterms:W3CDTF">2021-11-27T13:28:00Z</dcterms:modified>
</cp:coreProperties>
</file>