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41" w:rsidRDefault="008431D4" w:rsidP="00503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ATOS DE </w:t>
      </w:r>
      <w:r w:rsidR="00F05341" w:rsidRPr="00365673">
        <w:rPr>
          <w:rFonts w:ascii="Times New Roman" w:hAnsi="Times New Roman" w:cs="Times New Roman"/>
          <w:b/>
          <w:sz w:val="24"/>
          <w:szCs w:val="24"/>
        </w:rPr>
        <w:t xml:space="preserve">VIOLÊNCIA E DOR   </w:t>
      </w:r>
      <w:proofErr w:type="gramStart"/>
      <w:r w:rsidR="00F05341" w:rsidRPr="00365673">
        <w:rPr>
          <w:rFonts w:ascii="Times New Roman" w:hAnsi="Times New Roman" w:cs="Times New Roman"/>
          <w:b/>
          <w:sz w:val="24"/>
          <w:szCs w:val="24"/>
        </w:rPr>
        <w:t xml:space="preserve">EM  </w:t>
      </w:r>
      <w:r w:rsidR="00F05341" w:rsidRPr="00365673">
        <w:rPr>
          <w:rFonts w:ascii="Times New Roman" w:hAnsi="Times New Roman" w:cs="Times New Roman"/>
          <w:b/>
          <w:i/>
          <w:sz w:val="24"/>
          <w:szCs w:val="24"/>
        </w:rPr>
        <w:t>CONVERSACIÓN</w:t>
      </w:r>
      <w:proofErr w:type="gramEnd"/>
      <w:r w:rsidR="00F05341" w:rsidRPr="00365673">
        <w:rPr>
          <w:rFonts w:ascii="Times New Roman" w:hAnsi="Times New Roman" w:cs="Times New Roman"/>
          <w:b/>
          <w:i/>
          <w:sz w:val="24"/>
          <w:szCs w:val="24"/>
        </w:rPr>
        <w:t xml:space="preserve"> AL SUR,</w:t>
      </w:r>
      <w:r w:rsidR="00F05341" w:rsidRPr="00365673">
        <w:rPr>
          <w:rFonts w:ascii="Times New Roman" w:hAnsi="Times New Roman" w:cs="Times New Roman"/>
          <w:b/>
          <w:sz w:val="24"/>
          <w:szCs w:val="24"/>
        </w:rPr>
        <w:t xml:space="preserve">  DE MARTA TRABA</w:t>
      </w:r>
    </w:p>
    <w:p w:rsidR="00CF074C" w:rsidRPr="00365673" w:rsidRDefault="00CF074C" w:rsidP="00CF07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Suely de Oliveira Lopes-PPGLETRAS/UESPI</w:t>
      </w:r>
      <w:r w:rsidR="00821469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65673" w:rsidRPr="00365673" w:rsidRDefault="00365673" w:rsidP="00CF07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5341" w:rsidRPr="00365673" w:rsidRDefault="00365673" w:rsidP="00F05341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36567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RESUMO</w:t>
      </w:r>
    </w:p>
    <w:p w:rsidR="00F05341" w:rsidRPr="00365673" w:rsidRDefault="00F05341" w:rsidP="00A86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673">
        <w:rPr>
          <w:rFonts w:ascii="Times New Roman" w:hAnsi="Times New Roman" w:cs="Times New Roman"/>
          <w:shd w:val="clear" w:color="auto" w:fill="FFFFFF"/>
        </w:rPr>
        <w:t xml:space="preserve">Este trabalho debruça-se em torno da obra </w:t>
      </w:r>
      <w:proofErr w:type="spellStart"/>
      <w:r w:rsidRPr="00365673">
        <w:rPr>
          <w:rFonts w:ascii="Times New Roman" w:hAnsi="Times New Roman" w:cs="Times New Roman"/>
          <w:i/>
          <w:shd w:val="clear" w:color="auto" w:fill="FFFFFF"/>
        </w:rPr>
        <w:t>Conersación</w:t>
      </w:r>
      <w:proofErr w:type="spellEnd"/>
      <w:r w:rsidRPr="00365673">
        <w:rPr>
          <w:rFonts w:ascii="Times New Roman" w:hAnsi="Times New Roman" w:cs="Times New Roman"/>
          <w:i/>
          <w:shd w:val="clear" w:color="auto" w:fill="FFFFFF"/>
        </w:rPr>
        <w:t xml:space="preserve"> al </w:t>
      </w:r>
      <w:proofErr w:type="spellStart"/>
      <w:proofErr w:type="gramStart"/>
      <w:r w:rsidRPr="00365673">
        <w:rPr>
          <w:rFonts w:ascii="Times New Roman" w:hAnsi="Times New Roman" w:cs="Times New Roman"/>
          <w:i/>
          <w:shd w:val="clear" w:color="auto" w:fill="FFFFFF"/>
        </w:rPr>
        <w:t>sur</w:t>
      </w:r>
      <w:proofErr w:type="spellEnd"/>
      <w:r w:rsidRPr="00365673">
        <w:rPr>
          <w:rFonts w:ascii="Times New Roman" w:hAnsi="Times New Roman" w:cs="Times New Roman"/>
          <w:shd w:val="clear" w:color="auto" w:fill="FFFFFF"/>
        </w:rPr>
        <w:t xml:space="preserve">  (</w:t>
      </w:r>
      <w:proofErr w:type="gramEnd"/>
      <w:r w:rsidRPr="00365673">
        <w:rPr>
          <w:rFonts w:ascii="Times New Roman" w:hAnsi="Times New Roman" w:cs="Times New Roman"/>
          <w:shd w:val="clear" w:color="auto" w:fill="FFFFFF"/>
        </w:rPr>
        <w:t xml:space="preserve"> 1981) da escritora Argentina Marta </w:t>
      </w:r>
      <w:proofErr w:type="spellStart"/>
      <w:r w:rsidRPr="00365673">
        <w:rPr>
          <w:rFonts w:ascii="Times New Roman" w:hAnsi="Times New Roman" w:cs="Times New Roman"/>
          <w:shd w:val="clear" w:color="auto" w:fill="FFFFFF"/>
        </w:rPr>
        <w:t>Traba</w:t>
      </w:r>
      <w:proofErr w:type="spellEnd"/>
      <w:r w:rsidRPr="00365673">
        <w:rPr>
          <w:rFonts w:ascii="Times New Roman" w:hAnsi="Times New Roman" w:cs="Times New Roman"/>
          <w:shd w:val="clear" w:color="auto" w:fill="FFFFFF"/>
        </w:rPr>
        <w:t>.</w:t>
      </w:r>
      <w:r w:rsidRPr="00365673">
        <w:rPr>
          <w:rFonts w:ascii="Times New Roman" w:hAnsi="Times New Roman" w:cs="Times New Roman"/>
        </w:rPr>
        <w:t xml:space="preserve"> A narrativa aborda relatos da ditadura militar na </w:t>
      </w:r>
      <w:r w:rsidR="00D12E71" w:rsidRPr="00365673">
        <w:rPr>
          <w:rFonts w:ascii="Times New Roman" w:hAnsi="Times New Roman" w:cs="Times New Roman"/>
        </w:rPr>
        <w:t>Argentina vivenciadas</w:t>
      </w:r>
      <w:r w:rsidRPr="00365673">
        <w:rPr>
          <w:rFonts w:ascii="Times New Roman" w:hAnsi="Times New Roman" w:cs="Times New Roman"/>
        </w:rPr>
        <w:t xml:space="preserve"> pelas personagens Irene e Dolores por terem testemunhado </w:t>
      </w:r>
      <w:r w:rsidR="00D12E71" w:rsidRPr="00365673">
        <w:rPr>
          <w:rFonts w:ascii="Times New Roman" w:hAnsi="Times New Roman" w:cs="Times New Roman"/>
        </w:rPr>
        <w:t xml:space="preserve">esse </w:t>
      </w:r>
      <w:r w:rsidRPr="00365673">
        <w:rPr>
          <w:rFonts w:ascii="Times New Roman" w:hAnsi="Times New Roman" w:cs="Times New Roman"/>
        </w:rPr>
        <w:t>mo</w:t>
      </w:r>
      <w:r w:rsidR="00D12E71" w:rsidRPr="00365673">
        <w:rPr>
          <w:rFonts w:ascii="Times New Roman" w:hAnsi="Times New Roman" w:cs="Times New Roman"/>
        </w:rPr>
        <w:t>vimento</w:t>
      </w:r>
      <w:r w:rsidRPr="00365673">
        <w:rPr>
          <w:rFonts w:ascii="Times New Roman" w:hAnsi="Times New Roman" w:cs="Times New Roman"/>
        </w:rPr>
        <w:t xml:space="preserve"> político. A </w:t>
      </w:r>
      <w:r w:rsidRPr="00365673">
        <w:rPr>
          <w:rFonts w:ascii="Times New Roman" w:hAnsi="Times New Roman" w:cs="Times New Roman"/>
          <w:iCs/>
        </w:rPr>
        <w:t>conversa</w:t>
      </w:r>
      <w:r w:rsidRPr="00365673">
        <w:rPr>
          <w:rFonts w:ascii="Times New Roman" w:hAnsi="Times New Roman" w:cs="Times New Roman"/>
          <w:i/>
          <w:iCs/>
        </w:rPr>
        <w:t xml:space="preserve"> </w:t>
      </w:r>
      <w:r w:rsidRPr="00365673">
        <w:rPr>
          <w:rFonts w:ascii="Times New Roman" w:hAnsi="Times New Roman" w:cs="Times New Roman"/>
        </w:rPr>
        <w:t xml:space="preserve">entre as duas personagens </w:t>
      </w:r>
      <w:r w:rsidR="00606E8F" w:rsidRPr="00365673">
        <w:rPr>
          <w:rFonts w:ascii="Times New Roman" w:hAnsi="Times New Roman" w:cs="Times New Roman"/>
        </w:rPr>
        <w:t>é uma</w:t>
      </w:r>
      <w:r w:rsidRPr="00365673">
        <w:rPr>
          <w:rFonts w:ascii="Times New Roman" w:hAnsi="Times New Roman" w:cs="Times New Roman"/>
        </w:rPr>
        <w:t xml:space="preserve"> forma de desafiar a ideologia patriarcal e militar. Marta </w:t>
      </w:r>
      <w:proofErr w:type="spellStart"/>
      <w:r w:rsidRPr="00365673">
        <w:rPr>
          <w:rFonts w:ascii="Times New Roman" w:hAnsi="Times New Roman" w:cs="Times New Roman"/>
        </w:rPr>
        <w:t>Traba</w:t>
      </w:r>
      <w:proofErr w:type="spellEnd"/>
      <w:r w:rsidRPr="00365673">
        <w:rPr>
          <w:rFonts w:ascii="Times New Roman" w:hAnsi="Times New Roman" w:cs="Times New Roman"/>
        </w:rPr>
        <w:t xml:space="preserve"> retoma, por meio dos relatos, cenas de violência </w:t>
      </w:r>
      <w:proofErr w:type="gramStart"/>
      <w:r w:rsidRPr="00365673">
        <w:rPr>
          <w:rFonts w:ascii="Times New Roman" w:hAnsi="Times New Roman" w:cs="Times New Roman"/>
        </w:rPr>
        <w:t xml:space="preserve">levando </w:t>
      </w:r>
      <w:r w:rsidR="00606E8F" w:rsidRPr="00365673">
        <w:rPr>
          <w:rFonts w:ascii="Times New Roman" w:hAnsi="Times New Roman" w:cs="Times New Roman"/>
        </w:rPr>
        <w:t>,</w:t>
      </w:r>
      <w:proofErr w:type="gramEnd"/>
      <w:r w:rsidR="00606E8F" w:rsidRPr="00365673">
        <w:rPr>
          <w:rFonts w:ascii="Times New Roman" w:hAnsi="Times New Roman" w:cs="Times New Roman"/>
        </w:rPr>
        <w:t xml:space="preserve"> </w:t>
      </w:r>
      <w:r w:rsidRPr="00365673">
        <w:rPr>
          <w:rFonts w:ascii="Times New Roman" w:hAnsi="Times New Roman" w:cs="Times New Roman"/>
        </w:rPr>
        <w:t>muitas vezes a interrupção da vida dos sujeitos, em especial às mulheres que tiveram s</w:t>
      </w:r>
      <w:r w:rsidR="00606E8F" w:rsidRPr="00365673">
        <w:rPr>
          <w:rFonts w:ascii="Times New Roman" w:hAnsi="Times New Roman" w:cs="Times New Roman"/>
        </w:rPr>
        <w:t>uas vidas e a vida de seu familiares r</w:t>
      </w:r>
      <w:r w:rsidRPr="00365673">
        <w:rPr>
          <w:rFonts w:ascii="Times New Roman" w:hAnsi="Times New Roman" w:cs="Times New Roman"/>
        </w:rPr>
        <w:t>eprimid</w:t>
      </w:r>
      <w:r w:rsidR="00606E8F" w:rsidRPr="00365673">
        <w:rPr>
          <w:rFonts w:ascii="Times New Roman" w:hAnsi="Times New Roman" w:cs="Times New Roman"/>
        </w:rPr>
        <w:t>as, ou ainda, interrompidas</w:t>
      </w:r>
      <w:r w:rsidRPr="00365673">
        <w:rPr>
          <w:rFonts w:ascii="Times New Roman" w:hAnsi="Times New Roman" w:cs="Times New Roman"/>
        </w:rPr>
        <w:t xml:space="preserve"> pelo estado autoritário que age como coator e intensificador do sofrimento humano. O trabalho objetiva fazer reflexões </w:t>
      </w:r>
      <w:r w:rsidR="00D12E71" w:rsidRPr="00365673">
        <w:rPr>
          <w:rFonts w:ascii="Times New Roman" w:hAnsi="Times New Roman" w:cs="Times New Roman"/>
        </w:rPr>
        <w:t xml:space="preserve">sobre a ditadura </w:t>
      </w:r>
      <w:r w:rsidR="00606E8F" w:rsidRPr="00365673">
        <w:rPr>
          <w:rFonts w:ascii="Times New Roman" w:hAnsi="Times New Roman" w:cs="Times New Roman"/>
        </w:rPr>
        <w:t xml:space="preserve">em diálogo com a </w:t>
      </w:r>
      <w:proofErr w:type="spellStart"/>
      <w:r w:rsidR="00606E8F" w:rsidRPr="00365673">
        <w:rPr>
          <w:rFonts w:ascii="Times New Roman" w:hAnsi="Times New Roman" w:cs="Times New Roman"/>
        </w:rPr>
        <w:t>metaficção</w:t>
      </w:r>
      <w:proofErr w:type="spellEnd"/>
      <w:r w:rsidR="00606E8F" w:rsidRPr="00365673">
        <w:rPr>
          <w:rFonts w:ascii="Times New Roman" w:hAnsi="Times New Roman" w:cs="Times New Roman"/>
        </w:rPr>
        <w:t xml:space="preserve"> historiográfica</w:t>
      </w:r>
      <w:r w:rsidR="00A86837" w:rsidRPr="00365673">
        <w:rPr>
          <w:rFonts w:ascii="Times New Roman" w:hAnsi="Times New Roman" w:cs="Times New Roman"/>
        </w:rPr>
        <w:t xml:space="preserve"> propõe </w:t>
      </w:r>
      <w:r w:rsidR="00A86837" w:rsidRPr="00365673">
        <w:rPr>
          <w:rFonts w:ascii="Times New Roman" w:eastAsia="Lucida Sans Unicode" w:hAnsi="Times New Roman" w:cs="Times New Roman"/>
          <w:lang w:eastAsia="pt-BR"/>
        </w:rPr>
        <w:t xml:space="preserve">uma leitura alternativa do passado como uma crítica à história oficial. Por isso seu caráter contraditório, pois nega exatamente a veracidade de seu objeto. Recupera e, ao mesmo tempo, recusa os pressupostos históricos. A </w:t>
      </w:r>
      <w:proofErr w:type="spellStart"/>
      <w:r w:rsidR="00A86837" w:rsidRPr="00365673">
        <w:rPr>
          <w:rFonts w:ascii="Times New Roman" w:eastAsia="Lucida Sans Unicode" w:hAnsi="Times New Roman" w:cs="Times New Roman"/>
          <w:lang w:eastAsia="pt-BR"/>
        </w:rPr>
        <w:t>metaficção</w:t>
      </w:r>
      <w:proofErr w:type="spellEnd"/>
      <w:r w:rsidR="00A86837" w:rsidRPr="00365673">
        <w:rPr>
          <w:rFonts w:ascii="Times New Roman" w:eastAsia="Lucida Sans Unicode" w:hAnsi="Times New Roman" w:cs="Times New Roman"/>
          <w:lang w:eastAsia="pt-BR"/>
        </w:rPr>
        <w:t xml:space="preserve"> </w:t>
      </w:r>
      <w:proofErr w:type="gramStart"/>
      <w:r w:rsidR="00A86837" w:rsidRPr="00365673">
        <w:rPr>
          <w:rFonts w:ascii="Times New Roman" w:eastAsia="Lucida Sans Unicode" w:hAnsi="Times New Roman" w:cs="Times New Roman"/>
          <w:lang w:eastAsia="pt-BR"/>
        </w:rPr>
        <w:t>historiográfica ,</w:t>
      </w:r>
      <w:proofErr w:type="gramEnd"/>
      <w:r w:rsidR="00A86837" w:rsidRPr="00365673">
        <w:rPr>
          <w:rFonts w:ascii="Times New Roman" w:eastAsia="Lucida Sans Unicode" w:hAnsi="Times New Roman" w:cs="Times New Roman"/>
          <w:lang w:eastAsia="pt-BR"/>
        </w:rPr>
        <w:t xml:space="preserve"> de acordo com </w:t>
      </w:r>
      <w:proofErr w:type="spellStart"/>
      <w:r w:rsidR="00A86837" w:rsidRPr="00365673">
        <w:rPr>
          <w:rFonts w:ascii="Times New Roman" w:eastAsia="Lucida Sans Unicode" w:hAnsi="Times New Roman" w:cs="Times New Roman"/>
          <w:lang w:eastAsia="pt-BR"/>
        </w:rPr>
        <w:t>Hutcheon</w:t>
      </w:r>
      <w:proofErr w:type="spellEnd"/>
      <w:r w:rsidR="00A86837" w:rsidRPr="00365673">
        <w:rPr>
          <w:rFonts w:ascii="Times New Roman" w:eastAsia="Lucida Sans Unicode" w:hAnsi="Times New Roman" w:cs="Times New Roman"/>
          <w:lang w:eastAsia="pt-BR"/>
        </w:rPr>
        <w:t xml:space="preserve">(1991)defende que só existem “verdades”, no plural, e jamais uma só verdade definida. Além disso, o que diferencia a narrativa ficcional da histórica são suas estruturas, as quais são contrariadas pela </w:t>
      </w:r>
      <w:proofErr w:type="spellStart"/>
      <w:r w:rsidR="00A86837" w:rsidRPr="00365673">
        <w:rPr>
          <w:rFonts w:ascii="Times New Roman" w:eastAsia="Lucida Sans Unicode" w:hAnsi="Times New Roman" w:cs="Times New Roman"/>
          <w:lang w:eastAsia="pt-BR"/>
        </w:rPr>
        <w:t>metaficção</w:t>
      </w:r>
      <w:proofErr w:type="spellEnd"/>
      <w:r w:rsidR="00A86837" w:rsidRPr="00365673">
        <w:rPr>
          <w:rFonts w:ascii="Times New Roman" w:eastAsia="Lucida Sans Unicode" w:hAnsi="Times New Roman" w:cs="Times New Roman"/>
          <w:lang w:eastAsia="pt-BR"/>
        </w:rPr>
        <w:t>.</w:t>
      </w:r>
      <w:r w:rsidR="00D12E71" w:rsidRPr="00365673">
        <w:rPr>
          <w:rFonts w:ascii="Times New Roman" w:hAnsi="Times New Roman" w:cs="Times New Roman"/>
        </w:rPr>
        <w:t xml:space="preserve"> </w:t>
      </w:r>
      <w:r w:rsidRPr="00365673">
        <w:rPr>
          <w:rFonts w:ascii="Times New Roman" w:hAnsi="Times New Roman" w:cs="Times New Roman"/>
        </w:rPr>
        <w:t>Este trabalho é de natureza qualitativa e de cunho bibliográfico, e se justifica por divulgar resultado de pesquisas feitas durante o pós-</w:t>
      </w:r>
      <w:proofErr w:type="gramStart"/>
      <w:r w:rsidRPr="00365673">
        <w:rPr>
          <w:rFonts w:ascii="Times New Roman" w:hAnsi="Times New Roman" w:cs="Times New Roman"/>
        </w:rPr>
        <w:t>doutorado</w:t>
      </w:r>
      <w:proofErr w:type="gramEnd"/>
      <w:r w:rsidRPr="00365673">
        <w:rPr>
          <w:rFonts w:ascii="Times New Roman" w:hAnsi="Times New Roman" w:cs="Times New Roman"/>
        </w:rPr>
        <w:t xml:space="preserve">. Esta reflexão pauta-se em </w:t>
      </w:r>
      <w:proofErr w:type="spellStart"/>
      <w:r w:rsidRPr="00365673">
        <w:rPr>
          <w:rFonts w:ascii="Times New Roman" w:hAnsi="Times New Roman" w:cs="Times New Roman"/>
        </w:rPr>
        <w:t>Seligmann</w:t>
      </w:r>
      <w:proofErr w:type="spellEnd"/>
      <w:r w:rsidRPr="00365673">
        <w:rPr>
          <w:rFonts w:ascii="Times New Roman" w:hAnsi="Times New Roman" w:cs="Times New Roman"/>
        </w:rPr>
        <w:t xml:space="preserve">-Silva (2008), </w:t>
      </w:r>
      <w:proofErr w:type="spellStart"/>
      <w:r w:rsidRPr="00365673">
        <w:rPr>
          <w:rFonts w:ascii="Times New Roman" w:hAnsi="Times New Roman" w:cs="Times New Roman"/>
        </w:rPr>
        <w:t>S</w:t>
      </w:r>
      <w:r w:rsidRPr="00365673">
        <w:rPr>
          <w:rFonts w:ascii="Times New Roman" w:hAnsi="Times New Roman" w:cs="Times New Roman"/>
          <w:color w:val="000000"/>
          <w:shd w:val="clear" w:color="auto" w:fill="FFFFFF"/>
        </w:rPr>
        <w:t>anjurjo</w:t>
      </w:r>
      <w:proofErr w:type="spellEnd"/>
      <w:r w:rsidRPr="00365673">
        <w:rPr>
          <w:rFonts w:ascii="Times New Roman" w:hAnsi="Times New Roman" w:cs="Times New Roman"/>
          <w:color w:val="000000"/>
          <w:shd w:val="clear" w:color="auto" w:fill="FFFFFF"/>
        </w:rPr>
        <w:t xml:space="preserve"> (2015),</w:t>
      </w:r>
      <w:r w:rsidRPr="00365673">
        <w:rPr>
          <w:rFonts w:ascii="Times New Roman" w:hAnsi="Times New Roman" w:cs="Times New Roman"/>
        </w:rPr>
        <w:t xml:space="preserve"> </w:t>
      </w:r>
      <w:proofErr w:type="spellStart"/>
      <w:r w:rsidRPr="00365673">
        <w:rPr>
          <w:rFonts w:ascii="Times New Roman" w:hAnsi="Times New Roman" w:cs="Times New Roman"/>
        </w:rPr>
        <w:t>Montanêz</w:t>
      </w:r>
      <w:proofErr w:type="spellEnd"/>
      <w:r w:rsidRPr="00365673">
        <w:rPr>
          <w:rFonts w:ascii="Times New Roman" w:hAnsi="Times New Roman" w:cs="Times New Roman"/>
        </w:rPr>
        <w:t xml:space="preserve"> (2013), </w:t>
      </w:r>
      <w:proofErr w:type="spellStart"/>
      <w:proofErr w:type="gramStart"/>
      <w:r w:rsidRPr="00365673">
        <w:rPr>
          <w:rFonts w:ascii="Times New Roman" w:hAnsi="Times New Roman" w:cs="Times New Roman"/>
        </w:rPr>
        <w:t>Agaben</w:t>
      </w:r>
      <w:proofErr w:type="spellEnd"/>
      <w:r w:rsidRPr="00365673">
        <w:rPr>
          <w:rFonts w:ascii="Times New Roman" w:hAnsi="Times New Roman" w:cs="Times New Roman"/>
        </w:rPr>
        <w:t>(</w:t>
      </w:r>
      <w:proofErr w:type="gramEnd"/>
      <w:r w:rsidRPr="00365673">
        <w:rPr>
          <w:rFonts w:ascii="Times New Roman" w:hAnsi="Times New Roman" w:cs="Times New Roman"/>
        </w:rPr>
        <w:t xml:space="preserve">2004), entre outros. Os resultados apontam para casos de </w:t>
      </w:r>
      <w:r w:rsidR="00A86837" w:rsidRPr="00365673">
        <w:rPr>
          <w:rFonts w:ascii="Times New Roman" w:hAnsi="Times New Roman" w:cs="Times New Roman"/>
        </w:rPr>
        <w:t>violência como</w:t>
      </w:r>
      <w:r w:rsidRPr="00365673">
        <w:rPr>
          <w:rFonts w:ascii="Times New Roman" w:hAnsi="Times New Roman" w:cs="Times New Roman"/>
        </w:rPr>
        <w:t xml:space="preserve"> exemplos comumente encontrados na Argentina em decorrência da Ditadura. </w:t>
      </w:r>
    </w:p>
    <w:p w:rsidR="00A86837" w:rsidRPr="00365673" w:rsidRDefault="00A86837" w:rsidP="00A86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6447" w:rsidRPr="00365673" w:rsidRDefault="00B14992" w:rsidP="00F05341">
      <w:pPr>
        <w:jc w:val="both"/>
        <w:rPr>
          <w:rFonts w:ascii="Times New Roman" w:hAnsi="Times New Roman" w:cs="Times New Roman"/>
          <w:i/>
        </w:rPr>
      </w:pPr>
      <w:r w:rsidRPr="00365673">
        <w:rPr>
          <w:rFonts w:ascii="Times New Roman" w:hAnsi="Times New Roman" w:cs="Times New Roman"/>
          <w:b/>
        </w:rPr>
        <w:t xml:space="preserve"> PALAVRAS-CHAVES</w:t>
      </w:r>
      <w:r w:rsidR="00F05341" w:rsidRPr="00365673">
        <w:rPr>
          <w:rFonts w:ascii="Times New Roman" w:hAnsi="Times New Roman" w:cs="Times New Roman"/>
        </w:rPr>
        <w:t>: Literatura. Violência. Dor</w:t>
      </w:r>
      <w:r w:rsidR="00F05341" w:rsidRPr="00365673">
        <w:rPr>
          <w:rFonts w:ascii="Times New Roman" w:hAnsi="Times New Roman" w:cs="Times New Roman"/>
          <w:i/>
        </w:rPr>
        <w:t xml:space="preserve">. </w:t>
      </w:r>
      <w:proofErr w:type="spellStart"/>
      <w:r w:rsidR="00365673" w:rsidRPr="00365673">
        <w:rPr>
          <w:rFonts w:ascii="Times New Roman" w:hAnsi="Times New Roman" w:cs="Times New Roman"/>
          <w:i/>
        </w:rPr>
        <w:t>Conversación</w:t>
      </w:r>
      <w:proofErr w:type="spellEnd"/>
      <w:r w:rsidR="00365673">
        <w:rPr>
          <w:rFonts w:ascii="Times New Roman" w:hAnsi="Times New Roman" w:cs="Times New Roman"/>
        </w:rPr>
        <w:t xml:space="preserve"> </w:t>
      </w:r>
      <w:r w:rsidR="00365673" w:rsidRPr="00365673">
        <w:rPr>
          <w:rFonts w:ascii="Times New Roman" w:hAnsi="Times New Roman" w:cs="Times New Roman"/>
          <w:i/>
        </w:rPr>
        <w:t xml:space="preserve">al </w:t>
      </w:r>
      <w:proofErr w:type="spellStart"/>
      <w:r w:rsidR="00365673" w:rsidRPr="00365673">
        <w:rPr>
          <w:rFonts w:ascii="Times New Roman" w:hAnsi="Times New Roman" w:cs="Times New Roman"/>
          <w:i/>
        </w:rPr>
        <w:t>sur</w:t>
      </w:r>
      <w:proofErr w:type="spellEnd"/>
    </w:p>
    <w:p w:rsidR="00916447" w:rsidRPr="00365673" w:rsidRDefault="00916447" w:rsidP="00916447">
      <w:pPr>
        <w:pStyle w:val="Normal1"/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5341" w:rsidRPr="00365673" w:rsidRDefault="00F05341" w:rsidP="00F05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7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05341" w:rsidRPr="00365673" w:rsidRDefault="00F05341" w:rsidP="003719A8">
      <w:pPr>
        <w:tabs>
          <w:tab w:val="left" w:pos="851"/>
          <w:tab w:val="left" w:pos="63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Nossa intenção neste artigo é trazer a questão da violência como </w:t>
      </w:r>
      <w:r w:rsidR="00683463" w:rsidRPr="00365673">
        <w:rPr>
          <w:rFonts w:ascii="Times New Roman" w:hAnsi="Times New Roman" w:cs="Times New Roman"/>
          <w:sz w:val="24"/>
          <w:szCs w:val="24"/>
        </w:rPr>
        <w:t xml:space="preserve">fator de </w:t>
      </w:r>
      <w:r w:rsidRPr="00365673">
        <w:rPr>
          <w:rFonts w:ascii="Times New Roman" w:hAnsi="Times New Roman" w:cs="Times New Roman"/>
          <w:sz w:val="24"/>
          <w:szCs w:val="24"/>
        </w:rPr>
        <w:t xml:space="preserve">interdição dos sujeitos na narrativa </w:t>
      </w:r>
      <w:proofErr w:type="spellStart"/>
      <w:proofErr w:type="gram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 al</w:t>
      </w:r>
      <w:proofErr w:type="gram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 xml:space="preserve">(1981),obra literária latino-americana  da escritora argentina Marta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Traba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>, intelectual e representativa para seu país e que produziu diversas obras no campo da literatura testemunhal. Sua escrita está inserida no campo dos escritores que, guiados pelo engajamento político, utilizam-se do texto literário para denunciar o terrorismo e a repressão ocorrida durante a ditadura militar.</w:t>
      </w:r>
    </w:p>
    <w:p w:rsidR="00F05341" w:rsidRPr="00365673" w:rsidRDefault="00F05341" w:rsidP="00E37F0B">
      <w:pPr>
        <w:tabs>
          <w:tab w:val="left" w:pos="851"/>
          <w:tab w:val="left" w:pos="6379"/>
          <w:tab w:val="left" w:pos="652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73">
        <w:rPr>
          <w:rFonts w:ascii="Times New Roman" w:hAnsi="Times New Roman" w:cs="Times New Roman"/>
          <w:b/>
          <w:sz w:val="24"/>
          <w:szCs w:val="24"/>
        </w:rPr>
        <w:t>SOBRE A OBRA</w:t>
      </w:r>
    </w:p>
    <w:p w:rsidR="00F05341" w:rsidRPr="00365673" w:rsidRDefault="00F05341" w:rsidP="003719A8">
      <w:pPr>
        <w:tabs>
          <w:tab w:val="left" w:pos="851"/>
          <w:tab w:val="left" w:pos="6379"/>
          <w:tab w:val="left" w:pos="66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A obra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>(1981)</w:t>
      </w:r>
      <w:r w:rsidR="007975EA">
        <w:rPr>
          <w:rFonts w:ascii="Times New Roman" w:hAnsi="Times New Roman" w:cs="Times New Roman"/>
          <w:sz w:val="24"/>
          <w:szCs w:val="24"/>
        </w:rPr>
        <w:t xml:space="preserve"> de Marta </w:t>
      </w:r>
      <w:proofErr w:type="spellStart"/>
      <w:r w:rsidR="007975EA">
        <w:rPr>
          <w:rFonts w:ascii="Times New Roman" w:hAnsi="Times New Roman" w:cs="Times New Roman"/>
          <w:sz w:val="24"/>
          <w:szCs w:val="24"/>
        </w:rPr>
        <w:t>Traba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traz como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tema  o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  golpe militar em 1976 na Argentina  resultando na queda do poderio  do presidente Juan Domingos Perón que  foi marcado por um período turbulento pela  ditadura, e que através de perseguições e assassinatos, buscava combater o peronismo e as correntes socialistas e comunistas da época. Os setores populares reivindicavam por seus direitos trabalhistas e sociais e, segundo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Grandis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(1992), o peronismo sempre </w:t>
      </w:r>
      <w:r w:rsidRPr="00365673">
        <w:rPr>
          <w:rFonts w:ascii="Times New Roman" w:hAnsi="Times New Roman" w:cs="Times New Roman"/>
          <w:sz w:val="24"/>
          <w:szCs w:val="24"/>
        </w:rPr>
        <w:lastRenderedPageBreak/>
        <w:t xml:space="preserve">esteve ligado às demandas sociais dos âmbitos populares. E para os setores militares este movimento era visto como um fenômeno irracional. Esse período é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ressemantizado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="007975EA"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="00797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5EA" w:rsidRPr="007975EA">
        <w:rPr>
          <w:rFonts w:ascii="Times New Roman" w:hAnsi="Times New Roman" w:cs="Times New Roman"/>
          <w:sz w:val="24"/>
          <w:szCs w:val="24"/>
        </w:rPr>
        <w:t>(1981),</w:t>
      </w:r>
      <w:r w:rsidR="007975EA" w:rsidRPr="00365673">
        <w:rPr>
          <w:rFonts w:ascii="Times New Roman" w:hAnsi="Times New Roman" w:cs="Times New Roman"/>
          <w:sz w:val="24"/>
          <w:szCs w:val="24"/>
        </w:rPr>
        <w:t xml:space="preserve"> em</w:t>
      </w:r>
      <w:r w:rsidRPr="00365673">
        <w:rPr>
          <w:rFonts w:ascii="Times New Roman" w:hAnsi="Times New Roman" w:cs="Times New Roman"/>
          <w:sz w:val="24"/>
          <w:szCs w:val="24"/>
        </w:rPr>
        <w:t xml:space="preserve"> que as personagens principais, Irene e Dolores, vítimas de opressão e violência, retomam através da memória alguns fatos da história e, por meio destes, mostram um panorama do regime ditatorial e as marcas físicas e psicológicas que </w:t>
      </w:r>
      <w:r w:rsidR="007975EA" w:rsidRPr="00365673">
        <w:rPr>
          <w:rFonts w:ascii="Times New Roman" w:hAnsi="Times New Roman" w:cs="Times New Roman"/>
          <w:sz w:val="24"/>
          <w:szCs w:val="24"/>
        </w:rPr>
        <w:t>guardadas em</w:t>
      </w:r>
      <w:r w:rsidRPr="00365673">
        <w:rPr>
          <w:rFonts w:ascii="Times New Roman" w:hAnsi="Times New Roman" w:cs="Times New Roman"/>
          <w:sz w:val="24"/>
          <w:szCs w:val="24"/>
        </w:rPr>
        <w:t xml:space="preserve"> suas memórias.</w:t>
      </w:r>
    </w:p>
    <w:p w:rsidR="00F05341" w:rsidRPr="00365673" w:rsidRDefault="00850F8B" w:rsidP="00F05341">
      <w:pPr>
        <w:tabs>
          <w:tab w:val="left" w:pos="851"/>
          <w:tab w:val="left" w:pos="22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HISTÓRIA CONTADA POR DUAS MULHERES</w:t>
      </w:r>
    </w:p>
    <w:p w:rsidR="00107595" w:rsidRPr="00365673" w:rsidRDefault="00F05341" w:rsidP="003719A8">
      <w:pPr>
        <w:tabs>
          <w:tab w:val="left" w:pos="285"/>
          <w:tab w:val="left" w:pos="851"/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ab/>
        <w:t xml:space="preserve">         A partir de sua experiência como exilada e de tudo que </w:t>
      </w:r>
      <w:r w:rsidR="007975EA" w:rsidRPr="00365673">
        <w:rPr>
          <w:rFonts w:ascii="Times New Roman" w:hAnsi="Times New Roman" w:cs="Times New Roman"/>
          <w:sz w:val="24"/>
          <w:szCs w:val="24"/>
        </w:rPr>
        <w:t xml:space="preserve">presenciou, </w:t>
      </w:r>
      <w:proofErr w:type="spellStart"/>
      <w:r w:rsidR="007975EA" w:rsidRPr="00365673">
        <w:rPr>
          <w:rFonts w:ascii="Times New Roman" w:hAnsi="Times New Roman" w:cs="Times New Roman"/>
          <w:sz w:val="24"/>
          <w:szCs w:val="24"/>
        </w:rPr>
        <w:t>Traba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narra em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="007975EA">
        <w:rPr>
          <w:rFonts w:ascii="Times New Roman" w:hAnsi="Times New Roman" w:cs="Times New Roman"/>
          <w:sz w:val="24"/>
          <w:szCs w:val="24"/>
        </w:rPr>
        <w:t xml:space="preserve">(1981) </w:t>
      </w:r>
      <w:r w:rsidR="007975EA" w:rsidRPr="00365673">
        <w:rPr>
          <w:rFonts w:ascii="Times New Roman" w:hAnsi="Times New Roman" w:cs="Times New Roman"/>
          <w:sz w:val="24"/>
          <w:szCs w:val="24"/>
        </w:rPr>
        <w:t>atos abusivos</w:t>
      </w:r>
      <w:r w:rsidRPr="00365673">
        <w:rPr>
          <w:rFonts w:ascii="Times New Roman" w:hAnsi="Times New Roman" w:cs="Times New Roman"/>
          <w:sz w:val="24"/>
          <w:szCs w:val="24"/>
        </w:rPr>
        <w:t xml:space="preserve"> da ditadura nas décadas de 1970 e 1980 na América Latina, especialmente aos países que pertencem ao cone sul (Buenos Aires, Montevidéu e Santiago). Essa obra, como outras que narram as agruras da ditadura</w:t>
      </w:r>
      <w:r w:rsidR="00EE5CF0" w:rsidRPr="00365673">
        <w:rPr>
          <w:rFonts w:ascii="Times New Roman" w:hAnsi="Times New Roman" w:cs="Times New Roman"/>
          <w:sz w:val="24"/>
          <w:szCs w:val="24"/>
        </w:rPr>
        <w:t xml:space="preserve"> militar na Argentina</w:t>
      </w:r>
      <w:r w:rsidRPr="00365673">
        <w:rPr>
          <w:rFonts w:ascii="Times New Roman" w:hAnsi="Times New Roman" w:cs="Times New Roman"/>
          <w:sz w:val="24"/>
          <w:szCs w:val="24"/>
        </w:rPr>
        <w:t xml:space="preserve">, descreve calamidades históricas deixando marcado o comprometimento com o “real”, com a memória das vítimas da ditadura e com a sociedade. </w:t>
      </w:r>
    </w:p>
    <w:p w:rsidR="00107595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O enredo transcorre através de uma conversa entre duas </w:t>
      </w:r>
      <w:r w:rsidR="00CF074C" w:rsidRPr="00365673">
        <w:rPr>
          <w:rFonts w:ascii="Times New Roman" w:hAnsi="Times New Roman" w:cs="Times New Roman"/>
          <w:sz w:val="24"/>
          <w:szCs w:val="24"/>
        </w:rPr>
        <w:t>personagens, Irene</w:t>
      </w:r>
      <w:r w:rsidRPr="00365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ex-atriz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de 40 anos e, Dolores, uma militante e escritora de 28 anos. Durante a conversa algumas cenas da ditadura são retomadas e vivenciadas pelas personagens, com o </w:t>
      </w:r>
      <w:r w:rsidR="00293892" w:rsidRPr="00365673">
        <w:rPr>
          <w:rFonts w:ascii="Times New Roman" w:hAnsi="Times New Roman" w:cs="Times New Roman"/>
          <w:sz w:val="24"/>
          <w:szCs w:val="24"/>
        </w:rPr>
        <w:t>auxílio</w:t>
      </w:r>
      <w:r w:rsidRPr="00365673">
        <w:rPr>
          <w:rFonts w:ascii="Times New Roman" w:hAnsi="Times New Roman" w:cs="Times New Roman"/>
          <w:sz w:val="24"/>
          <w:szCs w:val="24"/>
        </w:rPr>
        <w:t xml:space="preserve"> da memória. Entre uma frase </w:t>
      </w:r>
      <w:r w:rsidR="00293892" w:rsidRPr="00365673">
        <w:rPr>
          <w:rFonts w:ascii="Times New Roman" w:hAnsi="Times New Roman" w:cs="Times New Roman"/>
          <w:sz w:val="24"/>
          <w:szCs w:val="24"/>
        </w:rPr>
        <w:t>dita e</w:t>
      </w:r>
      <w:r w:rsidRPr="00365673">
        <w:rPr>
          <w:rFonts w:ascii="Times New Roman" w:hAnsi="Times New Roman" w:cs="Times New Roman"/>
          <w:sz w:val="24"/>
          <w:szCs w:val="24"/>
        </w:rPr>
        <w:t xml:space="preserve"> outra a ser construída, </w:t>
      </w:r>
      <w:r w:rsidR="00293892" w:rsidRPr="00365673">
        <w:rPr>
          <w:rFonts w:ascii="Times New Roman" w:hAnsi="Times New Roman" w:cs="Times New Roman"/>
          <w:sz w:val="24"/>
          <w:szCs w:val="24"/>
        </w:rPr>
        <w:t>percebemos os</w:t>
      </w:r>
      <w:r w:rsidRPr="00365673">
        <w:rPr>
          <w:rFonts w:ascii="Times New Roman" w:hAnsi="Times New Roman" w:cs="Times New Roman"/>
          <w:sz w:val="24"/>
          <w:szCs w:val="24"/>
        </w:rPr>
        <w:t xml:space="preserve"> momentos de dor e desespero sentidos pelas </w:t>
      </w:r>
      <w:r w:rsidR="00293892" w:rsidRPr="00365673">
        <w:rPr>
          <w:rFonts w:ascii="Times New Roman" w:hAnsi="Times New Roman" w:cs="Times New Roman"/>
          <w:sz w:val="24"/>
          <w:szCs w:val="24"/>
        </w:rPr>
        <w:t>vítimas da</w:t>
      </w:r>
      <w:r w:rsidRPr="00365673">
        <w:rPr>
          <w:rFonts w:ascii="Times New Roman" w:hAnsi="Times New Roman" w:cs="Times New Roman"/>
          <w:sz w:val="24"/>
          <w:szCs w:val="24"/>
        </w:rPr>
        <w:t xml:space="preserve"> ditadura. O diálogo proferido pelas duas personagens não deixa de aludir ao sentimento de impotência diante das atrocidades provocadas por esse evento político. Durante a narrativa, Irene e Dolores nos fazem perceber o quanto suas vidas e </w:t>
      </w:r>
      <w:r w:rsidR="00293892" w:rsidRPr="00365673">
        <w:rPr>
          <w:rFonts w:ascii="Times New Roman" w:hAnsi="Times New Roman" w:cs="Times New Roman"/>
          <w:sz w:val="24"/>
          <w:szCs w:val="24"/>
        </w:rPr>
        <w:t>desejos foram interrompidos</w:t>
      </w:r>
      <w:r w:rsidRPr="00365673">
        <w:rPr>
          <w:rFonts w:ascii="Times New Roman" w:hAnsi="Times New Roman" w:cs="Times New Roman"/>
          <w:sz w:val="24"/>
          <w:szCs w:val="24"/>
        </w:rPr>
        <w:t xml:space="preserve">, interditados </w:t>
      </w:r>
      <w:r w:rsidR="00293892" w:rsidRPr="00365673">
        <w:rPr>
          <w:rFonts w:ascii="Times New Roman" w:hAnsi="Times New Roman" w:cs="Times New Roman"/>
          <w:sz w:val="24"/>
          <w:szCs w:val="24"/>
        </w:rPr>
        <w:t>e estilhaçados</w:t>
      </w:r>
      <w:r w:rsidRPr="00365673">
        <w:rPr>
          <w:rFonts w:ascii="Times New Roman" w:hAnsi="Times New Roman" w:cs="Times New Roman"/>
          <w:sz w:val="24"/>
          <w:szCs w:val="24"/>
        </w:rPr>
        <w:t>.</w:t>
      </w:r>
    </w:p>
    <w:p w:rsidR="00107595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A interdição, no contexto da ditadura, é o</w:t>
      </w:r>
      <w:r w:rsidRPr="00365673">
        <w:rPr>
          <w:rFonts w:ascii="Times New Roman" w:hAnsi="Times New Roman" w:cs="Times New Roman"/>
          <w:color w:val="000000"/>
          <w:sz w:val="24"/>
          <w:szCs w:val="24"/>
        </w:rPr>
        <w:t xml:space="preserve"> ato que se retira de determinada pessoa a possibilidade administrar sua própria vida, impedindo que as pessoas </w:t>
      </w:r>
      <w:r w:rsidRPr="00365673">
        <w:rPr>
          <w:rFonts w:ascii="Times New Roman" w:hAnsi="Times New Roman" w:cs="Times New Roman"/>
          <w:sz w:val="24"/>
          <w:szCs w:val="24"/>
        </w:rPr>
        <w:t>estabeleçam</w:t>
      </w:r>
      <w:r w:rsidR="00190CD8"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 xml:space="preserve">um diálogo com a liberdade de expressão, ao contrário, </w:t>
      </w:r>
      <w:r w:rsidR="00293892" w:rsidRPr="00365673">
        <w:rPr>
          <w:rFonts w:ascii="Times New Roman" w:hAnsi="Times New Roman" w:cs="Times New Roman"/>
          <w:sz w:val="24"/>
          <w:szCs w:val="24"/>
        </w:rPr>
        <w:t>incentiva a</w:t>
      </w:r>
      <w:r w:rsidRPr="00365673">
        <w:rPr>
          <w:rFonts w:ascii="Times New Roman" w:hAnsi="Times New Roman" w:cs="Times New Roman"/>
          <w:sz w:val="24"/>
          <w:szCs w:val="24"/>
        </w:rPr>
        <w:t xml:space="preserve"> censura e a repressão.</w:t>
      </w:r>
      <w:r w:rsidR="00190CD8"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>A interdição da vida e da liberdade são uma constante nesse tipo de narrativa; os seres são violentados e só alguns, uma pequena minoria, conseguem sobreviver, mas carregam consigo o trauma de uma vida interrompida. Nessa</w:t>
      </w:r>
      <w:r w:rsidR="00190CD8"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 xml:space="preserve">conjuntura, a morte seja ela física ou não, </w:t>
      </w:r>
      <w:r w:rsidR="00293892" w:rsidRPr="00365673">
        <w:rPr>
          <w:rFonts w:ascii="Times New Roman" w:hAnsi="Times New Roman" w:cs="Times New Roman"/>
          <w:sz w:val="24"/>
          <w:szCs w:val="24"/>
        </w:rPr>
        <w:t>consiste em</w:t>
      </w:r>
      <w:r w:rsidRPr="00365673">
        <w:rPr>
          <w:rFonts w:ascii="Times New Roman" w:hAnsi="Times New Roman" w:cs="Times New Roman"/>
          <w:sz w:val="24"/>
          <w:szCs w:val="24"/>
        </w:rPr>
        <w:t xml:space="preserve"> ser um ato de violência</w:t>
      </w:r>
      <w:r w:rsidR="00190CD8"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>e de</w:t>
      </w:r>
      <w:r w:rsidR="00436479"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 xml:space="preserve">interdição das </w:t>
      </w:r>
      <w:r w:rsidR="00293892" w:rsidRPr="00365673">
        <w:rPr>
          <w:rFonts w:ascii="Times New Roman" w:hAnsi="Times New Roman" w:cs="Times New Roman"/>
          <w:sz w:val="24"/>
          <w:szCs w:val="24"/>
        </w:rPr>
        <w:t>vontades.</w:t>
      </w:r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95" w:rsidRPr="00365673" w:rsidRDefault="00F05341" w:rsidP="003719A8">
      <w:pPr>
        <w:tabs>
          <w:tab w:val="left" w:pos="285"/>
          <w:tab w:val="left" w:pos="851"/>
          <w:tab w:val="left" w:pos="3495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Sanjurjo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(1981, p.55) afirma que foi pela violência que empreendeu contra a população civil que a última ditadura militar argentina (1976-1983), auto proclamada </w:t>
      </w:r>
      <w:proofErr w:type="spellStart"/>
      <w:r w:rsidRPr="00365673">
        <w:rPr>
          <w:rFonts w:ascii="Times New Roman" w:hAnsi="Times New Roman" w:cs="Times New Roman"/>
          <w:i/>
          <w:iCs/>
          <w:sz w:val="24"/>
          <w:szCs w:val="24"/>
        </w:rPr>
        <w:t>Proceso</w:t>
      </w:r>
      <w:proofErr w:type="spellEnd"/>
      <w:r w:rsidRPr="0036567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365673">
        <w:rPr>
          <w:rFonts w:ascii="Times New Roman" w:hAnsi="Times New Roman" w:cs="Times New Roman"/>
          <w:i/>
          <w:iCs/>
          <w:sz w:val="24"/>
          <w:szCs w:val="24"/>
        </w:rPr>
        <w:t>Reorganización</w:t>
      </w:r>
      <w:proofErr w:type="spellEnd"/>
      <w:r w:rsidRPr="00365673">
        <w:rPr>
          <w:rFonts w:ascii="Times New Roman" w:hAnsi="Times New Roman" w:cs="Times New Roman"/>
          <w:i/>
          <w:iCs/>
          <w:sz w:val="24"/>
          <w:szCs w:val="24"/>
        </w:rPr>
        <w:t xml:space="preserve"> Nacional, </w:t>
      </w:r>
      <w:r w:rsidRPr="00365673">
        <w:rPr>
          <w:rFonts w:ascii="Times New Roman" w:hAnsi="Times New Roman" w:cs="Times New Roman"/>
          <w:sz w:val="24"/>
          <w:szCs w:val="24"/>
        </w:rPr>
        <w:t xml:space="preserve">se tornaria conhecida. Ainda diz que dentre os métodos utilizados para a imposição do terror, destaca-se a política de desaparecimento forçado daqueles definidos pelas autoridades como “terroristas subversivos” e “inimigos da nação”, inimigos </w:t>
      </w:r>
      <w:r w:rsidR="00293892" w:rsidRPr="00365673">
        <w:rPr>
          <w:rFonts w:ascii="Times New Roman" w:hAnsi="Times New Roman" w:cs="Times New Roman"/>
          <w:sz w:val="24"/>
          <w:szCs w:val="24"/>
        </w:rPr>
        <w:t>de uma</w:t>
      </w:r>
      <w:r w:rsidRPr="00365673">
        <w:rPr>
          <w:rFonts w:ascii="Times New Roman" w:hAnsi="Times New Roman" w:cs="Times New Roman"/>
          <w:sz w:val="24"/>
          <w:szCs w:val="24"/>
        </w:rPr>
        <w:t xml:space="preserve"> nação “ocidental e cristã”, como as autoridades militares ressaltariam em seus discursos. E </w:t>
      </w:r>
      <w:r w:rsidR="00293892" w:rsidRPr="00365673">
        <w:rPr>
          <w:rFonts w:ascii="Times New Roman" w:hAnsi="Times New Roman" w:cs="Times New Roman"/>
          <w:sz w:val="24"/>
          <w:szCs w:val="24"/>
        </w:rPr>
        <w:t>em consequência</w:t>
      </w:r>
      <w:r w:rsidRPr="00365673">
        <w:rPr>
          <w:rFonts w:ascii="Times New Roman" w:hAnsi="Times New Roman" w:cs="Times New Roman"/>
          <w:sz w:val="24"/>
          <w:szCs w:val="24"/>
        </w:rPr>
        <w:t xml:space="preserve"> fica mais evidente a prática </w:t>
      </w:r>
      <w:r w:rsidR="00293892" w:rsidRPr="00365673">
        <w:rPr>
          <w:rFonts w:ascii="Times New Roman" w:hAnsi="Times New Roman" w:cs="Times New Roman"/>
          <w:sz w:val="24"/>
          <w:szCs w:val="24"/>
        </w:rPr>
        <w:t>do desaparecimento</w:t>
      </w:r>
      <w:r w:rsidRPr="00365673">
        <w:rPr>
          <w:rFonts w:ascii="Times New Roman" w:hAnsi="Times New Roman" w:cs="Times New Roman"/>
          <w:sz w:val="24"/>
          <w:szCs w:val="24"/>
        </w:rPr>
        <w:t xml:space="preserve"> forçado como principal metodologia repressiva desse sistema ditatorial. Podemos citar o número de vítimas, estimado entre 10 mil e 30 mil pessoas 20, e</w:t>
      </w:r>
      <w:r w:rsidR="00293892">
        <w:rPr>
          <w:rFonts w:ascii="Times New Roman" w:hAnsi="Times New Roman" w:cs="Times New Roman"/>
          <w:sz w:val="24"/>
          <w:szCs w:val="24"/>
        </w:rPr>
        <w:t>,</w:t>
      </w:r>
      <w:r w:rsidRPr="00365673">
        <w:rPr>
          <w:rFonts w:ascii="Times New Roman" w:hAnsi="Times New Roman" w:cs="Times New Roman"/>
          <w:sz w:val="24"/>
          <w:szCs w:val="24"/>
        </w:rPr>
        <w:t xml:space="preserve"> a maior parte delas jamais foi localizada, nem se sabe ao certo quando, onde e em que condições foram assassinadas. Observa-se, como efeito, um processo </w:t>
      </w:r>
      <w:r w:rsidR="001C2932" w:rsidRPr="00365673">
        <w:rPr>
          <w:rFonts w:ascii="Times New Roman" w:hAnsi="Times New Roman" w:cs="Times New Roman"/>
          <w:sz w:val="24"/>
          <w:szCs w:val="24"/>
        </w:rPr>
        <w:t>permanente</w:t>
      </w:r>
      <w:r w:rsidRPr="00365673">
        <w:rPr>
          <w:rFonts w:ascii="Times New Roman" w:hAnsi="Times New Roman" w:cs="Times New Roman"/>
          <w:sz w:val="24"/>
          <w:szCs w:val="24"/>
        </w:rPr>
        <w:t xml:space="preserve"> de luto pelos desaparecidos e de reelaboração de sua memória na esfera pública, sobretudo pelos familiares diretos das vítimas.</w:t>
      </w:r>
    </w:p>
    <w:p w:rsidR="00107595" w:rsidRPr="00365673" w:rsidRDefault="00F05341" w:rsidP="003719A8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Em </w:t>
      </w:r>
      <w:proofErr w:type="spellStart"/>
      <w:r w:rsidRPr="00365673">
        <w:rPr>
          <w:rFonts w:ascii="Times New Roman" w:hAnsi="Times New Roman" w:cs="Times New Roman"/>
          <w:i/>
          <w:iCs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365673">
        <w:rPr>
          <w:rFonts w:ascii="Times New Roman" w:hAnsi="Times New Roman" w:cs="Times New Roman"/>
          <w:i/>
          <w:iCs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 xml:space="preserve">(1981),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Traba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traz o contexto da dor e narra a dolorosa e aterradora espera dos desaparecidos as vésperas de sua execução. Em meio a esse horror, nos limites da ficção e a realidade, a literatura surge como forma </w:t>
      </w:r>
      <w:r w:rsidRPr="00365673">
        <w:rPr>
          <w:rFonts w:ascii="Times New Roman" w:hAnsi="Times New Roman" w:cs="Times New Roman"/>
          <w:sz w:val="24"/>
          <w:szCs w:val="24"/>
        </w:rPr>
        <w:lastRenderedPageBreak/>
        <w:t xml:space="preserve">de resistência, causando estranhamento e perplexidade. É nessa linha de pensamento </w:t>
      </w:r>
      <w:r w:rsidR="00A309CB" w:rsidRPr="00365673">
        <w:rPr>
          <w:rFonts w:ascii="Times New Roman" w:hAnsi="Times New Roman" w:cs="Times New Roman"/>
          <w:sz w:val="24"/>
          <w:szCs w:val="24"/>
        </w:rPr>
        <w:t>que Cândido</w:t>
      </w:r>
      <w:r w:rsidRPr="00365673">
        <w:rPr>
          <w:rFonts w:ascii="Times New Roman" w:hAnsi="Times New Roman" w:cs="Times New Roman"/>
          <w:sz w:val="24"/>
          <w:szCs w:val="24"/>
        </w:rPr>
        <w:t xml:space="preserve"> (1995) compreende a literatura como formadora do pensamento crítico dos indivíduos, tornando-os capazes de reconhecer diferentes pontos de vista. Segundo ele, a literatura ―confirma e nega, propõe e denuncia, apoia e combate, fornecendo a possibilidade de vivermos dialeticamente os problemas‖ (CANDIDO, 1995, p. 243). Desta maneira, a literatura continua sendo </w:t>
      </w:r>
      <w:r w:rsidR="00A309CB" w:rsidRPr="00365673">
        <w:rPr>
          <w:rFonts w:ascii="Times New Roman" w:hAnsi="Times New Roman" w:cs="Times New Roman"/>
          <w:sz w:val="24"/>
          <w:szCs w:val="24"/>
        </w:rPr>
        <w:t>o meio</w:t>
      </w:r>
      <w:r w:rsidRPr="00365673">
        <w:rPr>
          <w:rFonts w:ascii="Times New Roman" w:hAnsi="Times New Roman" w:cs="Times New Roman"/>
          <w:sz w:val="24"/>
          <w:szCs w:val="24"/>
        </w:rPr>
        <w:t xml:space="preserve"> mais eficaz contra a </w:t>
      </w:r>
      <w:r w:rsidR="00A309CB" w:rsidRPr="00365673">
        <w:rPr>
          <w:rFonts w:ascii="Times New Roman" w:hAnsi="Times New Roman" w:cs="Times New Roman"/>
          <w:sz w:val="24"/>
          <w:szCs w:val="24"/>
        </w:rPr>
        <w:t>repressão, contra</w:t>
      </w:r>
      <w:r w:rsidRPr="00365673">
        <w:rPr>
          <w:rFonts w:ascii="Times New Roman" w:hAnsi="Times New Roman" w:cs="Times New Roman"/>
          <w:sz w:val="24"/>
          <w:szCs w:val="24"/>
        </w:rPr>
        <w:t xml:space="preserve"> “</w:t>
      </w:r>
      <w:r w:rsidR="00A309CB" w:rsidRPr="00365673">
        <w:rPr>
          <w:rFonts w:ascii="Times New Roman" w:hAnsi="Times New Roman" w:cs="Times New Roman"/>
          <w:sz w:val="24"/>
          <w:szCs w:val="24"/>
        </w:rPr>
        <w:t>a morte</w:t>
      </w:r>
      <w:r w:rsidRPr="00365673">
        <w:rPr>
          <w:rFonts w:ascii="Times New Roman" w:hAnsi="Times New Roman" w:cs="Times New Roman"/>
          <w:sz w:val="24"/>
          <w:szCs w:val="24"/>
        </w:rPr>
        <w:t xml:space="preserve"> social, o esquecimento‖ (UMBACH, 2012, p.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217)”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. Ela funciona como um registro da história, que, conforme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Assmann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(2011) busca reconstruir o que historicamente aconteceu. </w:t>
      </w:r>
    </w:p>
    <w:p w:rsidR="00F05341" w:rsidRPr="00365673" w:rsidRDefault="00F05341" w:rsidP="003719A8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    E, assim, a literatura que emerge do horror parece estar além das palavras, na tensão entre a perspectiva política e </w:t>
      </w:r>
      <w:r w:rsidR="00A309CB" w:rsidRPr="00365673">
        <w:rPr>
          <w:rFonts w:ascii="Times New Roman" w:hAnsi="Times New Roman" w:cs="Times New Roman"/>
          <w:sz w:val="24"/>
          <w:szCs w:val="24"/>
        </w:rPr>
        <w:t>a subjetiva</w:t>
      </w:r>
      <w:r w:rsidRPr="00365673">
        <w:rPr>
          <w:rFonts w:ascii="Times New Roman" w:hAnsi="Times New Roman" w:cs="Times New Roman"/>
          <w:sz w:val="24"/>
          <w:szCs w:val="24"/>
        </w:rPr>
        <w:t>, ambas elaboradas no nível da linguagem:</w:t>
      </w:r>
    </w:p>
    <w:p w:rsidR="00F05341" w:rsidRPr="00365673" w:rsidRDefault="00F05341" w:rsidP="000B28FF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341" w:rsidRPr="00A309CB" w:rsidRDefault="00F05341" w:rsidP="00F053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09CB">
        <w:rPr>
          <w:rFonts w:ascii="Times New Roman" w:hAnsi="Times New Roman" w:cs="Times New Roman"/>
          <w:sz w:val="20"/>
          <w:szCs w:val="20"/>
        </w:rPr>
        <w:t xml:space="preserve">O encontro entre as duas mulheres, Irene e Dolores, é uma história que reúne outras histórias que não passam de rupturas ou variações de uma: a da mulher frente à ditadura. A história de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Luisa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, Elena, Victoria, nora de Irene. O texto de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Traba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inverte o mito do eterno feminino, trabalhando a relação entre mulheres e história como uma relação agonizante</w:t>
      </w:r>
      <w:r w:rsidR="00436479" w:rsidRPr="00A309CB">
        <w:rPr>
          <w:rFonts w:ascii="Times New Roman" w:hAnsi="Times New Roman" w:cs="Times New Roman"/>
          <w:sz w:val="20"/>
          <w:szCs w:val="20"/>
        </w:rPr>
        <w:t>, mas</w:t>
      </w:r>
      <w:r w:rsidRPr="00A309CB">
        <w:rPr>
          <w:rFonts w:ascii="Times New Roman" w:hAnsi="Times New Roman" w:cs="Times New Roman"/>
          <w:sz w:val="20"/>
          <w:szCs w:val="20"/>
        </w:rPr>
        <w:t xml:space="preserve"> ativa onde a existência se transforma em pesadelo, onde predomina o temporal, o relativo sobre o espacial, o absoluto: «vamos nós em partes, irmã, para ver se somos inventores ou testemunhas </w:t>
      </w:r>
      <w:proofErr w:type="gramStart"/>
      <w:r w:rsidRPr="00A309CB">
        <w:rPr>
          <w:rFonts w:ascii="Times New Roman" w:hAnsi="Times New Roman" w:cs="Times New Roman"/>
          <w:sz w:val="20"/>
          <w:szCs w:val="20"/>
        </w:rPr>
        <w:t>”(</w:t>
      </w:r>
      <w:proofErr w:type="gramEnd"/>
      <w:r w:rsidR="00436479" w:rsidRPr="00A309CB">
        <w:rPr>
          <w:rFonts w:ascii="Times New Roman" w:hAnsi="Times New Roman" w:cs="Times New Roman"/>
          <w:sz w:val="20"/>
          <w:szCs w:val="20"/>
        </w:rPr>
        <w:t>TRABA,</w:t>
      </w:r>
      <w:r w:rsidRPr="00A309CB">
        <w:rPr>
          <w:rFonts w:ascii="Times New Roman" w:hAnsi="Times New Roman" w:cs="Times New Roman"/>
          <w:sz w:val="20"/>
          <w:szCs w:val="20"/>
        </w:rPr>
        <w:t xml:space="preserve">, </w:t>
      </w:r>
      <w:r w:rsidR="00436479" w:rsidRPr="00A309CB">
        <w:rPr>
          <w:rFonts w:ascii="Times New Roman" w:hAnsi="Times New Roman" w:cs="Times New Roman"/>
          <w:sz w:val="20"/>
          <w:szCs w:val="20"/>
        </w:rPr>
        <w:t xml:space="preserve">1981, </w:t>
      </w:r>
      <w:r w:rsidRPr="00A309CB">
        <w:rPr>
          <w:rFonts w:ascii="Times New Roman" w:hAnsi="Times New Roman" w:cs="Times New Roman"/>
          <w:sz w:val="20"/>
          <w:szCs w:val="20"/>
        </w:rPr>
        <w:t xml:space="preserve">p. 19). </w:t>
      </w:r>
    </w:p>
    <w:p w:rsidR="00F05341" w:rsidRPr="00A309CB" w:rsidRDefault="00F05341" w:rsidP="000B28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07595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Isto posto, podemos atestar que do encontro das duas mulheres, Dolores e Irene, ressurgem histórias, entre essas, a questão </w:t>
      </w:r>
      <w:r w:rsidR="00A309CB" w:rsidRPr="00365673">
        <w:rPr>
          <w:rFonts w:ascii="Times New Roman" w:hAnsi="Times New Roman" w:cs="Times New Roman"/>
          <w:sz w:val="24"/>
          <w:szCs w:val="24"/>
        </w:rPr>
        <w:t>da violência</w:t>
      </w:r>
      <w:r w:rsidRPr="00365673">
        <w:rPr>
          <w:rFonts w:ascii="Times New Roman" w:hAnsi="Times New Roman" w:cs="Times New Roman"/>
          <w:sz w:val="24"/>
          <w:szCs w:val="24"/>
        </w:rPr>
        <w:t xml:space="preserve"> contra a maternidade. Os filhos foram retirados de suas mães de forma brutal e a dor e </w:t>
      </w:r>
      <w:r w:rsidR="002B438C" w:rsidRPr="00365673">
        <w:rPr>
          <w:rFonts w:ascii="Times New Roman" w:hAnsi="Times New Roman" w:cs="Times New Roman"/>
          <w:sz w:val="24"/>
          <w:szCs w:val="24"/>
        </w:rPr>
        <w:t>as separações transformaram-nas</w:t>
      </w:r>
      <w:r w:rsidRPr="00365673">
        <w:rPr>
          <w:rFonts w:ascii="Times New Roman" w:hAnsi="Times New Roman" w:cs="Times New Roman"/>
          <w:sz w:val="24"/>
          <w:szCs w:val="24"/>
        </w:rPr>
        <w:t xml:space="preserve"> em seres esfacelados. O corpo feminino apartado do seu objeto de desejo torna-se, ao resistir, um objeto de repúdio e seu caráter portador de vida torna-se ambíguo. Logo, na fronteira entre o humano e o animal, as mulheres se tornam entranhas, resgatando o humano do biológico. É por meio da palavra ("essa presença feita de ausência", segundo Jacques Lacan</w:t>
      </w:r>
      <w:r w:rsidR="005C5CC6" w:rsidRPr="00365673">
        <w:rPr>
          <w:rFonts w:ascii="Times New Roman" w:hAnsi="Times New Roman" w:cs="Times New Roman"/>
          <w:sz w:val="24"/>
          <w:szCs w:val="24"/>
        </w:rPr>
        <w:t>,1995</w:t>
      </w:r>
      <w:r w:rsidRPr="00365673">
        <w:rPr>
          <w:rFonts w:ascii="Times New Roman" w:hAnsi="Times New Roman" w:cs="Times New Roman"/>
          <w:sz w:val="24"/>
          <w:szCs w:val="24"/>
        </w:rPr>
        <w:t>) que se dá o encontro com a História. A palavra é resgatada pela letra que a simula, a fábula.</w:t>
      </w:r>
    </w:p>
    <w:p w:rsidR="00107595" w:rsidRPr="00365673" w:rsidRDefault="00F05341" w:rsidP="003719A8">
      <w:pPr>
        <w:tabs>
          <w:tab w:val="left" w:pos="465"/>
          <w:tab w:val="left" w:pos="851"/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204D9" w:rsidRPr="00365673">
        <w:rPr>
          <w:rFonts w:ascii="Times New Roman" w:hAnsi="Times New Roman" w:cs="Times New Roman"/>
          <w:sz w:val="24"/>
          <w:szCs w:val="24"/>
        </w:rPr>
        <w:t>Na opinião</w:t>
      </w:r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Perilli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(2002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)</w:t>
      </w:r>
      <w:r w:rsidR="006204D9" w:rsidRPr="00365673">
        <w:rPr>
          <w:rFonts w:ascii="Times New Roman" w:hAnsi="Times New Roman" w:cs="Times New Roman"/>
          <w:sz w:val="24"/>
          <w:szCs w:val="24"/>
        </w:rPr>
        <w:t xml:space="preserve">, </w:t>
      </w:r>
      <w:r w:rsidRPr="00365673">
        <w:rPr>
          <w:rFonts w:ascii="Times New Roman" w:hAnsi="Times New Roman" w:cs="Times New Roman"/>
          <w:sz w:val="24"/>
          <w:szCs w:val="24"/>
        </w:rPr>
        <w:t xml:space="preserve"> repressão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 transforma o sujeito em um objeto, em um corpo violentado, em um corpo torturado, um corpo espancado, um corpo subtraído, um corpo desarmado e diminuído, sendo expurgado dele tudo o que é vida. O corpo "quebrado" de Dolores, os pacientes sangrentos que a cercam, sua incontinência, seus olhos como cavidades, funcionam como uma palavra que escreve uma História: </w:t>
      </w:r>
      <w:r w:rsidR="002B438C" w:rsidRPr="00365673">
        <w:rPr>
          <w:rFonts w:ascii="Times New Roman" w:hAnsi="Times New Roman" w:cs="Times New Roman"/>
          <w:sz w:val="24"/>
          <w:szCs w:val="24"/>
        </w:rPr>
        <w:t>«Se você imagina tudo, o pior, o implausível, o aberrante, você está treinando para a realidade”.</w:t>
      </w:r>
      <w:r w:rsidRPr="00365673">
        <w:rPr>
          <w:rFonts w:ascii="Times New Roman" w:hAnsi="Times New Roman" w:cs="Times New Roman"/>
          <w:sz w:val="24"/>
          <w:szCs w:val="24"/>
        </w:rPr>
        <w:t xml:space="preserve"> Acho que as coisas são suportáveis apenas se você conseguir imaginar algo pior </w:t>
      </w:r>
      <w:r w:rsidR="00401F07" w:rsidRPr="00365673">
        <w:rPr>
          <w:rFonts w:ascii="Times New Roman" w:hAnsi="Times New Roman" w:cs="Times New Roman"/>
          <w:sz w:val="24"/>
          <w:szCs w:val="24"/>
        </w:rPr>
        <w:t>” (</w:t>
      </w:r>
      <w:r w:rsidRPr="00365673">
        <w:rPr>
          <w:rFonts w:ascii="Times New Roman" w:hAnsi="Times New Roman" w:cs="Times New Roman"/>
          <w:sz w:val="24"/>
          <w:szCs w:val="24"/>
        </w:rPr>
        <w:t>TRABA, 1981 p. 34</w:t>
      </w:r>
      <w:r w:rsidR="00401F07" w:rsidRPr="00365673">
        <w:rPr>
          <w:rFonts w:ascii="Times New Roman" w:hAnsi="Times New Roman" w:cs="Times New Roman"/>
          <w:sz w:val="24"/>
          <w:szCs w:val="24"/>
        </w:rPr>
        <w:t>).</w:t>
      </w:r>
    </w:p>
    <w:p w:rsidR="00107595" w:rsidRPr="00365673" w:rsidRDefault="00F05341" w:rsidP="003719A8">
      <w:pPr>
        <w:tabs>
          <w:tab w:val="left" w:pos="465"/>
          <w:tab w:val="left" w:pos="851"/>
          <w:tab w:val="left" w:pos="1920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As mães, principalmente, com o desaparecimento dos seus filhos</w:t>
      </w:r>
      <w:r w:rsidR="00E75AAB"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sz w:val="24"/>
          <w:szCs w:val="24"/>
        </w:rPr>
        <w:t>foram forçadas a demarcarem seus lugares. Do espaço privado (a casa), el</w:t>
      </w:r>
      <w:r w:rsidR="009E658B" w:rsidRPr="00365673">
        <w:rPr>
          <w:rFonts w:ascii="Times New Roman" w:hAnsi="Times New Roman" w:cs="Times New Roman"/>
          <w:sz w:val="24"/>
          <w:szCs w:val="24"/>
        </w:rPr>
        <w:t>a</w:t>
      </w:r>
      <w:r w:rsidRPr="00365673">
        <w:rPr>
          <w:rFonts w:ascii="Times New Roman" w:hAnsi="Times New Roman" w:cs="Times New Roman"/>
          <w:sz w:val="24"/>
          <w:szCs w:val="24"/>
        </w:rPr>
        <w:t xml:space="preserve">s conquistaram o espaço público por excelência (a praça), </w:t>
      </w:r>
      <w:r w:rsidR="009E658B" w:rsidRPr="00365673">
        <w:rPr>
          <w:rFonts w:ascii="Times New Roman" w:hAnsi="Times New Roman" w:cs="Times New Roman"/>
          <w:sz w:val="24"/>
          <w:szCs w:val="24"/>
        </w:rPr>
        <w:t xml:space="preserve">para manifestar suas dores pela falta dos </w:t>
      </w:r>
      <w:r w:rsidR="00A309CB" w:rsidRPr="00365673">
        <w:rPr>
          <w:rFonts w:ascii="Times New Roman" w:hAnsi="Times New Roman" w:cs="Times New Roman"/>
          <w:sz w:val="24"/>
          <w:szCs w:val="24"/>
        </w:rPr>
        <w:t>filhos contra</w:t>
      </w:r>
      <w:r w:rsidRPr="00365673">
        <w:rPr>
          <w:rFonts w:ascii="Times New Roman" w:hAnsi="Times New Roman" w:cs="Times New Roman"/>
          <w:sz w:val="24"/>
          <w:szCs w:val="24"/>
        </w:rPr>
        <w:t xml:space="preserve"> o país que </w:t>
      </w:r>
      <w:r w:rsidR="009E658B" w:rsidRPr="00365673">
        <w:rPr>
          <w:rFonts w:ascii="Times New Roman" w:hAnsi="Times New Roman" w:cs="Times New Roman"/>
          <w:sz w:val="24"/>
          <w:szCs w:val="24"/>
        </w:rPr>
        <w:t>resolve</w:t>
      </w:r>
      <w:r w:rsidRPr="00365673">
        <w:rPr>
          <w:rFonts w:ascii="Times New Roman" w:hAnsi="Times New Roman" w:cs="Times New Roman"/>
          <w:sz w:val="24"/>
          <w:szCs w:val="24"/>
        </w:rPr>
        <w:t xml:space="preserve"> ignorá-los. </w:t>
      </w:r>
    </w:p>
    <w:p w:rsidR="00F05341" w:rsidRPr="00365673" w:rsidRDefault="00F05341" w:rsidP="003719A8">
      <w:pPr>
        <w:tabs>
          <w:tab w:val="left" w:pos="465"/>
          <w:tab w:val="left" w:pos="19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Na narrativa, as palavras foram cortadas por soluços e uivos, como: </w:t>
      </w:r>
    </w:p>
    <w:p w:rsidR="000B28FF" w:rsidRPr="00365673" w:rsidRDefault="000B28FF" w:rsidP="000B28FF">
      <w:pPr>
        <w:tabs>
          <w:tab w:val="left" w:pos="465"/>
          <w:tab w:val="left" w:pos="19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41" w:rsidRPr="00A309CB" w:rsidRDefault="00F05341" w:rsidP="00F05341">
      <w:pPr>
        <w:tabs>
          <w:tab w:val="left" w:pos="465"/>
          <w:tab w:val="left" w:pos="19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09CB">
        <w:rPr>
          <w:rFonts w:ascii="Times New Roman" w:hAnsi="Times New Roman" w:cs="Times New Roman"/>
          <w:sz w:val="20"/>
          <w:szCs w:val="20"/>
        </w:rPr>
        <w:t xml:space="preserve">“ Pensei ouvir de vez em quando, onde estão eles, onde estão? </w:t>
      </w:r>
      <w:proofErr w:type="gramStart"/>
      <w:r w:rsidRPr="00A309CB">
        <w:rPr>
          <w:rFonts w:ascii="Times New Roman" w:hAnsi="Times New Roman" w:cs="Times New Roman"/>
          <w:sz w:val="20"/>
          <w:szCs w:val="20"/>
        </w:rPr>
        <w:t>mas</w:t>
      </w:r>
      <w:proofErr w:type="gramEnd"/>
      <w:r w:rsidRPr="00A309CB">
        <w:rPr>
          <w:rFonts w:ascii="Times New Roman" w:hAnsi="Times New Roman" w:cs="Times New Roman"/>
          <w:sz w:val="20"/>
          <w:szCs w:val="20"/>
        </w:rPr>
        <w:t xml:space="preserve"> talvez eu tenha imaginado. No entanto, eles tiveram que perguntar algo que mobilizou a raiva geral, porque a massa de mulheres avançou como uma maré ... Eu fiz o mesmo que as loucas, e não posso dizer o que senti; como se estivessem prestes a arrancar minhas entranhas e agarrá-las com uma força insana para salvá-las </w:t>
      </w:r>
      <w:proofErr w:type="gramStart"/>
      <w:r w:rsidRPr="00A309CB">
        <w:rPr>
          <w:rFonts w:ascii="Times New Roman" w:hAnsi="Times New Roman" w:cs="Times New Roman"/>
          <w:sz w:val="20"/>
          <w:szCs w:val="20"/>
        </w:rPr>
        <w:t>”(</w:t>
      </w:r>
      <w:proofErr w:type="gramEnd"/>
      <w:r w:rsidRPr="00A309CB">
        <w:rPr>
          <w:rFonts w:ascii="Times New Roman" w:hAnsi="Times New Roman" w:cs="Times New Roman"/>
          <w:sz w:val="20"/>
          <w:szCs w:val="20"/>
        </w:rPr>
        <w:t>TRABA,1981, p. 89).</w:t>
      </w:r>
    </w:p>
    <w:p w:rsidR="00F05341" w:rsidRPr="00A309CB" w:rsidRDefault="00F05341" w:rsidP="00F05341">
      <w:pPr>
        <w:tabs>
          <w:tab w:val="left" w:pos="465"/>
          <w:tab w:val="left" w:pos="192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05341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5673">
        <w:rPr>
          <w:rFonts w:ascii="Times New Roman" w:hAnsi="Times New Roman" w:cs="Times New Roman"/>
          <w:sz w:val="24"/>
          <w:szCs w:val="24"/>
        </w:rPr>
        <w:lastRenderedPageBreak/>
        <w:t xml:space="preserve">             A figura materna é uma referência essencial para a trama, um elo indissolúvel e resistente às intempéries: mães angustiadas por não saberem o paradeiro de seus filhos; mães cruéis transformadas em tiranas; mulheres forçadas a abortar com golpes; mulheres torturadas com sequelas que os tornam impossibilitadas para a maternidade; mulheres que abortaram para continuar na luta; mães de luto marchando na Plaza Del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Mayo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>; e fortes laços artificiais, de mãe e filha, surgiram repentinamente  entre estranhos .</w:t>
      </w:r>
      <w:r w:rsidRPr="00365673">
        <w:rPr>
          <w:rFonts w:ascii="Times New Roman" w:hAnsi="Times New Roman" w:cs="Times New Roman"/>
          <w:sz w:val="23"/>
          <w:szCs w:val="23"/>
        </w:rPr>
        <w:t xml:space="preserve"> No romance, a expansão do espaço permissível aos indivíduos sob o regime militar encontra-se presente a todo o momento, como, por exemplo, nas passeatas das </w:t>
      </w:r>
      <w:r w:rsidRPr="00365673">
        <w:rPr>
          <w:rFonts w:ascii="Times New Roman" w:hAnsi="Times New Roman" w:cs="Times New Roman"/>
          <w:i/>
          <w:iCs/>
          <w:sz w:val="23"/>
          <w:szCs w:val="23"/>
        </w:rPr>
        <w:t xml:space="preserve">“Madres de </w:t>
      </w:r>
      <w:proofErr w:type="spellStart"/>
      <w:r w:rsidRPr="00365673">
        <w:rPr>
          <w:rFonts w:ascii="Times New Roman" w:hAnsi="Times New Roman" w:cs="Times New Roman"/>
          <w:i/>
          <w:iCs/>
          <w:sz w:val="23"/>
          <w:szCs w:val="23"/>
        </w:rPr>
        <w:t>la</w:t>
      </w:r>
      <w:proofErr w:type="spellEnd"/>
      <w:r w:rsidRPr="00365673">
        <w:rPr>
          <w:rFonts w:ascii="Times New Roman" w:hAnsi="Times New Roman" w:cs="Times New Roman"/>
          <w:i/>
          <w:iCs/>
          <w:sz w:val="23"/>
          <w:szCs w:val="23"/>
        </w:rPr>
        <w:t xml:space="preserve"> Plaza de </w:t>
      </w:r>
      <w:proofErr w:type="spellStart"/>
      <w:r w:rsidRPr="00365673">
        <w:rPr>
          <w:rFonts w:ascii="Times New Roman" w:hAnsi="Times New Roman" w:cs="Times New Roman"/>
          <w:i/>
          <w:iCs/>
          <w:sz w:val="23"/>
          <w:szCs w:val="23"/>
        </w:rPr>
        <w:t>Mayo</w:t>
      </w:r>
      <w:proofErr w:type="spellEnd"/>
      <w:r w:rsidRPr="00365673">
        <w:rPr>
          <w:rFonts w:ascii="Times New Roman" w:hAnsi="Times New Roman" w:cs="Times New Roman"/>
          <w:i/>
          <w:iCs/>
          <w:sz w:val="23"/>
          <w:szCs w:val="23"/>
        </w:rPr>
        <w:t>”</w:t>
      </w:r>
      <w:r w:rsidRPr="00365673">
        <w:rPr>
          <w:rFonts w:ascii="Times New Roman" w:hAnsi="Times New Roman" w:cs="Times New Roman"/>
          <w:sz w:val="23"/>
          <w:szCs w:val="23"/>
        </w:rPr>
        <w:t>, as quais, silenciosamente, em seu protesto vão ganhando espaço:</w:t>
      </w:r>
    </w:p>
    <w:p w:rsidR="003719A8" w:rsidRPr="00365673" w:rsidRDefault="003719A8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41" w:rsidRPr="00A309CB" w:rsidRDefault="00F05341" w:rsidP="000B28F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09CB">
        <w:rPr>
          <w:rFonts w:ascii="Times New Roman" w:hAnsi="Times New Roman" w:cs="Times New Roman"/>
          <w:sz w:val="20"/>
          <w:szCs w:val="20"/>
        </w:rPr>
        <w:t>¿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Así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éstas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eran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locas de Plaza de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Mayo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Increíble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tal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cantidad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mujeres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y tanto silencio;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sólo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oían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pasos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rápidos,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saludos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furtivos.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Ni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un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carro celular,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ni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un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policía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ni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un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camión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del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ejército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en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b/>
          <w:sz w:val="20"/>
          <w:szCs w:val="20"/>
        </w:rPr>
        <w:t>el</w:t>
      </w:r>
      <w:proofErr w:type="spellEnd"/>
      <w:r w:rsidRPr="00A309CB">
        <w:rPr>
          <w:rFonts w:ascii="Times New Roman" w:hAnsi="Times New Roman" w:cs="Times New Roman"/>
          <w:b/>
          <w:sz w:val="20"/>
          <w:szCs w:val="20"/>
        </w:rPr>
        <w:t xml:space="preserve"> horizonte. La casa</w:t>
      </w:r>
      <w:r w:rsidRPr="00A309CB">
        <w:rPr>
          <w:rFonts w:ascii="Times New Roman" w:hAnsi="Times New Roman" w:cs="Times New Roman"/>
          <w:sz w:val="20"/>
          <w:szCs w:val="20"/>
        </w:rPr>
        <w:t xml:space="preserve"> rosada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parecía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escenario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irreal,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con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ventanas cerradas por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espesos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cortinajes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Tampoco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granaderos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estaban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montando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guardia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puerta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Fue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cuando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advirtió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ausencia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granaderos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operación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enemigo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hizo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horripilantemente transparente: </w:t>
      </w:r>
      <w:r w:rsidRPr="00A309CB">
        <w:rPr>
          <w:rFonts w:ascii="Times New Roman" w:hAnsi="Times New Roman" w:cs="Times New Roman"/>
          <w:iCs/>
          <w:sz w:val="20"/>
          <w:szCs w:val="20"/>
        </w:rPr>
        <w:t xml:space="preserve">se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borraba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del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mapa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la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Plaza de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Mayo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durante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las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dos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o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tres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horas de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las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proofErr w:type="gramStart"/>
      <w:r w:rsidRPr="00A309CB">
        <w:rPr>
          <w:rFonts w:ascii="Times New Roman" w:hAnsi="Times New Roman" w:cs="Times New Roman"/>
          <w:iCs/>
          <w:sz w:val="20"/>
          <w:szCs w:val="20"/>
        </w:rPr>
        <w:t>habituales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manifestaciones</w:t>
      </w:r>
      <w:proofErr w:type="spellEnd"/>
      <w:proofErr w:type="gram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de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los</w:t>
      </w:r>
      <w:proofErr w:type="spellEnd"/>
      <w:r w:rsidRPr="00A309CB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iCs/>
          <w:sz w:val="20"/>
          <w:szCs w:val="20"/>
        </w:rPr>
        <w:t>jueves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. No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podían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ametrallar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locas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tampoco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9CB">
        <w:rPr>
          <w:rFonts w:ascii="Times New Roman" w:hAnsi="Times New Roman" w:cs="Times New Roman"/>
          <w:sz w:val="20"/>
          <w:szCs w:val="20"/>
        </w:rPr>
        <w:t>meterlas</w:t>
      </w:r>
      <w:proofErr w:type="spellEnd"/>
      <w:r w:rsidRPr="00A309CB">
        <w:rPr>
          <w:rFonts w:ascii="Times New Roman" w:hAnsi="Times New Roman" w:cs="Times New Roman"/>
          <w:sz w:val="20"/>
          <w:szCs w:val="20"/>
        </w:rPr>
        <w:t xml:space="preserve"> presas a todas. (TRABA, 1981, p. 87) [grifos da autora].</w:t>
      </w:r>
      <w:r w:rsidRPr="00A309CB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F05341" w:rsidRPr="00365673" w:rsidRDefault="00F05341" w:rsidP="000B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C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1"/>
          <w:szCs w:val="21"/>
        </w:rPr>
        <w:t xml:space="preserve">              No relato, afirma Vidal (2004</w:t>
      </w:r>
      <w:r w:rsidR="001F6954" w:rsidRPr="00365673">
        <w:rPr>
          <w:rFonts w:ascii="Times New Roman" w:hAnsi="Times New Roman" w:cs="Times New Roman"/>
          <w:sz w:val="21"/>
          <w:szCs w:val="21"/>
        </w:rPr>
        <w:t xml:space="preserve">), </w:t>
      </w:r>
      <w:proofErr w:type="spellStart"/>
      <w:r w:rsidR="001F6954" w:rsidRPr="00365673">
        <w:rPr>
          <w:rFonts w:ascii="Times New Roman" w:hAnsi="Times New Roman" w:cs="Times New Roman"/>
          <w:sz w:val="23"/>
          <w:szCs w:val="23"/>
        </w:rPr>
        <w:t>Traba</w:t>
      </w:r>
      <w:proofErr w:type="spellEnd"/>
      <w:r w:rsidRPr="00365673">
        <w:rPr>
          <w:rFonts w:ascii="Times New Roman" w:hAnsi="Times New Roman" w:cs="Times New Roman"/>
          <w:sz w:val="23"/>
          <w:szCs w:val="23"/>
        </w:rPr>
        <w:t xml:space="preserve"> desafia através da palavra a “autoridade” do regime. Escrevendo desde sua posição marginal de exilada, condena o regime ditatorial através de uma narrativa testemunhal escrita na forma de uma conversação, </w:t>
      </w:r>
      <w:r w:rsidR="001F6954" w:rsidRPr="00365673">
        <w:rPr>
          <w:rFonts w:ascii="Times New Roman" w:hAnsi="Times New Roman" w:cs="Times New Roman"/>
          <w:sz w:val="23"/>
          <w:szCs w:val="23"/>
        </w:rPr>
        <w:t>no</w:t>
      </w:r>
      <w:r w:rsidRPr="00365673">
        <w:rPr>
          <w:rFonts w:ascii="Times New Roman" w:hAnsi="Times New Roman" w:cs="Times New Roman"/>
          <w:sz w:val="23"/>
          <w:szCs w:val="23"/>
        </w:rPr>
        <w:t xml:space="preserve"> que se projeta toda a violência do sistema militar: desamparo, dor, agonia, angústia, horror, são sentimentos </w:t>
      </w:r>
      <w:r w:rsidR="00401F07" w:rsidRPr="00365673">
        <w:rPr>
          <w:rFonts w:ascii="Times New Roman" w:hAnsi="Times New Roman" w:cs="Times New Roman"/>
          <w:sz w:val="23"/>
          <w:szCs w:val="23"/>
        </w:rPr>
        <w:t>presentes na</w:t>
      </w:r>
      <w:r w:rsidRPr="00365673">
        <w:rPr>
          <w:rFonts w:ascii="Times New Roman" w:hAnsi="Times New Roman" w:cs="Times New Roman"/>
          <w:sz w:val="23"/>
          <w:szCs w:val="23"/>
        </w:rPr>
        <w:t xml:space="preserve"> narrativa.   A distância do exílio permite a </w:t>
      </w:r>
      <w:proofErr w:type="spellStart"/>
      <w:r w:rsidRPr="00365673">
        <w:rPr>
          <w:rFonts w:ascii="Times New Roman" w:hAnsi="Times New Roman" w:cs="Times New Roman"/>
          <w:sz w:val="23"/>
          <w:szCs w:val="23"/>
        </w:rPr>
        <w:t>Traba</w:t>
      </w:r>
      <w:proofErr w:type="spellEnd"/>
      <w:r w:rsidRPr="00365673">
        <w:rPr>
          <w:rFonts w:ascii="Times New Roman" w:hAnsi="Times New Roman" w:cs="Times New Roman"/>
          <w:sz w:val="23"/>
          <w:szCs w:val="23"/>
        </w:rPr>
        <w:t xml:space="preserve"> à possibilidade de escrever e elaborar na escrita a experiência traumática da perseguição, da tortura e do encarceramento. De uma literatura marcada pelo trauma, “emerge uma subjetividade fraturada por uma experiência que a excede. As narrativas do exílio estruturam-se em torno do trauma para construir a partir dele uma trama ficcional que tem o compromisso ético de transgredir a resistência da linguagem para poder escrever o real da história</w:t>
      </w:r>
      <w:proofErr w:type="gramStart"/>
      <w:r w:rsidRPr="00365673">
        <w:rPr>
          <w:rFonts w:ascii="Times New Roman" w:hAnsi="Times New Roman" w:cs="Times New Roman"/>
          <w:sz w:val="23"/>
          <w:szCs w:val="23"/>
        </w:rPr>
        <w:t>”  (</w:t>
      </w:r>
      <w:proofErr w:type="gramEnd"/>
      <w:r w:rsidRPr="00365673">
        <w:rPr>
          <w:rFonts w:ascii="Times New Roman" w:hAnsi="Times New Roman" w:cs="Times New Roman"/>
          <w:sz w:val="23"/>
          <w:szCs w:val="23"/>
        </w:rPr>
        <w:t>VIDAL, 2004, p. 20).</w:t>
      </w:r>
    </w:p>
    <w:p w:rsidR="00F05341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5673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9E658B" w:rsidRPr="00365673">
        <w:rPr>
          <w:rFonts w:ascii="Times New Roman" w:hAnsi="Times New Roman" w:cs="Times New Roman"/>
          <w:sz w:val="23"/>
          <w:szCs w:val="23"/>
        </w:rPr>
        <w:t xml:space="preserve">O </w:t>
      </w:r>
      <w:r w:rsidR="00401F07" w:rsidRPr="00365673">
        <w:rPr>
          <w:rFonts w:ascii="Times New Roman" w:hAnsi="Times New Roman" w:cs="Times New Roman"/>
          <w:sz w:val="23"/>
          <w:szCs w:val="23"/>
        </w:rPr>
        <w:t>marco real</w:t>
      </w:r>
      <w:r w:rsidRPr="00365673">
        <w:rPr>
          <w:rFonts w:ascii="Times New Roman" w:hAnsi="Times New Roman" w:cs="Times New Roman"/>
          <w:sz w:val="23"/>
          <w:szCs w:val="23"/>
        </w:rPr>
        <w:t xml:space="preserve"> da história foi à </w:t>
      </w:r>
      <w:r w:rsidR="009E658B" w:rsidRPr="00365673">
        <w:rPr>
          <w:rFonts w:ascii="Times New Roman" w:hAnsi="Times New Roman" w:cs="Times New Roman"/>
          <w:sz w:val="23"/>
          <w:szCs w:val="23"/>
        </w:rPr>
        <w:t>nefanda</w:t>
      </w:r>
      <w:r w:rsidRPr="00365673">
        <w:rPr>
          <w:rFonts w:ascii="Times New Roman" w:hAnsi="Times New Roman" w:cs="Times New Roman"/>
          <w:sz w:val="23"/>
          <w:szCs w:val="23"/>
        </w:rPr>
        <w:t xml:space="preserve"> crueldade com que as ditaduras do Cone Sul </w:t>
      </w:r>
      <w:r w:rsidR="009E658B" w:rsidRPr="00365673">
        <w:rPr>
          <w:rFonts w:ascii="Times New Roman" w:hAnsi="Times New Roman" w:cs="Times New Roman"/>
          <w:sz w:val="23"/>
          <w:szCs w:val="23"/>
        </w:rPr>
        <w:t>exerceram</w:t>
      </w:r>
      <w:r w:rsidRPr="00365673">
        <w:rPr>
          <w:rFonts w:ascii="Times New Roman" w:hAnsi="Times New Roman" w:cs="Times New Roman"/>
          <w:sz w:val="23"/>
          <w:szCs w:val="23"/>
        </w:rPr>
        <w:t xml:space="preserve"> sua violência, na grande maioria contra jovens adolescentes, </w:t>
      </w:r>
      <w:r w:rsidR="009E658B" w:rsidRPr="00365673">
        <w:rPr>
          <w:rFonts w:ascii="Times New Roman" w:hAnsi="Times New Roman" w:cs="Times New Roman"/>
          <w:sz w:val="23"/>
          <w:szCs w:val="23"/>
        </w:rPr>
        <w:t>apartados</w:t>
      </w:r>
      <w:r w:rsidRPr="00365673">
        <w:rPr>
          <w:rFonts w:ascii="Times New Roman" w:hAnsi="Times New Roman" w:cs="Times New Roman"/>
          <w:sz w:val="23"/>
          <w:szCs w:val="23"/>
        </w:rPr>
        <w:t xml:space="preserve"> de suas famílias, de seus afetos, de suas raízes, amadurecidos prematuramente pela brutalidade das circunstâncias:</w:t>
      </w:r>
    </w:p>
    <w:p w:rsidR="00F05341" w:rsidRPr="001F6954" w:rsidRDefault="00F05341" w:rsidP="001F69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F6954">
        <w:rPr>
          <w:rFonts w:ascii="Times New Roman" w:hAnsi="Times New Roman" w:cs="Times New Roman"/>
          <w:sz w:val="20"/>
          <w:szCs w:val="20"/>
        </w:rPr>
        <w:t xml:space="preserve"> [...]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Sin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decir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nada,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sin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gritar,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mujeres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levantaban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fotos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lo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más alto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posible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. ¿Para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qué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si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nadie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veía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Calculé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que no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pasaría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mucho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antes de que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esas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caritas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casi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infantiles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fueran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irreconocibles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fuerza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estrujarlas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sobornarlas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. Cerca de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mí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una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vieja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levantaba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con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las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dos manos una foto de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estudio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artístico de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barrio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. La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muchacha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lastRenderedPageBreak/>
        <w:t>la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foto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sonreía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tiesa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, ladeando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cabeza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como seguramente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le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había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exigido </w:t>
      </w:r>
      <w:proofErr w:type="spellStart"/>
      <w:r w:rsidRPr="001F6954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1F6954">
        <w:rPr>
          <w:rFonts w:ascii="Times New Roman" w:hAnsi="Times New Roman" w:cs="Times New Roman"/>
          <w:sz w:val="20"/>
          <w:szCs w:val="20"/>
        </w:rPr>
        <w:t xml:space="preserve"> fotógrafo [...] (TRABA,1981, 89-90).</w:t>
      </w:r>
      <w:r w:rsidRPr="001F6954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:rsidR="00F05341" w:rsidRPr="00365673" w:rsidRDefault="00F05341" w:rsidP="00F05341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05341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Consoante a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Masiello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>, (1987</w:t>
      </w:r>
      <w:r w:rsidR="009E658B" w:rsidRPr="00365673">
        <w:rPr>
          <w:rFonts w:ascii="Times New Roman" w:hAnsi="Times New Roman" w:cs="Times New Roman"/>
          <w:sz w:val="24"/>
          <w:szCs w:val="24"/>
        </w:rPr>
        <w:t xml:space="preserve">), </w:t>
      </w:r>
      <w:r w:rsidRPr="00365673">
        <w:rPr>
          <w:rFonts w:ascii="Times New Roman" w:hAnsi="Times New Roman" w:cs="Times New Roman"/>
          <w:sz w:val="24"/>
          <w:szCs w:val="24"/>
        </w:rPr>
        <w:t>toda lei sugere o lugar de sua proibição. Como no romance, a conversa sobre os horrores da ditadura está sujeita à vigilância e ao controle, as mulheres do relato encontram maneiras de usar seus próprios corpos para subverter o linear do discurso, que é interrompido a todo o momento nas sucessivas idas ao banheiro ou nos momentos de preparação das comidas. Esse estratagema biológico de resistência permite subverter a ordem linear do discurso, evitando assim, os códigos dos censores, entrecortando o discurso para deixá-lo incompreensível. Nesta narrativa, o corpo – palimpsesto em que se pode ler os diferentes momentos de submissão e de liberação – e o lar tornam-se refúgios “quase seguros” para burlar o sistema, mostrando dessa forma, como a mulher não se encontra necessariamente subordinada à vontade do repressor. O lar – lugar de poder e de perigo – ao ser usado como espaço secreto da clandestinidade, onde as ideias e as conversas resistem à vigilância, cria um refúgio provisório que protege dos perigos e exigências externas do espaço público</w:t>
      </w:r>
      <w:r w:rsidR="00655EA5">
        <w:rPr>
          <w:rFonts w:ascii="Times New Roman" w:hAnsi="Times New Roman" w:cs="Times New Roman"/>
          <w:sz w:val="24"/>
          <w:szCs w:val="24"/>
        </w:rPr>
        <w:t>.</w:t>
      </w:r>
    </w:p>
    <w:p w:rsidR="00107595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Com a invasão do espaço doméstico pelo aparato repressivo se dá a “politização do privado”. O Estado viola física, ideológica e discursivamente os espaços privados para poder impor e controlar seu poder monológico. Para a ditadura não existe, como assinala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Dejbord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(2000, p.22), possibilidade de espaço privado já que até o corpo físico é politizável. </w:t>
      </w:r>
    </w:p>
    <w:p w:rsidR="00107595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A violência do poder, como afirma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Dejbord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(2000), é sempre semântica: massacrar os rebeldes não serve para nada senão se mata ao mesmo tempo a crônica do massacre. Podemos dizer que o discurso repressivo que domina, elimina o corpo, também oculta e mata outros discursos</w:t>
      </w:r>
      <w:r w:rsidR="00E576AB">
        <w:rPr>
          <w:rFonts w:ascii="Times New Roman" w:hAnsi="Times New Roman" w:cs="Times New Roman"/>
          <w:sz w:val="24"/>
          <w:szCs w:val="24"/>
        </w:rPr>
        <w:t>.</w:t>
      </w:r>
    </w:p>
    <w:p w:rsidR="000B3591" w:rsidRPr="00365673" w:rsidRDefault="00F05341" w:rsidP="003719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              A escrita de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Traba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, como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afima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Assis e Cerqueira ( 2017) </w:t>
      </w:r>
      <w:r w:rsidRPr="0036567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365673">
        <w:rPr>
          <w:rFonts w:ascii="Times New Roman" w:hAnsi="Times New Roman" w:cs="Times New Roman"/>
          <w:sz w:val="24"/>
          <w:szCs w:val="24"/>
        </w:rPr>
        <w:t xml:space="preserve">é fonte  fidedigna da realidade por conta da presença do imaginário. Seguindo esta </w:t>
      </w:r>
      <w:r w:rsidR="00E576AB" w:rsidRPr="00365673">
        <w:rPr>
          <w:rFonts w:ascii="Times New Roman" w:hAnsi="Times New Roman" w:cs="Times New Roman"/>
          <w:sz w:val="24"/>
          <w:szCs w:val="24"/>
        </w:rPr>
        <w:t>linha, os</w:t>
      </w:r>
      <w:r w:rsidRPr="00365673">
        <w:rPr>
          <w:rFonts w:ascii="Times New Roman" w:hAnsi="Times New Roman" w:cs="Times New Roman"/>
          <w:sz w:val="24"/>
          <w:szCs w:val="24"/>
        </w:rPr>
        <w:t xml:space="preserve"> fatos contidos em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proofErr w:type="gramStart"/>
      <w:r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 em outras narrativas testemunhais podem ser interpelados, mas contrapondo a esta visão devemos considerar que,” A imaginação é chamada como arma que deve vir em auxílio do simbólico para enfrentar o buraco negro do real do trauma.</w:t>
      </w:r>
      <w:r w:rsidR="00E576AB">
        <w:rPr>
          <w:rFonts w:ascii="Times New Roman" w:hAnsi="Times New Roman" w:cs="Times New Roman"/>
          <w:sz w:val="24"/>
          <w:szCs w:val="24"/>
        </w:rPr>
        <w:t xml:space="preserve"> </w:t>
      </w:r>
      <w:r w:rsidR="0012088C" w:rsidRPr="00365673">
        <w:rPr>
          <w:rFonts w:ascii="Times New Roman" w:hAnsi="Times New Roman" w:cs="Times New Roman"/>
          <w:sz w:val="24"/>
          <w:szCs w:val="24"/>
        </w:rPr>
        <w:t>Esse</w:t>
      </w:r>
      <w:r w:rsidRPr="00365673">
        <w:rPr>
          <w:rFonts w:ascii="Times New Roman" w:hAnsi="Times New Roman" w:cs="Times New Roman"/>
          <w:sz w:val="24"/>
          <w:szCs w:val="24"/>
        </w:rPr>
        <w:t xml:space="preserve"> encontra na imaginação um meio para sua narração. A literatura é chamada diante do trauma para prestar-lhe serviço. (SELIGMANN SILVA ,</w:t>
      </w:r>
      <w:r w:rsidR="00B13918" w:rsidRPr="00365673">
        <w:rPr>
          <w:rFonts w:ascii="Times New Roman" w:hAnsi="Times New Roman" w:cs="Times New Roman"/>
          <w:sz w:val="24"/>
          <w:szCs w:val="24"/>
        </w:rPr>
        <w:t>2008, p.</w:t>
      </w:r>
      <w:r w:rsidRPr="00365673">
        <w:rPr>
          <w:rFonts w:ascii="Times New Roman" w:hAnsi="Times New Roman" w:cs="Times New Roman"/>
          <w:sz w:val="24"/>
          <w:szCs w:val="24"/>
        </w:rPr>
        <w:t>70).</w:t>
      </w:r>
    </w:p>
    <w:p w:rsidR="00F05341" w:rsidRPr="00365673" w:rsidRDefault="00576490" w:rsidP="003719A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proofErr w:type="spellStart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Traba</w:t>
      </w:r>
      <w:proofErr w:type="spellEnd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deixa registrado em sua escrita as marcas da violência e dor</w:t>
      </w:r>
      <w:r w:rsidR="000B3591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que, </w:t>
      </w:r>
      <w:r w:rsidR="00E576AB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recuperados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memória traumática, </w:t>
      </w:r>
      <w:r w:rsidR="00E576AB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 atuar de forma </w:t>
      </w:r>
      <w:bookmarkStart w:id="0" w:name="_GoBack"/>
      <w:bookmarkEnd w:id="0"/>
      <w:r w:rsidR="003719A8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proofErr w:type="gramStart"/>
      <w:r w:rsidR="003719A8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liberte</w:t>
      </w:r>
      <w:r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as</w:t>
      </w:r>
      <w:proofErr w:type="gramEnd"/>
      <w:r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sujeitas  de  fatos   traumáticos e que são motivos de perturbação.</w:t>
      </w:r>
      <w:r w:rsidR="00E576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Ademais ,</w:t>
      </w:r>
      <w:proofErr w:type="gramEnd"/>
      <w:r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podemos inferir</w:t>
      </w:r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que,  durante o diálogo , percebemos  medo entre as interlocutoras. </w:t>
      </w:r>
      <w:r w:rsidR="00211F3D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Irene sofre</w:t>
      </w:r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seu filho que está em Santiago, vendo-se </w:t>
      </w:r>
      <w:r w:rsidR="00211F3D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si</w:t>
      </w:r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mesma realizando futuramente o mesmo movimento que </w:t>
      </w:r>
      <w:proofErr w:type="spellStart"/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las</w:t>
      </w:r>
      <w:proofErr w:type="spellEnd"/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Madres de </w:t>
      </w:r>
      <w:proofErr w:type="spellStart"/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</w:t>
      </w:r>
      <w:proofErr w:type="spellEnd"/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Plaza de </w:t>
      </w:r>
      <w:proofErr w:type="spellStart"/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Mayo</w:t>
      </w:r>
      <w:proofErr w:type="spellEnd"/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r w:rsidR="00655DD7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Portanto, </w:t>
      </w:r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voz de </w:t>
      </w:r>
      <w:proofErr w:type="spellStart"/>
      <w:proofErr w:type="gramStart"/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Traba</w:t>
      </w:r>
      <w:proofErr w:type="spellEnd"/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</w:t>
      </w:r>
      <w:proofErr w:type="gramEnd"/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meio de </w:t>
      </w:r>
      <w:proofErr w:type="spellStart"/>
      <w:r w:rsidR="006618B9" w:rsidRPr="00211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Conversación</w:t>
      </w:r>
      <w:proofErr w:type="spellEnd"/>
      <w:r w:rsidR="006618B9" w:rsidRPr="00211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al </w:t>
      </w:r>
      <w:proofErr w:type="spellStart"/>
      <w:r w:rsidR="006618B9" w:rsidRPr="00211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sur</w:t>
      </w:r>
      <w:proofErr w:type="spellEnd"/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,impede de esquecer  uma tragédia de dimensões amplas, a qual com o passar do tempo tende a desgastar </w:t>
      </w:r>
      <w:r w:rsidR="006618B9" w:rsidRPr="003656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por causa do esquecimento e da  indiferença, estratégia de resistência empregadas por muitos membros da sociedade para poder continuar vivendo a tragédia.  </w:t>
      </w:r>
    </w:p>
    <w:p w:rsidR="005B4080" w:rsidRDefault="00F05341" w:rsidP="003719A8">
      <w:pPr>
        <w:tabs>
          <w:tab w:val="left" w:pos="465"/>
          <w:tab w:val="left" w:pos="851"/>
          <w:tab w:val="left" w:pos="1920"/>
          <w:tab w:val="left" w:pos="3570"/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73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B100CF" w:rsidRPr="00365673" w:rsidRDefault="00B100CF" w:rsidP="003719A8">
      <w:pPr>
        <w:tabs>
          <w:tab w:val="left" w:pos="465"/>
          <w:tab w:val="left" w:pos="851"/>
          <w:tab w:val="left" w:pos="1920"/>
          <w:tab w:val="left" w:pos="3570"/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012D" w:rsidRDefault="002676D9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B100C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Narrar</w:t>
      </w:r>
      <w:r w:rsidR="000B3591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3C5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catástrofes 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 </w:t>
      </w:r>
      <w:r w:rsidR="00B100C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propõe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Marta </w:t>
      </w:r>
      <w:proofErr w:type="spellStart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Traba</w:t>
      </w:r>
      <w:proofErr w:type="spellEnd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proofErr w:type="spellStart"/>
      <w:r w:rsidRPr="003656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Conversación</w:t>
      </w:r>
      <w:proofErr w:type="spellEnd"/>
      <w:r w:rsidRPr="003656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al </w:t>
      </w:r>
      <w:proofErr w:type="spellStart"/>
      <w:r w:rsidRPr="003656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sur</w:t>
      </w:r>
      <w:proofErr w:type="spellEnd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(1981) está  </w:t>
      </w:r>
      <w:r w:rsidR="003E3C5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relacionado 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escrita de </w:t>
      </w:r>
      <w:r w:rsidR="003E3C5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resistência, pois, 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 momento que uma mulher toma a pena para rememorar fatos políticos por meio da linguagem, ela se coloca como sujeita indo contrário ao sistema de repressão </w:t>
      </w:r>
      <w:proofErr w:type="spellStart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dominante.Como</w:t>
      </w:r>
      <w:proofErr w:type="spellEnd"/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sobrevivente de um período conturbado na Argentina, Marta 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onsegue 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estruturar 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fatos ocorridos e recuperar o passado, sendo esse   uma marca latente em sua escrita , demonstrado, muitas vezes,  pela maneira de expressar o que era difícil se dizer em decorrência dos  anos difíceis</w:t>
      </w:r>
      <w:r w:rsidR="00B100C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. Na obra em análise,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</w:t>
      </w:r>
      <w:r w:rsidR="00C15F63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fatos ocorridos</w:t>
      </w:r>
      <w:r w:rsidR="003E3C5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</w:t>
      </w:r>
      <w:r w:rsidR="00B100C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ram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surgimento de uma escritora combatente que usa sua escrita como uma arma </w:t>
      </w:r>
      <w:r w:rsidR="00C15F63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de compromisso</w:t>
      </w:r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história. O que não poderia ser dito, </w:t>
      </w:r>
      <w:proofErr w:type="spellStart"/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Traba</w:t>
      </w:r>
      <w:proofErr w:type="spellEnd"/>
      <w:r w:rsidR="009F26D0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51B83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nos diz em forma de testemunho</w:t>
      </w:r>
      <w:r w:rsidR="00B100CF"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uma sobrevivente de fato.</w:t>
      </w:r>
    </w:p>
    <w:p w:rsidR="003719A8" w:rsidRDefault="003719A8" w:rsidP="003719A8">
      <w:pPr>
        <w:tabs>
          <w:tab w:val="left" w:pos="465"/>
          <w:tab w:val="left" w:pos="851"/>
          <w:tab w:val="left" w:pos="1920"/>
          <w:tab w:val="left" w:pos="3570"/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Em </w:t>
      </w:r>
      <w:proofErr w:type="spellStart"/>
      <w:r w:rsidRPr="00F24282">
        <w:rPr>
          <w:rFonts w:ascii="Times New Roman" w:hAnsi="Times New Roman" w:cs="Times New Roman"/>
          <w:i/>
          <w:sz w:val="24"/>
          <w:szCs w:val="24"/>
        </w:rPr>
        <w:t>Conersación</w:t>
      </w:r>
      <w:proofErr w:type="spellEnd"/>
      <w:r w:rsidRPr="00F24282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proofErr w:type="gramStart"/>
      <w:r w:rsidRPr="00F24282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desafia por meio da palavra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autoridade”do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regime. Escrevendo a partir de sua posição marginal de exilada, condena o regime ditatorial por uma narrativa de testemunho escrita na forma de conversação, na qual se projeta toda a violência do sistema militar: desamparo, dor, agonia, trauma são sentimentos que permeiam a obra.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A8" w:rsidRDefault="003719A8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B10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anos da ditadura  </w:t>
      </w:r>
      <w:r w:rsidRPr="00B10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Militar na Argentina foi cruel e sangrento, a estimativa é de que aproximadamente 30 mil argentinos foram sequestrados pelos militares. Os opositores que conseguiam se salvar fugiam do país, o que representa aproximadamente 2,5 milhões de argentinos.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A0D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107C58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107C58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proofErr w:type="gramStart"/>
      <w:r w:rsidRPr="00107C58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4D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A0D">
        <w:rPr>
          <w:rFonts w:ascii="Times New Roman" w:hAnsi="Times New Roman" w:cs="Times New Roman"/>
          <w:sz w:val="24"/>
          <w:szCs w:val="24"/>
        </w:rPr>
        <w:t>Dolores e Irene entre uma lembrança e outra atualizam a conversa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A0D">
        <w:rPr>
          <w:rFonts w:ascii="Times New Roman" w:hAnsi="Times New Roman" w:cs="Times New Roman"/>
          <w:sz w:val="24"/>
          <w:szCs w:val="24"/>
        </w:rPr>
        <w:t xml:space="preserve"> Lembrar e reviver são experiências simultâneas; que possibilitam presumir realidades, curar feridas, trazer </w:t>
      </w:r>
      <w:proofErr w:type="spellStart"/>
      <w:proofErr w:type="gramStart"/>
      <w:r w:rsidRPr="004D4A0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4D4A0D">
        <w:rPr>
          <w:rFonts w:ascii="Times New Roman" w:hAnsi="Times New Roman" w:cs="Times New Roman"/>
          <w:sz w:val="24"/>
          <w:szCs w:val="24"/>
        </w:rPr>
        <w:t xml:space="preserve"> tona sofrimentos, combater medos e até evocar fantasmas.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4A0D">
        <w:rPr>
          <w:rFonts w:ascii="Times New Roman" w:hAnsi="Times New Roman" w:cs="Times New Roman"/>
          <w:sz w:val="24"/>
          <w:szCs w:val="24"/>
        </w:rPr>
        <w:t xml:space="preserve">A ditadura militar agia violentamente contra qualquer pessoa que viesse a se manifestar contra o sistema. Os seus métodos eram agressivos, o que levavam os militares a tomarem uma posição totalmente contra a Declaração Universal dos Direitos Humanos, a qual o Brasil já era signatário nesta época.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A8" w:rsidRPr="004D4A0D" w:rsidRDefault="003719A8" w:rsidP="003719A8">
      <w:pPr>
        <w:tabs>
          <w:tab w:val="left" w:pos="465"/>
          <w:tab w:val="left" w:pos="851"/>
          <w:tab w:val="left" w:pos="1920"/>
          <w:tab w:val="left" w:pos="3570"/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D4A0D">
        <w:rPr>
          <w:rFonts w:ascii="Times New Roman" w:hAnsi="Times New Roman" w:cs="Times New Roman"/>
          <w:sz w:val="24"/>
          <w:szCs w:val="24"/>
        </w:rPr>
        <w:t>Traba</w:t>
      </w:r>
      <w:proofErr w:type="spellEnd"/>
      <w:r w:rsidRPr="004D4A0D">
        <w:rPr>
          <w:rFonts w:ascii="Times New Roman" w:hAnsi="Times New Roman" w:cs="Times New Roman"/>
          <w:sz w:val="24"/>
          <w:szCs w:val="24"/>
        </w:rPr>
        <w:t xml:space="preserve"> lida com tempo e espaço narrativos como tempo e espaço no mundo. As últimas </w:t>
      </w:r>
      <w:r>
        <w:rPr>
          <w:rFonts w:ascii="Times New Roman" w:hAnsi="Times New Roman" w:cs="Times New Roman"/>
          <w:sz w:val="24"/>
          <w:szCs w:val="24"/>
        </w:rPr>
        <w:t>passagens</w:t>
      </w:r>
      <w:r w:rsidRPr="004D4A0D">
        <w:rPr>
          <w:rFonts w:ascii="Times New Roman" w:hAnsi="Times New Roman" w:cs="Times New Roman"/>
          <w:sz w:val="24"/>
          <w:szCs w:val="24"/>
        </w:rPr>
        <w:t xml:space="preserve"> enunciam o advento da catástrofe suspensa pela palavra. Embora o discurso 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D4A0D">
        <w:rPr>
          <w:rFonts w:ascii="Times New Roman" w:hAnsi="Times New Roman" w:cs="Times New Roman"/>
          <w:sz w:val="24"/>
          <w:szCs w:val="24"/>
        </w:rPr>
        <w:t xml:space="preserve"> protagonistas dissolva o discurso da repressão, seus corpos sucumbem sob seu efeito.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A8" w:rsidRDefault="003719A8" w:rsidP="003719A8">
      <w:pPr>
        <w:tabs>
          <w:tab w:val="left" w:pos="465"/>
          <w:tab w:val="left" w:pos="851"/>
          <w:tab w:val="left" w:pos="1920"/>
          <w:tab w:val="left" w:pos="3570"/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4A0D">
        <w:rPr>
          <w:rFonts w:ascii="Times New Roman" w:hAnsi="Times New Roman" w:cs="Times New Roman"/>
          <w:sz w:val="24"/>
          <w:szCs w:val="24"/>
        </w:rPr>
        <w:t xml:space="preserve">Se o ruído externo </w:t>
      </w:r>
      <w:r>
        <w:rPr>
          <w:rFonts w:ascii="Times New Roman" w:hAnsi="Times New Roman" w:cs="Times New Roman"/>
          <w:sz w:val="24"/>
          <w:szCs w:val="24"/>
        </w:rPr>
        <w:t xml:space="preserve">aprisiona as </w:t>
      </w:r>
      <w:r w:rsidRPr="004D4A0D">
        <w:rPr>
          <w:rFonts w:ascii="Times New Roman" w:hAnsi="Times New Roman" w:cs="Times New Roman"/>
          <w:sz w:val="24"/>
          <w:szCs w:val="24"/>
        </w:rPr>
        <w:t>palavras</w:t>
      </w:r>
      <w:r>
        <w:rPr>
          <w:rFonts w:ascii="Times New Roman" w:hAnsi="Times New Roman" w:cs="Times New Roman"/>
          <w:sz w:val="24"/>
          <w:szCs w:val="24"/>
        </w:rPr>
        <w:t>, imobiliza as palavras</w:t>
      </w:r>
      <w:r w:rsidRPr="004D4A0D">
        <w:rPr>
          <w:rFonts w:ascii="Times New Roman" w:hAnsi="Times New Roman" w:cs="Times New Roman"/>
          <w:sz w:val="24"/>
          <w:szCs w:val="24"/>
        </w:rPr>
        <w:t>; a violência fecha vidas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4D4A0D">
        <w:rPr>
          <w:rFonts w:ascii="Times New Roman" w:hAnsi="Times New Roman" w:cs="Times New Roman"/>
          <w:sz w:val="24"/>
          <w:szCs w:val="24"/>
        </w:rPr>
        <w:t xml:space="preserve"> única coisa duradoura é escrever como descanso. As instruções do autor para percorrer o texto são o título em que os dois substantivos desenham as linhas do itinerário do leitor. Encontramos uma conversa, um diálogo extenso e estranho entre as mulheres. Palavra, linguagem, mulher </w:t>
      </w:r>
      <w:r w:rsidRPr="0043216A">
        <w:rPr>
          <w:rFonts w:ascii="Times New Roman" w:hAnsi="Times New Roman" w:cs="Times New Roman"/>
          <w:sz w:val="24"/>
          <w:szCs w:val="24"/>
        </w:rPr>
        <w:t xml:space="preserve">são associados significativos na convenção social que naturalizou a imagem feminina. E </w:t>
      </w:r>
      <w:r>
        <w:rPr>
          <w:rFonts w:ascii="Times New Roman" w:hAnsi="Times New Roman" w:cs="Times New Roman"/>
          <w:sz w:val="24"/>
          <w:szCs w:val="24"/>
        </w:rPr>
        <w:t>assim</w:t>
      </w:r>
      <w:r w:rsidRPr="0043216A">
        <w:rPr>
          <w:rFonts w:ascii="Times New Roman" w:hAnsi="Times New Roman" w:cs="Times New Roman"/>
          <w:sz w:val="24"/>
          <w:szCs w:val="24"/>
        </w:rPr>
        <w:t xml:space="preserve"> nos lembramos das mães da Praça de Maio impedidas de terem seus filhos; avós na Praça de Maio, os familiares desaparecidos, e à humilhação, também se estenderam a amigos e familiares, que até hoje não sabem o paradeiro dos mortos</w:t>
      </w:r>
      <w:r w:rsidRPr="00CB24F9">
        <w:rPr>
          <w:rFonts w:ascii="Times New Roman" w:hAnsi="Times New Roman" w:cs="Times New Roman"/>
          <w:sz w:val="24"/>
          <w:szCs w:val="24"/>
        </w:rPr>
        <w:t xml:space="preserve"> em tortura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4F9">
        <w:rPr>
          <w:rFonts w:ascii="Times New Roman" w:hAnsi="Times New Roman" w:cs="Times New Roman"/>
          <w:sz w:val="24"/>
          <w:szCs w:val="24"/>
        </w:rPr>
        <w:t>guerrilhas.</w:t>
      </w:r>
      <w:r>
        <w:rPr>
          <w:rFonts w:ascii="Times New Roman" w:hAnsi="Times New Roman" w:cs="Times New Roman"/>
          <w:sz w:val="24"/>
          <w:szCs w:val="24"/>
        </w:rPr>
        <w:t xml:space="preserve"> Podemos ressaltar que entre os atos </w:t>
      </w:r>
      <w:proofErr w:type="gramStart"/>
      <w:r>
        <w:rPr>
          <w:rFonts w:ascii="Times New Roman" w:hAnsi="Times New Roman" w:cs="Times New Roman"/>
          <w:sz w:val="24"/>
          <w:szCs w:val="24"/>
        </w:rPr>
        <w:t>abusivos  praticados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 governo, há um que  estilhaça  o ser humano : o de terem seu sonhos, seus desejos interrompidos, muitas vezes, sem perspectiva de recomeçarem.</w:t>
      </w:r>
    </w:p>
    <w:p w:rsidR="003719A8" w:rsidRDefault="003719A8" w:rsidP="003719A8">
      <w:pPr>
        <w:tabs>
          <w:tab w:val="left" w:pos="465"/>
          <w:tab w:val="left" w:pos="1920"/>
          <w:tab w:val="left" w:pos="3570"/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A8" w:rsidRDefault="003719A8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9A8" w:rsidRDefault="003719A8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9A8" w:rsidRDefault="003719A8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9A8" w:rsidRDefault="003719A8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9A8" w:rsidRDefault="003719A8" w:rsidP="003719A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012D" w:rsidRPr="00365673" w:rsidRDefault="007F012D" w:rsidP="009C328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41" w:rsidRPr="00365673" w:rsidRDefault="00F05341" w:rsidP="00F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67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F05341" w:rsidRPr="00365673" w:rsidRDefault="00F05341" w:rsidP="00F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5341" w:rsidRPr="00365673" w:rsidRDefault="00F05341" w:rsidP="00F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5341" w:rsidRPr="00365673" w:rsidRDefault="00F05341" w:rsidP="00F0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5B1695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ASSIS, Luana Isabel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de .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="002778BE" w:rsidRPr="00365673">
        <w:rPr>
          <w:rFonts w:ascii="Times New Roman" w:hAnsi="Times New Roman" w:cs="Times New Roman"/>
          <w:sz w:val="24"/>
          <w:szCs w:val="24"/>
        </w:rPr>
        <w:t xml:space="preserve">CERQUEIRA, </w:t>
      </w:r>
      <w:r w:rsidRPr="00365673">
        <w:rPr>
          <w:rFonts w:ascii="Times New Roman" w:hAnsi="Times New Roman" w:cs="Times New Roman"/>
          <w:sz w:val="24"/>
          <w:szCs w:val="24"/>
        </w:rPr>
        <w:t xml:space="preserve">Gisele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Bonfim</w:t>
      </w:r>
      <w:r w:rsidRPr="007F012D">
        <w:rPr>
          <w:rFonts w:ascii="Times New Roman" w:hAnsi="Times New Roman" w:cs="Times New Roman"/>
          <w:sz w:val="24"/>
          <w:szCs w:val="24"/>
        </w:rPr>
        <w:t>.</w:t>
      </w:r>
      <w:r w:rsidR="007F012D" w:rsidRPr="007F01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1FDB" w:rsidRPr="007F012D">
        <w:rPr>
          <w:rFonts w:ascii="Times New Roman" w:hAnsi="Times New Roman" w:cs="Times New Roman"/>
          <w:sz w:val="24"/>
          <w:szCs w:val="24"/>
        </w:rPr>
        <w:t>2017</w:t>
      </w:r>
      <w:r w:rsidR="007F012D" w:rsidRPr="007F012D">
        <w:rPr>
          <w:rFonts w:ascii="Times New Roman" w:hAnsi="Times New Roman" w:cs="Times New Roman"/>
          <w:sz w:val="24"/>
          <w:szCs w:val="24"/>
        </w:rPr>
        <w:t>)</w:t>
      </w:r>
      <w:r w:rsidR="00321FDB" w:rsidRPr="007F012D">
        <w:rPr>
          <w:rFonts w:ascii="Times New Roman" w:hAnsi="Times New Roman" w:cs="Times New Roman"/>
          <w:sz w:val="24"/>
          <w:szCs w:val="24"/>
        </w:rPr>
        <w:t>.</w:t>
      </w:r>
      <w:r w:rsidRPr="00365673">
        <w:rPr>
          <w:rFonts w:ascii="Times New Roman" w:hAnsi="Times New Roman" w:cs="Times New Roman"/>
          <w:i/>
          <w:sz w:val="24"/>
          <w:szCs w:val="24"/>
        </w:rPr>
        <w:t xml:space="preserve"> Memória e Testemunho no romance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>. In: Travessias Interativas / São Cristóvão (SE), N. 14 (Vol. 7), p. 435–450</w:t>
      </w:r>
      <w:r w:rsidR="00321FDB">
        <w:rPr>
          <w:rFonts w:ascii="Times New Roman" w:hAnsi="Times New Roman" w:cs="Times New Roman"/>
          <w:sz w:val="24"/>
          <w:szCs w:val="24"/>
        </w:rPr>
        <w:t>.</w:t>
      </w:r>
    </w:p>
    <w:p w:rsidR="00575A85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41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ASSMANN, A. </w:t>
      </w:r>
      <w:r w:rsidR="007F012D">
        <w:rPr>
          <w:rFonts w:ascii="Times New Roman" w:hAnsi="Times New Roman" w:cs="Times New Roman"/>
          <w:sz w:val="24"/>
          <w:szCs w:val="24"/>
        </w:rPr>
        <w:t>(</w:t>
      </w:r>
      <w:r w:rsidR="00321FDB">
        <w:rPr>
          <w:rFonts w:ascii="Times New Roman" w:hAnsi="Times New Roman" w:cs="Times New Roman"/>
          <w:sz w:val="24"/>
          <w:szCs w:val="24"/>
        </w:rPr>
        <w:t>2011</w:t>
      </w:r>
      <w:r w:rsidR="007F012D">
        <w:rPr>
          <w:rFonts w:ascii="Times New Roman" w:hAnsi="Times New Roman" w:cs="Times New Roman"/>
          <w:sz w:val="24"/>
          <w:szCs w:val="24"/>
        </w:rPr>
        <w:t>)</w:t>
      </w:r>
      <w:r w:rsidR="00321FDB">
        <w:rPr>
          <w:rFonts w:ascii="Times New Roman" w:hAnsi="Times New Roman" w:cs="Times New Roman"/>
          <w:sz w:val="24"/>
          <w:szCs w:val="24"/>
        </w:rPr>
        <w:t xml:space="preserve">. </w:t>
      </w:r>
      <w:r w:rsidRPr="00365673">
        <w:rPr>
          <w:rFonts w:ascii="Times New Roman" w:hAnsi="Times New Roman" w:cs="Times New Roman"/>
          <w:i/>
          <w:sz w:val="24"/>
          <w:szCs w:val="24"/>
        </w:rPr>
        <w:t>Espaços da recordação: formas e transformações da memória cultural.</w:t>
      </w:r>
      <w:r w:rsidRPr="00365673">
        <w:rPr>
          <w:rFonts w:ascii="Times New Roman" w:hAnsi="Times New Roman" w:cs="Times New Roman"/>
          <w:sz w:val="24"/>
          <w:szCs w:val="24"/>
        </w:rPr>
        <w:t xml:space="preserve"> Campinas: UNICAMP</w:t>
      </w:r>
      <w:r w:rsidR="00321FDB">
        <w:rPr>
          <w:rFonts w:ascii="Times New Roman" w:hAnsi="Times New Roman" w:cs="Times New Roman"/>
          <w:sz w:val="24"/>
          <w:szCs w:val="24"/>
        </w:rPr>
        <w:t>.</w:t>
      </w:r>
    </w:p>
    <w:p w:rsidR="00321FDB" w:rsidRPr="00365673" w:rsidRDefault="00321FDB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9A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CANDIDO. </w:t>
      </w:r>
      <w:proofErr w:type="spellStart"/>
      <w:proofErr w:type="gramStart"/>
      <w:r w:rsidRPr="0036567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97E9A">
        <w:rPr>
          <w:rFonts w:ascii="Times New Roman" w:hAnsi="Times New Roman" w:cs="Times New Roman"/>
          <w:sz w:val="24"/>
          <w:szCs w:val="24"/>
        </w:rPr>
        <w:t>.</w:t>
      </w:r>
      <w:r w:rsidR="007F01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97E9A">
        <w:rPr>
          <w:rFonts w:ascii="Times New Roman" w:hAnsi="Times New Roman" w:cs="Times New Roman"/>
          <w:sz w:val="24"/>
          <w:szCs w:val="24"/>
        </w:rPr>
        <w:t>1995</w:t>
      </w:r>
      <w:r w:rsidR="007F012D">
        <w:rPr>
          <w:rFonts w:ascii="Times New Roman" w:hAnsi="Times New Roman" w:cs="Times New Roman"/>
          <w:sz w:val="24"/>
          <w:szCs w:val="24"/>
        </w:rPr>
        <w:t>)</w:t>
      </w:r>
      <w:r w:rsidR="00E97E9A">
        <w:rPr>
          <w:rFonts w:ascii="Times New Roman" w:hAnsi="Times New Roman" w:cs="Times New Roman"/>
          <w:sz w:val="24"/>
          <w:szCs w:val="24"/>
        </w:rPr>
        <w:t>.</w:t>
      </w:r>
      <w:r w:rsidRPr="00365673">
        <w:rPr>
          <w:rFonts w:ascii="Times New Roman" w:hAnsi="Times New Roman" w:cs="Times New Roman"/>
          <w:sz w:val="24"/>
          <w:szCs w:val="24"/>
        </w:rPr>
        <w:t xml:space="preserve"> O direito</w:t>
      </w:r>
      <w:r w:rsidRPr="00365673">
        <w:rPr>
          <w:rFonts w:ascii="Times New Roman" w:hAnsi="Times New Roman" w:cs="Times New Roman"/>
          <w:i/>
          <w:sz w:val="24"/>
          <w:szCs w:val="24"/>
        </w:rPr>
        <w:t xml:space="preserve"> à </w:t>
      </w:r>
      <w:r w:rsidRPr="00365673">
        <w:rPr>
          <w:rFonts w:ascii="Times New Roman" w:hAnsi="Times New Roman" w:cs="Times New Roman"/>
          <w:sz w:val="24"/>
          <w:szCs w:val="24"/>
        </w:rPr>
        <w:t xml:space="preserve">literatura. In: </w:t>
      </w:r>
      <w:r w:rsidRPr="00365673">
        <w:rPr>
          <w:rFonts w:ascii="Times New Roman" w:hAnsi="Times New Roman" w:cs="Times New Roman"/>
          <w:i/>
          <w:sz w:val="24"/>
          <w:szCs w:val="24"/>
        </w:rPr>
        <w:t>Vários escritos</w:t>
      </w:r>
      <w:r w:rsidRPr="00365673">
        <w:rPr>
          <w:rFonts w:ascii="Times New Roman" w:hAnsi="Times New Roman" w:cs="Times New Roman"/>
          <w:sz w:val="24"/>
          <w:szCs w:val="24"/>
        </w:rPr>
        <w:t>. 3. ed. São Paulo: Duas Cidades</w:t>
      </w:r>
      <w:r w:rsidR="00E97E9A">
        <w:rPr>
          <w:rFonts w:ascii="Times New Roman" w:hAnsi="Times New Roman" w:cs="Times New Roman"/>
          <w:sz w:val="24"/>
          <w:szCs w:val="24"/>
        </w:rPr>
        <w:t>.</w:t>
      </w:r>
    </w:p>
    <w:p w:rsidR="00B14992" w:rsidRPr="00365673" w:rsidRDefault="00B14992" w:rsidP="003719A8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CD" w:rsidRDefault="00B14992" w:rsidP="0037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3E1AA6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GRANDIS, Rita </w:t>
      </w:r>
      <w:proofErr w:type="gramStart"/>
      <w:r w:rsidRPr="003E1AA6">
        <w:rPr>
          <w:rFonts w:ascii="Times New Roman" w:eastAsia="Times New Roman" w:hAnsi="Times New Roman" w:cs="Times New Roman"/>
          <w:sz w:val="25"/>
          <w:szCs w:val="25"/>
          <w:lang w:eastAsia="pt-BR"/>
        </w:rPr>
        <w:t>de.</w:t>
      </w:r>
      <w:r w:rsidR="00BD5840">
        <w:rPr>
          <w:rFonts w:ascii="Times New Roman" w:eastAsia="Times New Roman" w:hAnsi="Times New Roman" w:cs="Times New Roman"/>
          <w:sz w:val="25"/>
          <w:szCs w:val="25"/>
          <w:lang w:eastAsia="pt-BR"/>
        </w:rPr>
        <w:t>(</w:t>
      </w:r>
      <w:proofErr w:type="gramEnd"/>
      <w:r w:rsidR="00AC398A">
        <w:rPr>
          <w:rFonts w:ascii="Times New Roman" w:eastAsia="Times New Roman" w:hAnsi="Times New Roman" w:cs="Times New Roman"/>
          <w:sz w:val="25"/>
          <w:szCs w:val="25"/>
          <w:lang w:eastAsia="pt-BR"/>
        </w:rPr>
        <w:t>1992</w:t>
      </w:r>
      <w:r w:rsidR="00BD5840">
        <w:rPr>
          <w:rFonts w:ascii="Times New Roman" w:eastAsia="Times New Roman" w:hAnsi="Times New Roman" w:cs="Times New Roman"/>
          <w:sz w:val="25"/>
          <w:szCs w:val="25"/>
          <w:lang w:eastAsia="pt-BR"/>
        </w:rPr>
        <w:t>)</w:t>
      </w:r>
      <w:r w:rsidR="00AC398A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  <w:r w:rsidRPr="003E1AA6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Lo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histórico y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lo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cotidiano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en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Operación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Masacre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de Rodolfo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Walsh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:</w:t>
      </w:r>
      <w:r w:rsidR="00AC398A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del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suceso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a </w:t>
      </w:r>
      <w:proofErr w:type="spellStart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la</w:t>
      </w:r>
      <w:proofErr w:type="spellEnd"/>
      <w:r w:rsidRPr="003E1AA6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guerra popular</w:t>
      </w:r>
      <w:r w:rsidRPr="003E1AA6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  Centro virtual Cervantes. v. XI, AIH </w:t>
      </w:r>
      <w:proofErr w:type="spellStart"/>
      <w:r w:rsidRPr="003E1AA6">
        <w:rPr>
          <w:rFonts w:ascii="Times New Roman" w:eastAsia="Times New Roman" w:hAnsi="Times New Roman" w:cs="Times New Roman"/>
          <w:sz w:val="25"/>
          <w:szCs w:val="25"/>
          <w:lang w:eastAsia="pt-BR"/>
        </w:rPr>
        <w:t>Actas</w:t>
      </w:r>
      <w:proofErr w:type="spellEnd"/>
      <w:r w:rsidRPr="003E1AA6">
        <w:rPr>
          <w:rFonts w:ascii="Times New Roman" w:eastAsia="Times New Roman" w:hAnsi="Times New Roman" w:cs="Times New Roman"/>
          <w:sz w:val="25"/>
          <w:szCs w:val="25"/>
          <w:lang w:eastAsia="pt-BR"/>
        </w:rPr>
        <w:t>, p.306-313</w:t>
      </w:r>
      <w:r w:rsidR="00AC398A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AC398A" w:rsidRPr="00575A85" w:rsidRDefault="00AC398A" w:rsidP="0037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pt-BR"/>
        </w:rPr>
      </w:pPr>
    </w:p>
    <w:p w:rsidR="00B14992" w:rsidRPr="00365673" w:rsidRDefault="001345CD" w:rsidP="00371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LACAN, J. </w:t>
      </w:r>
      <w:r w:rsidR="00BD5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1995</w:t>
      </w:r>
      <w:r w:rsidR="00BD5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656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 Seminário livro 4, A relação de objeto</w:t>
      </w:r>
      <w:r w:rsidRPr="0036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Rio de Janeiro: Jorge Zahar</w:t>
      </w:r>
      <w:r w:rsidR="00C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5673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05341" w:rsidRPr="00365673" w:rsidRDefault="00F05341" w:rsidP="003719A8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39E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MASIELLO,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Francine.</w:t>
      </w:r>
      <w:r w:rsidR="00BD58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613C" w:rsidRPr="00365673">
        <w:rPr>
          <w:rFonts w:ascii="Times New Roman" w:hAnsi="Times New Roman" w:cs="Times New Roman"/>
          <w:sz w:val="24"/>
          <w:szCs w:val="24"/>
          <w:lang w:val="en-US"/>
        </w:rPr>
        <w:t>1987</w:t>
      </w:r>
      <w:r w:rsidR="00BD58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613C" w:rsidRPr="003656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613C">
        <w:rPr>
          <w:rFonts w:ascii="Times New Roman" w:hAnsi="Times New Roman" w:cs="Times New Roman"/>
          <w:sz w:val="24"/>
          <w:szCs w:val="24"/>
          <w:lang w:val="en-US"/>
        </w:rPr>
        <w:t xml:space="preserve">  L</w:t>
      </w:r>
      <w:r w:rsidRPr="00365673">
        <w:rPr>
          <w:rFonts w:ascii="Times New Roman" w:hAnsi="Times New Roman" w:cs="Times New Roman"/>
          <w:sz w:val="24"/>
          <w:szCs w:val="24"/>
        </w:rPr>
        <w:t xml:space="preserve">a argentina durante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resistencias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cultura”. </w:t>
      </w:r>
      <w:r w:rsidRPr="00365673">
        <w:rPr>
          <w:rFonts w:ascii="Times New Roman" w:hAnsi="Times New Roman" w:cs="Times New Roman"/>
          <w:sz w:val="24"/>
          <w:szCs w:val="24"/>
          <w:lang w:val="en-US"/>
        </w:rPr>
        <w:t xml:space="preserve">In: BALDERSTON, Daniel et </w:t>
      </w:r>
      <w:proofErr w:type="spellStart"/>
      <w:proofErr w:type="gramStart"/>
      <w:r w:rsidRPr="00365673">
        <w:rPr>
          <w:rFonts w:ascii="Times New Roman" w:hAnsi="Times New Roman" w:cs="Times New Roman"/>
          <w:sz w:val="24"/>
          <w:szCs w:val="24"/>
          <w:lang w:val="en-US"/>
        </w:rPr>
        <w:t>all.</w:t>
      </w:r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Fiction</w:t>
      </w:r>
      <w:proofErr w:type="spellEnd"/>
      <w:proofErr w:type="gram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política.La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narrativa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argenina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durante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processo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militar.Buenos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  <w:lang w:val="en-US"/>
        </w:rPr>
        <w:t>Aires</w:t>
      </w:r>
      <w:r w:rsidRPr="00365673">
        <w:rPr>
          <w:rFonts w:ascii="Times New Roman" w:hAnsi="Times New Roman" w:cs="Times New Roman"/>
          <w:sz w:val="24"/>
          <w:szCs w:val="24"/>
          <w:lang w:val="en-US"/>
        </w:rPr>
        <w:t>:Alianza</w:t>
      </w:r>
      <w:proofErr w:type="spellEnd"/>
      <w:r w:rsidRPr="00365673">
        <w:rPr>
          <w:rFonts w:ascii="Times New Roman" w:hAnsi="Times New Roman" w:cs="Times New Roman"/>
          <w:sz w:val="24"/>
          <w:szCs w:val="24"/>
          <w:lang w:val="en-US"/>
        </w:rPr>
        <w:t xml:space="preserve"> Editorial/</w:t>
      </w:r>
      <w:proofErr w:type="spellStart"/>
      <w:r w:rsidRPr="00365673">
        <w:rPr>
          <w:rFonts w:ascii="Times New Roman" w:hAnsi="Times New Roman" w:cs="Times New Roman"/>
          <w:sz w:val="24"/>
          <w:szCs w:val="24"/>
          <w:lang w:val="en-US"/>
        </w:rPr>
        <w:t>Intitute</w:t>
      </w:r>
      <w:proofErr w:type="spellEnd"/>
      <w:r w:rsidRPr="00365673">
        <w:rPr>
          <w:rFonts w:ascii="Times New Roman" w:hAnsi="Times New Roman" w:cs="Times New Roman"/>
          <w:sz w:val="24"/>
          <w:szCs w:val="24"/>
          <w:lang w:val="en-US"/>
        </w:rPr>
        <w:t xml:space="preserve"> for the study of ideologies &amp;literature, University of  Minnesota</w:t>
      </w:r>
      <w:r w:rsidR="005812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1695" w:rsidRPr="00365673" w:rsidRDefault="005B1695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F8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PERILLI,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Carmen.</w:t>
      </w:r>
      <w:r w:rsidR="00BD58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1212">
        <w:rPr>
          <w:rFonts w:ascii="Times New Roman" w:hAnsi="Times New Roman" w:cs="Times New Roman"/>
          <w:sz w:val="24"/>
          <w:szCs w:val="24"/>
        </w:rPr>
        <w:t>2002</w:t>
      </w:r>
      <w:r w:rsidR="00BD5840">
        <w:rPr>
          <w:rFonts w:ascii="Times New Roman" w:hAnsi="Times New Roman" w:cs="Times New Roman"/>
          <w:sz w:val="24"/>
          <w:szCs w:val="24"/>
        </w:rPr>
        <w:t>)</w:t>
      </w:r>
      <w:r w:rsidR="00581212">
        <w:rPr>
          <w:rFonts w:ascii="Times New Roman" w:hAnsi="Times New Roman" w:cs="Times New Roman"/>
          <w:sz w:val="24"/>
          <w:szCs w:val="24"/>
        </w:rPr>
        <w:t>.</w:t>
      </w:r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r w:rsidRPr="00365673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sussuros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e gritos.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Sur.In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El Mundo de lãs </w:t>
      </w:r>
      <w:r w:rsidR="00B928DB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Ideas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Ideales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673">
        <w:rPr>
          <w:rFonts w:ascii="Times New Roman" w:hAnsi="Times New Roman" w:cs="Times New Roman"/>
          <w:sz w:val="24"/>
          <w:szCs w:val="24"/>
        </w:rPr>
        <w:t xml:space="preserve">Revista Latino-Americana de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Ensayo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Fundada em Santiago de Chile. </w:t>
      </w:r>
    </w:p>
    <w:p w:rsidR="00F05341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F8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SELIGMANN-SILVA,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Márcio.</w:t>
      </w:r>
      <w:r w:rsidR="00BD58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55A">
        <w:rPr>
          <w:rFonts w:ascii="Times New Roman" w:hAnsi="Times New Roman" w:cs="Times New Roman"/>
          <w:sz w:val="24"/>
          <w:szCs w:val="24"/>
        </w:rPr>
        <w:t>2008</w:t>
      </w:r>
      <w:r w:rsidR="00BD5840">
        <w:rPr>
          <w:rFonts w:ascii="Times New Roman" w:hAnsi="Times New Roman" w:cs="Times New Roman"/>
          <w:sz w:val="24"/>
          <w:szCs w:val="24"/>
        </w:rPr>
        <w:t xml:space="preserve">) </w:t>
      </w:r>
      <w:r w:rsidR="0029255A">
        <w:rPr>
          <w:rFonts w:ascii="Times New Roman" w:hAnsi="Times New Roman" w:cs="Times New Roman"/>
          <w:sz w:val="24"/>
          <w:szCs w:val="24"/>
        </w:rPr>
        <w:t xml:space="preserve">. </w:t>
      </w:r>
      <w:r w:rsidRPr="00365673">
        <w:rPr>
          <w:rFonts w:ascii="Times New Roman" w:hAnsi="Times New Roman" w:cs="Times New Roman"/>
          <w:i/>
          <w:sz w:val="24"/>
          <w:szCs w:val="24"/>
        </w:rPr>
        <w:t>A questão dos testemunhos de catástrofes históricas</w:t>
      </w:r>
      <w:r w:rsidRPr="00365673">
        <w:rPr>
          <w:rFonts w:ascii="Times New Roman" w:hAnsi="Times New Roman" w:cs="Times New Roman"/>
          <w:sz w:val="24"/>
          <w:szCs w:val="24"/>
        </w:rPr>
        <w:t>. Psicologia Clínica. Rio de Janeiro, v. 20, n.1, p.65-82</w:t>
      </w:r>
      <w:r w:rsidR="0029255A">
        <w:rPr>
          <w:rFonts w:ascii="Times New Roman" w:hAnsi="Times New Roman" w:cs="Times New Roman"/>
          <w:sz w:val="24"/>
          <w:szCs w:val="24"/>
        </w:rPr>
        <w:t>.</w:t>
      </w:r>
    </w:p>
    <w:p w:rsidR="00542FE3" w:rsidRDefault="00F05341" w:rsidP="003719A8">
      <w:pPr>
        <w:pStyle w:val="Ttulo3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color w:val="800000"/>
        </w:rPr>
      </w:pPr>
      <w:r w:rsidRPr="0036567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7543E" w:rsidRPr="0036567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SANJURJO, Liliana</w:t>
      </w:r>
      <w:r w:rsidRPr="0036567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FELTRAN, </w:t>
      </w:r>
      <w:proofErr w:type="gramStart"/>
      <w:r w:rsidRPr="0036567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Gabriel.</w:t>
      </w:r>
      <w:r w:rsidR="00BD584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proofErr w:type="gramEnd"/>
      <w:r w:rsidR="0029255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2015</w:t>
      </w:r>
      <w:r w:rsidR="00BD584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="0029255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36567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36567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Sobre lutos e lutas: violência de estado, humanidade e morte em dois contextos etnográficos</w:t>
      </w:r>
      <w:r w:rsidRPr="00365673">
        <w:rPr>
          <w:rFonts w:ascii="Times New Roman" w:hAnsi="Times New Roman" w:cs="Times New Roman"/>
          <w:b w:val="0"/>
          <w:bCs w:val="0"/>
          <w:i/>
          <w:color w:val="000000"/>
        </w:rPr>
        <w:t xml:space="preserve">. </w:t>
      </w:r>
      <w:proofErr w:type="spellStart"/>
      <w:proofErr w:type="gramStart"/>
      <w:r w:rsidRPr="00365673">
        <w:rPr>
          <w:rFonts w:ascii="Times New Roman" w:hAnsi="Times New Roman" w:cs="Times New Roman"/>
          <w:b w:val="0"/>
          <w:bCs w:val="0"/>
          <w:i/>
          <w:color w:val="000000"/>
        </w:rPr>
        <w:t>In:Ciência</w:t>
      </w:r>
      <w:proofErr w:type="spellEnd"/>
      <w:proofErr w:type="gramEnd"/>
      <w:r w:rsidRPr="00365673">
        <w:rPr>
          <w:rFonts w:ascii="Times New Roman" w:hAnsi="Times New Roman" w:cs="Times New Roman"/>
          <w:b w:val="0"/>
          <w:bCs w:val="0"/>
          <w:i/>
          <w:color w:val="000000"/>
        </w:rPr>
        <w:t xml:space="preserve"> e Cultura </w:t>
      </w:r>
      <w:r w:rsidRPr="00365673">
        <w:rPr>
          <w:rFonts w:ascii="Times New Roman" w:hAnsi="Times New Roman" w:cs="Times New Roman"/>
          <w:b w:val="0"/>
          <w:color w:val="800000"/>
        </w:rPr>
        <w:t>. </w:t>
      </w:r>
    </w:p>
    <w:p w:rsidR="005B1695" w:rsidRPr="005B1695" w:rsidRDefault="005B1695" w:rsidP="003719A8">
      <w:pPr>
        <w:spacing w:line="240" w:lineRule="auto"/>
      </w:pPr>
    </w:p>
    <w:p w:rsidR="00F05341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TRABA,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Marta.</w:t>
      </w:r>
      <w:r w:rsidR="00BD58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58F0">
        <w:rPr>
          <w:rFonts w:ascii="Times New Roman" w:hAnsi="Times New Roman" w:cs="Times New Roman"/>
          <w:sz w:val="24"/>
          <w:szCs w:val="24"/>
        </w:rPr>
        <w:t>1981</w:t>
      </w:r>
      <w:r w:rsidR="00BD58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Conversación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365673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Pr="00365673">
        <w:rPr>
          <w:rFonts w:ascii="Times New Roman" w:hAnsi="Times New Roman" w:cs="Times New Roman"/>
          <w:i/>
          <w:sz w:val="24"/>
          <w:szCs w:val="24"/>
        </w:rPr>
        <w:t>.</w:t>
      </w:r>
      <w:r w:rsidRPr="00365673">
        <w:rPr>
          <w:rFonts w:ascii="Times New Roman" w:hAnsi="Times New Roman" w:cs="Times New Roman"/>
          <w:sz w:val="24"/>
          <w:szCs w:val="24"/>
        </w:rPr>
        <w:t xml:space="preserve"> México: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Siglo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XXI editores, 1981.</w:t>
      </w:r>
    </w:p>
    <w:p w:rsidR="00F05341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BFBF0"/>
        </w:rPr>
      </w:pPr>
      <w:r w:rsidRPr="00365673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BFBF0"/>
        </w:rPr>
        <w:t xml:space="preserve"> </w:t>
      </w:r>
    </w:p>
    <w:p w:rsidR="00E432F8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UMBACH,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Rosani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Ketzer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. </w:t>
      </w:r>
      <w:r w:rsidR="00BD5840">
        <w:rPr>
          <w:rFonts w:ascii="Times New Roman" w:hAnsi="Times New Roman" w:cs="Times New Roman"/>
          <w:sz w:val="24"/>
          <w:szCs w:val="24"/>
        </w:rPr>
        <w:t>(</w:t>
      </w:r>
      <w:r w:rsidR="001E4C94">
        <w:rPr>
          <w:rFonts w:ascii="Times New Roman" w:hAnsi="Times New Roman" w:cs="Times New Roman"/>
          <w:sz w:val="24"/>
          <w:szCs w:val="24"/>
        </w:rPr>
        <w:t>2012</w:t>
      </w:r>
      <w:proofErr w:type="gramStart"/>
      <w:r w:rsidR="00BD5840">
        <w:rPr>
          <w:rFonts w:ascii="Times New Roman" w:hAnsi="Times New Roman" w:cs="Times New Roman"/>
          <w:sz w:val="24"/>
          <w:szCs w:val="24"/>
        </w:rPr>
        <w:t xml:space="preserve">) </w:t>
      </w:r>
      <w:r w:rsidR="001E4C94">
        <w:rPr>
          <w:rFonts w:ascii="Times New Roman" w:hAnsi="Times New Roman" w:cs="Times New Roman"/>
          <w:sz w:val="24"/>
          <w:szCs w:val="24"/>
        </w:rPr>
        <w:t>.</w:t>
      </w:r>
      <w:r w:rsidRPr="00365673">
        <w:rPr>
          <w:rFonts w:ascii="Times New Roman" w:hAnsi="Times New Roman" w:cs="Times New Roman"/>
          <w:i/>
          <w:sz w:val="24"/>
          <w:szCs w:val="24"/>
        </w:rPr>
        <w:t>Violência</w:t>
      </w:r>
      <w:proofErr w:type="gramEnd"/>
      <w:r w:rsidRPr="00365673">
        <w:rPr>
          <w:rFonts w:ascii="Times New Roman" w:hAnsi="Times New Roman" w:cs="Times New Roman"/>
          <w:i/>
          <w:sz w:val="24"/>
          <w:szCs w:val="24"/>
        </w:rPr>
        <w:t>, memórias da repressão e escrita</w:t>
      </w:r>
      <w:r w:rsidRPr="00365673">
        <w:rPr>
          <w:rFonts w:ascii="Times New Roman" w:hAnsi="Times New Roman" w:cs="Times New Roman"/>
          <w:sz w:val="24"/>
          <w:szCs w:val="24"/>
        </w:rPr>
        <w:t xml:space="preserve">. In: SILVA, </w:t>
      </w:r>
      <w:proofErr w:type="spellStart"/>
      <w:r w:rsidRPr="00365673">
        <w:rPr>
          <w:rFonts w:ascii="Times New Roman" w:hAnsi="Times New Roman" w:cs="Times New Roman"/>
          <w:sz w:val="24"/>
          <w:szCs w:val="24"/>
        </w:rPr>
        <w:t>Seligmann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et. al. (org.). Escritas da violência: o testemunho. v.1. Rio de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Janeiro :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 7Letras, p. 217-227.</w:t>
      </w:r>
    </w:p>
    <w:p w:rsidR="005B1695" w:rsidRPr="00365673" w:rsidRDefault="005B1695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41" w:rsidRPr="00365673" w:rsidRDefault="00F05341" w:rsidP="00371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3">
        <w:rPr>
          <w:rFonts w:ascii="Times New Roman" w:hAnsi="Times New Roman" w:cs="Times New Roman"/>
          <w:sz w:val="24"/>
          <w:szCs w:val="24"/>
        </w:rPr>
        <w:t xml:space="preserve">VIDAL, </w:t>
      </w:r>
      <w:proofErr w:type="gramStart"/>
      <w:r w:rsidRPr="00365673">
        <w:rPr>
          <w:rFonts w:ascii="Times New Roman" w:hAnsi="Times New Roman" w:cs="Times New Roman"/>
          <w:sz w:val="24"/>
          <w:szCs w:val="24"/>
        </w:rPr>
        <w:t>Paloma.</w:t>
      </w:r>
      <w:r w:rsidR="00BD58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4C94">
        <w:rPr>
          <w:rFonts w:ascii="Times New Roman" w:hAnsi="Times New Roman" w:cs="Times New Roman"/>
          <w:sz w:val="24"/>
          <w:szCs w:val="24"/>
        </w:rPr>
        <w:t>2004</w:t>
      </w:r>
      <w:r w:rsidR="00BD5840">
        <w:rPr>
          <w:rFonts w:ascii="Times New Roman" w:hAnsi="Times New Roman" w:cs="Times New Roman"/>
          <w:sz w:val="24"/>
          <w:szCs w:val="24"/>
        </w:rPr>
        <w:t xml:space="preserve">) </w:t>
      </w:r>
      <w:r w:rsidR="001E4C94">
        <w:rPr>
          <w:rFonts w:ascii="Times New Roman" w:hAnsi="Times New Roman" w:cs="Times New Roman"/>
          <w:sz w:val="24"/>
          <w:szCs w:val="24"/>
        </w:rPr>
        <w:t xml:space="preserve">. </w:t>
      </w:r>
      <w:r w:rsidRPr="00365673">
        <w:rPr>
          <w:rFonts w:ascii="Times New Roman" w:hAnsi="Times New Roman" w:cs="Times New Roman"/>
          <w:bCs/>
          <w:i/>
          <w:sz w:val="24"/>
          <w:szCs w:val="24"/>
        </w:rPr>
        <w:t>A história em seus restos: Literatura e exílio no cone sul</w:t>
      </w:r>
      <w:r w:rsidRPr="00365673">
        <w:rPr>
          <w:rFonts w:ascii="Times New Roman" w:hAnsi="Times New Roman" w:cs="Times New Roman"/>
          <w:i/>
          <w:sz w:val="24"/>
          <w:szCs w:val="24"/>
        </w:rPr>
        <w:t>.</w:t>
      </w:r>
      <w:r w:rsidRPr="00365673">
        <w:rPr>
          <w:rFonts w:ascii="Times New Roman" w:hAnsi="Times New Roman" w:cs="Times New Roman"/>
          <w:sz w:val="24"/>
          <w:szCs w:val="24"/>
        </w:rPr>
        <w:t xml:space="preserve"> São Paulo, </w:t>
      </w:r>
      <w:proofErr w:type="spellStart"/>
      <w:proofErr w:type="gramStart"/>
      <w:r w:rsidRPr="00365673">
        <w:rPr>
          <w:rFonts w:ascii="Times New Roman" w:hAnsi="Times New Roman" w:cs="Times New Roman"/>
          <w:sz w:val="24"/>
          <w:szCs w:val="24"/>
        </w:rPr>
        <w:t>AnnaBlume</w:t>
      </w:r>
      <w:proofErr w:type="spellEnd"/>
      <w:r w:rsidRPr="003656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5673">
        <w:rPr>
          <w:rFonts w:ascii="Times New Roman" w:hAnsi="Times New Roman" w:cs="Times New Roman"/>
          <w:sz w:val="24"/>
          <w:szCs w:val="24"/>
        </w:rPr>
        <w:t xml:space="preserve"> Editora, (Selo Universidade, 279).</w:t>
      </w:r>
    </w:p>
    <w:p w:rsidR="00F05341" w:rsidRPr="00365673" w:rsidRDefault="00F05341" w:rsidP="0027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BFBF0"/>
        </w:rPr>
      </w:pPr>
    </w:p>
    <w:p w:rsidR="00E432F8" w:rsidRPr="00365673" w:rsidRDefault="00E432F8" w:rsidP="0027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BFBF0"/>
        </w:rPr>
      </w:pPr>
    </w:p>
    <w:p w:rsidR="00E432F8" w:rsidRPr="00365673" w:rsidRDefault="00E432F8" w:rsidP="0027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567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.</w:t>
      </w:r>
    </w:p>
    <w:p w:rsidR="00E432F8" w:rsidRPr="00365673" w:rsidRDefault="00E432F8" w:rsidP="0027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32F8" w:rsidRPr="00365673" w:rsidSect="00B13918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56" w:rsidRDefault="005D4456" w:rsidP="00F05341">
      <w:pPr>
        <w:spacing w:after="0" w:line="240" w:lineRule="auto"/>
      </w:pPr>
      <w:r>
        <w:separator/>
      </w:r>
    </w:p>
  </w:endnote>
  <w:endnote w:type="continuationSeparator" w:id="0">
    <w:p w:rsidR="005D4456" w:rsidRDefault="005D4456" w:rsidP="00F0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56" w:rsidRDefault="005D4456" w:rsidP="00F05341">
      <w:pPr>
        <w:spacing w:after="0" w:line="240" w:lineRule="auto"/>
      </w:pPr>
      <w:r>
        <w:separator/>
      </w:r>
    </w:p>
  </w:footnote>
  <w:footnote w:type="continuationSeparator" w:id="0">
    <w:p w:rsidR="005D4456" w:rsidRDefault="005D4456" w:rsidP="00F05341">
      <w:pPr>
        <w:spacing w:after="0" w:line="240" w:lineRule="auto"/>
      </w:pPr>
      <w:r>
        <w:continuationSeparator/>
      </w:r>
    </w:p>
  </w:footnote>
  <w:footnote w:id="1">
    <w:p w:rsidR="00821469" w:rsidRDefault="008214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74B5A">
        <w:t xml:space="preserve"> </w:t>
      </w:r>
      <w:proofErr w:type="spellStart"/>
      <w:r w:rsidR="00074B5A">
        <w:t>Prof.Dra</w:t>
      </w:r>
      <w:proofErr w:type="spellEnd"/>
      <w:r w:rsidR="00074B5A">
        <w:t xml:space="preserve">. </w:t>
      </w:r>
      <w:proofErr w:type="gramStart"/>
      <w:r w:rsidR="00074B5A">
        <w:t>do</w:t>
      </w:r>
      <w:proofErr w:type="gramEnd"/>
      <w:r w:rsidR="00074B5A">
        <w:t xml:space="preserve"> PPGLETRAS/UESPI </w:t>
      </w:r>
    </w:p>
  </w:footnote>
  <w:footnote w:id="2">
    <w:p w:rsidR="00F05341" w:rsidRPr="00A74DE2" w:rsidRDefault="00F05341" w:rsidP="00F05341">
      <w:pPr>
        <w:jc w:val="both"/>
        <w:rPr>
          <w:rFonts w:ascii="Times New Roman" w:hAnsi="Times New Roman" w:cs="Times New Roman"/>
          <w:sz w:val="20"/>
          <w:szCs w:val="20"/>
        </w:rPr>
      </w:pPr>
      <w:r w:rsidRPr="00A74DE2">
        <w:rPr>
          <w:rStyle w:val="Refdenotaderodap"/>
          <w:sz w:val="20"/>
          <w:szCs w:val="20"/>
        </w:rPr>
        <w:footnoteRef/>
      </w:r>
      <w:r w:rsidRPr="00A74DE2">
        <w:rPr>
          <w:sz w:val="20"/>
          <w:szCs w:val="20"/>
        </w:rPr>
        <w:t xml:space="preserve"> </w:t>
      </w:r>
      <w:r w:rsidRPr="00A74DE2">
        <w:rPr>
          <w:rFonts w:ascii="Times New Roman" w:hAnsi="Times New Roman" w:cs="Times New Roman"/>
          <w:sz w:val="20"/>
          <w:szCs w:val="20"/>
        </w:rPr>
        <w:t xml:space="preserve">Então essas eram as loucas na Plaza de </w:t>
      </w:r>
      <w:proofErr w:type="spellStart"/>
      <w:r w:rsidRPr="00A74DE2">
        <w:rPr>
          <w:rFonts w:ascii="Times New Roman" w:hAnsi="Times New Roman" w:cs="Times New Roman"/>
          <w:sz w:val="20"/>
          <w:szCs w:val="20"/>
        </w:rPr>
        <w:t>Mayo</w:t>
      </w:r>
      <w:proofErr w:type="spellEnd"/>
      <w:r w:rsidRPr="00A74DE2">
        <w:rPr>
          <w:rFonts w:ascii="Times New Roman" w:hAnsi="Times New Roman" w:cs="Times New Roman"/>
          <w:sz w:val="20"/>
          <w:szCs w:val="20"/>
        </w:rPr>
        <w:t xml:space="preserve">? Incrível quantidade de mulheres e muito silêncio; só se ouviam </w:t>
      </w:r>
      <w:proofErr w:type="gramStart"/>
      <w:r w:rsidRPr="00A74DE2">
        <w:rPr>
          <w:rFonts w:ascii="Times New Roman" w:hAnsi="Times New Roman" w:cs="Times New Roman"/>
          <w:sz w:val="20"/>
          <w:szCs w:val="20"/>
        </w:rPr>
        <w:t>apenas  passos</w:t>
      </w:r>
      <w:proofErr w:type="gramEnd"/>
      <w:r w:rsidRPr="00A74DE2">
        <w:rPr>
          <w:rFonts w:ascii="Times New Roman" w:hAnsi="Times New Roman" w:cs="Times New Roman"/>
          <w:sz w:val="20"/>
          <w:szCs w:val="20"/>
        </w:rPr>
        <w:t xml:space="preserve"> rápidos, cumprimentos furtivos. Não é um carro celular, nem um policial, nem um caminhão do exército no horizonte. A casa rosa parecia um cenário irreal, com as janelas fechadas por grossas cortinas. Nem os granadeiros estavam de guarda na porta. Foi quando ele notou a ausência dos granadeiros que a operação do inimigo era terrivelmente transparente: a Plaza de </w:t>
      </w:r>
      <w:proofErr w:type="spellStart"/>
      <w:r w:rsidRPr="00A74DE2">
        <w:rPr>
          <w:rFonts w:ascii="Times New Roman" w:hAnsi="Times New Roman" w:cs="Times New Roman"/>
          <w:sz w:val="20"/>
          <w:szCs w:val="20"/>
        </w:rPr>
        <w:t>Mayo</w:t>
      </w:r>
      <w:proofErr w:type="spellEnd"/>
      <w:r w:rsidRPr="00A74DE2">
        <w:rPr>
          <w:rFonts w:ascii="Times New Roman" w:hAnsi="Times New Roman" w:cs="Times New Roman"/>
          <w:sz w:val="20"/>
          <w:szCs w:val="20"/>
        </w:rPr>
        <w:t xml:space="preserve"> foi apagada do mapa durante as duas ou três horas das demonstrações habituais de quinta-feira. Eles não podiam maquinar as pessoas malucas nem </w:t>
      </w:r>
      <w:proofErr w:type="gramStart"/>
      <w:r w:rsidRPr="00A74DE2">
        <w:rPr>
          <w:rFonts w:ascii="Times New Roman" w:hAnsi="Times New Roman" w:cs="Times New Roman"/>
          <w:sz w:val="20"/>
          <w:szCs w:val="20"/>
        </w:rPr>
        <w:t>colocá-las</w:t>
      </w:r>
      <w:proofErr w:type="gramEnd"/>
      <w:r w:rsidRPr="00A74DE2">
        <w:rPr>
          <w:rFonts w:ascii="Times New Roman" w:hAnsi="Times New Roman" w:cs="Times New Roman"/>
          <w:sz w:val="20"/>
          <w:szCs w:val="20"/>
        </w:rPr>
        <w:t xml:space="preserve"> na prisão. (TRABA, 1981, p. 87) [t</w:t>
      </w:r>
      <w:r>
        <w:rPr>
          <w:rFonts w:ascii="Times New Roman" w:hAnsi="Times New Roman" w:cs="Times New Roman"/>
          <w:sz w:val="20"/>
          <w:szCs w:val="20"/>
        </w:rPr>
        <w:t>radução nossa</w:t>
      </w:r>
      <w:r w:rsidRPr="00A74DE2">
        <w:rPr>
          <w:rFonts w:ascii="Times New Roman" w:hAnsi="Times New Roman" w:cs="Times New Roman"/>
          <w:sz w:val="20"/>
          <w:szCs w:val="20"/>
        </w:rPr>
        <w:t>].</w:t>
      </w:r>
    </w:p>
    <w:p w:rsidR="00F05341" w:rsidRDefault="00F05341" w:rsidP="00F05341">
      <w:pPr>
        <w:pStyle w:val="Textodenotaderodap"/>
      </w:pPr>
    </w:p>
  </w:footnote>
  <w:footnote w:id="3">
    <w:p w:rsidR="00F05341" w:rsidRPr="00EB25EA" w:rsidRDefault="00F05341" w:rsidP="00F05341">
      <w:pPr>
        <w:pStyle w:val="Textodenotaderodap"/>
        <w:jc w:val="both"/>
        <w:rPr>
          <w:rFonts w:ascii="Times New Roman" w:hAnsi="Times New Roman" w:cs="Times New Roman"/>
        </w:rPr>
      </w:pPr>
      <w:r w:rsidRPr="00EB25EA">
        <w:rPr>
          <w:rStyle w:val="Refdenotaderodap"/>
          <w:rFonts w:ascii="Times New Roman" w:hAnsi="Times New Roman" w:cs="Times New Roman"/>
        </w:rPr>
        <w:footnoteRef/>
      </w:r>
      <w:r w:rsidRPr="00EB25EA">
        <w:rPr>
          <w:rFonts w:ascii="Times New Roman" w:hAnsi="Times New Roman" w:cs="Times New Roman"/>
        </w:rPr>
        <w:t xml:space="preserve"> </w:t>
      </w:r>
      <w:proofErr w:type="gramStart"/>
      <w:r w:rsidRPr="00EB25EA">
        <w:rPr>
          <w:rFonts w:ascii="Times New Roman" w:hAnsi="Times New Roman" w:cs="Times New Roman"/>
        </w:rPr>
        <w:t>[...] Sem</w:t>
      </w:r>
      <w:proofErr w:type="gramEnd"/>
      <w:r w:rsidRPr="00EB25EA">
        <w:rPr>
          <w:rFonts w:ascii="Times New Roman" w:hAnsi="Times New Roman" w:cs="Times New Roman"/>
        </w:rPr>
        <w:t xml:space="preserve"> dizer nada, sem gritar, as mulheres levantam as fotos o mais alto possível. O que você viu para eles? Estima-se que, no passado, muitas vezes antes desses rostos, os filhos casados ficariam irreconhecíveis pelo poder de arruiná-los e superá-los. Acima de mim, uma foto de suas mãos com uma foto do estúdio artístico de Barrio. A garota na foto sonhava com </w:t>
      </w:r>
      <w:proofErr w:type="spellStart"/>
      <w:r w:rsidRPr="00EB25EA">
        <w:rPr>
          <w:rFonts w:ascii="Times New Roman" w:hAnsi="Times New Roman" w:cs="Times New Roman"/>
        </w:rPr>
        <w:t>Tiea</w:t>
      </w:r>
      <w:proofErr w:type="spellEnd"/>
      <w:r w:rsidRPr="00EB25EA">
        <w:rPr>
          <w:rFonts w:ascii="Times New Roman" w:hAnsi="Times New Roman" w:cs="Times New Roman"/>
        </w:rPr>
        <w:t>, flanqueando a cabeça com tanta certeza quanto [...] o fotógrafo exigia (Idem, pp. 89-90</w:t>
      </w:r>
      <w:proofErr w:type="gramStart"/>
      <w:r w:rsidRPr="00EB25EA">
        <w:rPr>
          <w:rFonts w:ascii="Times New Roman" w:hAnsi="Times New Roman" w:cs="Times New Roman"/>
        </w:rPr>
        <w:t>).[</w:t>
      </w:r>
      <w:proofErr w:type="gramEnd"/>
      <w:r w:rsidRPr="00EB25EA">
        <w:rPr>
          <w:rFonts w:ascii="Times New Roman" w:hAnsi="Times New Roman" w:cs="Times New Roman"/>
        </w:rPr>
        <w:t>Tradução nossa]</w:t>
      </w:r>
    </w:p>
  </w:footnote>
  <w:footnote w:id="4">
    <w:p w:rsidR="00F05341" w:rsidRPr="00315E8F" w:rsidRDefault="00F05341" w:rsidP="00F05341">
      <w:pPr>
        <w:pStyle w:val="Textodenotaderodap"/>
      </w:pPr>
      <w:r w:rsidRPr="00315E8F">
        <w:rPr>
          <w:rStyle w:val="Refdenotaderodap"/>
        </w:rPr>
        <w:footnoteRef/>
      </w:r>
      <w:r w:rsidRPr="00315E8F">
        <w:t xml:space="preserve"> Travessias Interativas / São Cristóvão (SE), N. 14 (Vol. 7), p. 435–450, </w:t>
      </w:r>
      <w:proofErr w:type="spellStart"/>
      <w:r w:rsidRPr="00315E8F">
        <w:t>jul</w:t>
      </w:r>
      <w:proofErr w:type="spellEnd"/>
      <w:r w:rsidRPr="00315E8F">
        <w:t>-dez/2017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41"/>
    <w:rsid w:val="00000ACF"/>
    <w:rsid w:val="00074B5A"/>
    <w:rsid w:val="000976F5"/>
    <w:rsid w:val="000B04D6"/>
    <w:rsid w:val="000B077F"/>
    <w:rsid w:val="000B28FF"/>
    <w:rsid w:val="000B3591"/>
    <w:rsid w:val="000B3AE9"/>
    <w:rsid w:val="000F6D69"/>
    <w:rsid w:val="00107595"/>
    <w:rsid w:val="00107C58"/>
    <w:rsid w:val="0012088C"/>
    <w:rsid w:val="001345CD"/>
    <w:rsid w:val="00190CD8"/>
    <w:rsid w:val="001C2932"/>
    <w:rsid w:val="001E4C94"/>
    <w:rsid w:val="001F6954"/>
    <w:rsid w:val="00211F3D"/>
    <w:rsid w:val="0022339E"/>
    <w:rsid w:val="002676D9"/>
    <w:rsid w:val="002778BE"/>
    <w:rsid w:val="00285137"/>
    <w:rsid w:val="0029255A"/>
    <w:rsid w:val="00293892"/>
    <w:rsid w:val="002B438C"/>
    <w:rsid w:val="002D4E9F"/>
    <w:rsid w:val="00311CB9"/>
    <w:rsid w:val="00315E8F"/>
    <w:rsid w:val="00321FDB"/>
    <w:rsid w:val="0034061C"/>
    <w:rsid w:val="00365673"/>
    <w:rsid w:val="003719A8"/>
    <w:rsid w:val="00393206"/>
    <w:rsid w:val="003E1AA6"/>
    <w:rsid w:val="003E3C5F"/>
    <w:rsid w:val="00401F07"/>
    <w:rsid w:val="00423207"/>
    <w:rsid w:val="00436479"/>
    <w:rsid w:val="00451B83"/>
    <w:rsid w:val="0047592D"/>
    <w:rsid w:val="00503D26"/>
    <w:rsid w:val="00542FE3"/>
    <w:rsid w:val="00563332"/>
    <w:rsid w:val="00575A85"/>
    <w:rsid w:val="00576490"/>
    <w:rsid w:val="00581212"/>
    <w:rsid w:val="005B1695"/>
    <w:rsid w:val="005B317D"/>
    <w:rsid w:val="005B4080"/>
    <w:rsid w:val="005C5CC6"/>
    <w:rsid w:val="005D4456"/>
    <w:rsid w:val="005F5171"/>
    <w:rsid w:val="00606E8F"/>
    <w:rsid w:val="006204D9"/>
    <w:rsid w:val="00655DD7"/>
    <w:rsid w:val="00655EA5"/>
    <w:rsid w:val="006618B9"/>
    <w:rsid w:val="00683463"/>
    <w:rsid w:val="006B4D87"/>
    <w:rsid w:val="007975EA"/>
    <w:rsid w:val="007C0817"/>
    <w:rsid w:val="007F012D"/>
    <w:rsid w:val="007F4CEF"/>
    <w:rsid w:val="008016AB"/>
    <w:rsid w:val="00821469"/>
    <w:rsid w:val="008431D4"/>
    <w:rsid w:val="00850F8B"/>
    <w:rsid w:val="00851AE6"/>
    <w:rsid w:val="00852483"/>
    <w:rsid w:val="008F2E3C"/>
    <w:rsid w:val="00916447"/>
    <w:rsid w:val="00952987"/>
    <w:rsid w:val="0097543E"/>
    <w:rsid w:val="0097582B"/>
    <w:rsid w:val="009A30AE"/>
    <w:rsid w:val="009C328E"/>
    <w:rsid w:val="009C4BA4"/>
    <w:rsid w:val="009E658B"/>
    <w:rsid w:val="009F26D0"/>
    <w:rsid w:val="009F2F72"/>
    <w:rsid w:val="00A309CB"/>
    <w:rsid w:val="00A86837"/>
    <w:rsid w:val="00AB0A77"/>
    <w:rsid w:val="00AB1160"/>
    <w:rsid w:val="00AC398A"/>
    <w:rsid w:val="00B100CF"/>
    <w:rsid w:val="00B13918"/>
    <w:rsid w:val="00B14992"/>
    <w:rsid w:val="00B928DB"/>
    <w:rsid w:val="00B96C4A"/>
    <w:rsid w:val="00BB5529"/>
    <w:rsid w:val="00BD5840"/>
    <w:rsid w:val="00BE1115"/>
    <w:rsid w:val="00C15F63"/>
    <w:rsid w:val="00C4782F"/>
    <w:rsid w:val="00C67ABB"/>
    <w:rsid w:val="00C82A55"/>
    <w:rsid w:val="00C90941"/>
    <w:rsid w:val="00CC06B2"/>
    <w:rsid w:val="00CC2DDA"/>
    <w:rsid w:val="00CF074C"/>
    <w:rsid w:val="00D12E71"/>
    <w:rsid w:val="00D54B49"/>
    <w:rsid w:val="00D9613C"/>
    <w:rsid w:val="00DC439E"/>
    <w:rsid w:val="00DD64C3"/>
    <w:rsid w:val="00DE6AD0"/>
    <w:rsid w:val="00E05D15"/>
    <w:rsid w:val="00E37F0B"/>
    <w:rsid w:val="00E432F8"/>
    <w:rsid w:val="00E576AB"/>
    <w:rsid w:val="00E75AAB"/>
    <w:rsid w:val="00E936E0"/>
    <w:rsid w:val="00E97E9A"/>
    <w:rsid w:val="00ED58F0"/>
    <w:rsid w:val="00EE5CF0"/>
    <w:rsid w:val="00F05341"/>
    <w:rsid w:val="00F214D3"/>
    <w:rsid w:val="00F24282"/>
    <w:rsid w:val="00FA7C01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2CE0"/>
  <w15:docId w15:val="{12035A96-939A-4584-8319-974D6DC2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3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5B9D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24"/>
      <w:szCs w:val="20"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5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5B9D"/>
    <w:rPr>
      <w:b/>
      <w:kern w:val="1"/>
      <w:sz w:val="24"/>
      <w:lang w:eastAsia="zh-CN" w:bidi="hi-IN"/>
    </w:rPr>
  </w:style>
  <w:style w:type="paragraph" w:styleId="Legenda">
    <w:name w:val="caption"/>
    <w:basedOn w:val="Normal"/>
    <w:qFormat/>
    <w:rsid w:val="00FE5B9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FE5B9D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character" w:customStyle="1" w:styleId="TtuloChar">
    <w:name w:val="Título Char"/>
    <w:basedOn w:val="Fontepargpadro"/>
    <w:link w:val="Ttulo"/>
    <w:uiPriority w:val="10"/>
    <w:rsid w:val="00FE5B9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053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53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5341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05341"/>
    <w:rPr>
      <w:vertAlign w:val="superscript"/>
    </w:rPr>
  </w:style>
  <w:style w:type="paragraph" w:customStyle="1" w:styleId="Normal1">
    <w:name w:val="Normal1"/>
    <w:rsid w:val="0091644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5C5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5C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C5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5C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C052-43D5-4046-BE45-A8CEDED7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3375</Words>
  <Characters>18227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Administrador</cp:lastModifiedBy>
  <cp:revision>2</cp:revision>
  <dcterms:created xsi:type="dcterms:W3CDTF">2021-12-04T21:40:00Z</dcterms:created>
  <dcterms:modified xsi:type="dcterms:W3CDTF">2021-12-04T21:40:00Z</dcterms:modified>
</cp:coreProperties>
</file>