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249" w:rsidRPr="009358D2" w:rsidRDefault="00EC3B19">
      <w:pPr>
        <w:rPr>
          <w:rFonts w:ascii="Times New Roman" w:hAnsi="Times New Roman" w:cs="Times New Roman"/>
          <w:b/>
          <w:sz w:val="32"/>
          <w:szCs w:val="32"/>
          <w:shd w:val="clear" w:color="auto" w:fill="FFFFFF"/>
        </w:rPr>
      </w:pPr>
      <w:r w:rsidRPr="009358D2">
        <w:rPr>
          <w:rFonts w:ascii="Times New Roman" w:hAnsi="Times New Roman" w:cs="Times New Roman"/>
          <w:b/>
          <w:iCs/>
          <w:sz w:val="32"/>
          <w:szCs w:val="32"/>
          <w:shd w:val="clear" w:color="auto" w:fill="FFFFFF"/>
        </w:rPr>
        <w:t>Hacia una redefinición del “fa</w:t>
      </w:r>
      <w:r w:rsidR="00175EFF">
        <w:rPr>
          <w:rFonts w:ascii="Times New Roman" w:hAnsi="Times New Roman" w:cs="Times New Roman"/>
          <w:b/>
          <w:iCs/>
          <w:sz w:val="32"/>
          <w:szCs w:val="32"/>
          <w:shd w:val="clear" w:color="auto" w:fill="FFFFFF"/>
        </w:rPr>
        <w:t xml:space="preserve">scismo criollo”. Los comunistas </w:t>
      </w:r>
      <w:r w:rsidRPr="009358D2">
        <w:rPr>
          <w:rFonts w:ascii="Times New Roman" w:hAnsi="Times New Roman" w:cs="Times New Roman"/>
          <w:b/>
          <w:iCs/>
          <w:sz w:val="32"/>
          <w:szCs w:val="32"/>
          <w:shd w:val="clear" w:color="auto" w:fill="FFFFFF"/>
        </w:rPr>
        <w:t>argentinos en los inicios de la política del Frente Popular</w:t>
      </w:r>
    </w:p>
    <w:p w:rsidR="00C81245" w:rsidRDefault="00C81245" w:rsidP="00EC3B19">
      <w:pPr>
        <w:jc w:val="right"/>
        <w:rPr>
          <w:rFonts w:ascii="Times New Roman" w:hAnsi="Times New Roman" w:cs="Times New Roman"/>
          <w:sz w:val="28"/>
          <w:szCs w:val="28"/>
          <w:shd w:val="clear" w:color="auto" w:fill="FFFFFF"/>
        </w:rPr>
      </w:pPr>
    </w:p>
    <w:p w:rsidR="00012DAE" w:rsidRPr="00012DAE" w:rsidRDefault="00012DAE" w:rsidP="00C81245">
      <w:pPr>
        <w:jc w:val="right"/>
        <w:rPr>
          <w:rFonts w:ascii="Times New Roman" w:hAnsi="Times New Roman" w:cs="Times New Roman"/>
          <w:sz w:val="24"/>
          <w:szCs w:val="24"/>
          <w:shd w:val="clear" w:color="auto" w:fill="FFFFFF"/>
        </w:rPr>
      </w:pPr>
      <w:r w:rsidRPr="00012DAE">
        <w:rPr>
          <w:rFonts w:ascii="Times New Roman" w:hAnsi="Times New Roman" w:cs="Times New Roman"/>
          <w:sz w:val="24"/>
          <w:szCs w:val="24"/>
          <w:shd w:val="clear" w:color="auto" w:fill="FFFFFF"/>
        </w:rPr>
        <w:t>Gabriel Piro Mittelman</w:t>
      </w:r>
    </w:p>
    <w:p w:rsidR="00012DAE" w:rsidRPr="00012DAE" w:rsidRDefault="00012DAE" w:rsidP="00C81245">
      <w:pPr>
        <w:jc w:val="right"/>
        <w:rPr>
          <w:rFonts w:ascii="Times New Roman" w:hAnsi="Times New Roman" w:cs="Times New Roman"/>
          <w:sz w:val="24"/>
          <w:szCs w:val="24"/>
          <w:shd w:val="clear" w:color="auto" w:fill="FFFFFF"/>
        </w:rPr>
      </w:pPr>
      <w:r w:rsidRPr="00012DAE">
        <w:rPr>
          <w:rFonts w:ascii="Times New Roman" w:hAnsi="Times New Roman" w:cs="Times New Roman"/>
          <w:sz w:val="24"/>
          <w:szCs w:val="24"/>
          <w:shd w:val="clear" w:color="auto" w:fill="FFFFFF"/>
        </w:rPr>
        <w:t>Instituto de Historia Argentina y Americana “Dr. Emilio Ravignani”</w:t>
      </w:r>
    </w:p>
    <w:p w:rsidR="00012DAE" w:rsidRPr="00012DAE" w:rsidRDefault="00012DAE" w:rsidP="00C81245">
      <w:pPr>
        <w:jc w:val="right"/>
        <w:rPr>
          <w:rFonts w:ascii="Times New Roman" w:hAnsi="Times New Roman" w:cs="Times New Roman"/>
          <w:sz w:val="24"/>
          <w:szCs w:val="24"/>
          <w:shd w:val="clear" w:color="auto" w:fill="FFFFFF"/>
        </w:rPr>
      </w:pPr>
      <w:r w:rsidRPr="00012DAE">
        <w:rPr>
          <w:rFonts w:ascii="Times New Roman" w:hAnsi="Times New Roman" w:cs="Times New Roman"/>
          <w:sz w:val="24"/>
          <w:szCs w:val="24"/>
          <w:shd w:val="clear" w:color="auto" w:fill="FFFFFF"/>
        </w:rPr>
        <w:t xml:space="preserve">Facultad de Filosofía y Letras </w:t>
      </w:r>
    </w:p>
    <w:p w:rsidR="00EC3B19" w:rsidRPr="00012DAE" w:rsidRDefault="0012179C" w:rsidP="00C81245">
      <w:pPr>
        <w:jc w:val="right"/>
        <w:rPr>
          <w:rFonts w:ascii="Times New Roman" w:hAnsi="Times New Roman" w:cs="Times New Roman"/>
          <w:sz w:val="24"/>
          <w:szCs w:val="24"/>
          <w:shd w:val="clear" w:color="auto" w:fill="FFFFFF"/>
        </w:rPr>
      </w:pPr>
      <w:r w:rsidRPr="00012DAE">
        <w:rPr>
          <w:rFonts w:ascii="Times New Roman" w:hAnsi="Times New Roman" w:cs="Times New Roman"/>
          <w:sz w:val="24"/>
          <w:szCs w:val="24"/>
          <w:shd w:val="clear" w:color="auto" w:fill="FFFFFF"/>
        </w:rPr>
        <w:t>Universidad de Buenos Aires</w:t>
      </w:r>
    </w:p>
    <w:p w:rsidR="00605D44" w:rsidRDefault="00605D44" w:rsidP="00EC3B19">
      <w:pPr>
        <w:rPr>
          <w:rFonts w:ascii="Times New Roman" w:hAnsi="Times New Roman" w:cs="Times New Roman"/>
          <w:sz w:val="28"/>
          <w:szCs w:val="28"/>
        </w:rPr>
      </w:pPr>
    </w:p>
    <w:p w:rsidR="009358D2" w:rsidRPr="00CB244A" w:rsidRDefault="009358D2" w:rsidP="009D1CF8">
      <w:pPr>
        <w:spacing w:line="240" w:lineRule="auto"/>
        <w:jc w:val="both"/>
        <w:rPr>
          <w:rFonts w:ascii="Times New Roman" w:hAnsi="Times New Roman" w:cs="Times New Roman"/>
          <w:sz w:val="24"/>
          <w:szCs w:val="24"/>
        </w:rPr>
      </w:pPr>
      <w:r w:rsidRPr="00CB244A">
        <w:rPr>
          <w:rFonts w:ascii="Times New Roman" w:hAnsi="Times New Roman" w:cs="Times New Roman"/>
          <w:b/>
          <w:sz w:val="24"/>
          <w:szCs w:val="24"/>
        </w:rPr>
        <w:t>Resumen</w:t>
      </w:r>
      <w:r w:rsidRPr="00CB244A">
        <w:rPr>
          <w:rFonts w:ascii="Times New Roman" w:hAnsi="Times New Roman" w:cs="Times New Roman"/>
          <w:sz w:val="24"/>
          <w:szCs w:val="24"/>
        </w:rPr>
        <w:t>: En este trabajo analizaremos el impacto inicial de la política del Frente Popular, adoptada por la Internacional Comunista (IC) en 1935, sobre el desenvolvimiento del Partido Comunista argentino (PC). Particularmente nos detendremos</w:t>
      </w:r>
      <w:r>
        <w:rPr>
          <w:rFonts w:ascii="Times New Roman" w:hAnsi="Times New Roman" w:cs="Times New Roman"/>
          <w:sz w:val="24"/>
          <w:szCs w:val="24"/>
        </w:rPr>
        <w:t xml:space="preserve"> en la transformación que adoptó</w:t>
      </w:r>
      <w:r w:rsidRPr="00CB244A">
        <w:rPr>
          <w:rFonts w:ascii="Times New Roman" w:hAnsi="Times New Roman" w:cs="Times New Roman"/>
          <w:sz w:val="24"/>
          <w:szCs w:val="24"/>
        </w:rPr>
        <w:t xml:space="preserve"> su concepción de “antifascismo” a partir de </w:t>
      </w:r>
      <w:r>
        <w:rPr>
          <w:rFonts w:ascii="Times New Roman" w:hAnsi="Times New Roman" w:cs="Times New Roman"/>
          <w:sz w:val="24"/>
          <w:szCs w:val="24"/>
        </w:rPr>
        <w:t xml:space="preserve">la redefinición que realizósobre </w:t>
      </w:r>
      <w:r w:rsidRPr="00CB244A">
        <w:rPr>
          <w:rFonts w:ascii="Times New Roman" w:hAnsi="Times New Roman" w:cs="Times New Roman"/>
          <w:sz w:val="24"/>
          <w:szCs w:val="24"/>
        </w:rPr>
        <w:t>los actores sociales y po</w:t>
      </w:r>
      <w:r>
        <w:rPr>
          <w:rFonts w:ascii="Times New Roman" w:hAnsi="Times New Roman" w:cs="Times New Roman"/>
          <w:sz w:val="24"/>
          <w:szCs w:val="24"/>
        </w:rPr>
        <w:t>líticos locales que, en su visión, encarnaban al fascismo local</w:t>
      </w:r>
      <w:r w:rsidRPr="00CB244A">
        <w:rPr>
          <w:rFonts w:ascii="Times New Roman" w:hAnsi="Times New Roman" w:cs="Times New Roman"/>
          <w:sz w:val="24"/>
          <w:szCs w:val="24"/>
        </w:rPr>
        <w:t xml:space="preserve">. Sostendremos que en su lectura sobre la estructura social local y los actores políticos involucrados en ella el PC presentó un escenario prácticamente invertido respecto al periodo de Clase Contra Clase, </w:t>
      </w:r>
      <w:r>
        <w:rPr>
          <w:rFonts w:ascii="Times New Roman" w:hAnsi="Times New Roman" w:cs="Times New Roman"/>
          <w:sz w:val="24"/>
          <w:szCs w:val="24"/>
        </w:rPr>
        <w:t>en tanto</w:t>
      </w:r>
      <w:r w:rsidRPr="00CB244A">
        <w:rPr>
          <w:rFonts w:ascii="Times New Roman" w:hAnsi="Times New Roman" w:cs="Times New Roman"/>
          <w:sz w:val="24"/>
          <w:szCs w:val="24"/>
        </w:rPr>
        <w:t xml:space="preserve"> el </w:t>
      </w:r>
      <w:r>
        <w:rPr>
          <w:rFonts w:ascii="Times New Roman" w:hAnsi="Times New Roman" w:cs="Times New Roman"/>
          <w:sz w:val="24"/>
          <w:szCs w:val="24"/>
        </w:rPr>
        <w:t>sector</w:t>
      </w:r>
      <w:r w:rsidRPr="00CB244A">
        <w:rPr>
          <w:rFonts w:ascii="Times New Roman" w:hAnsi="Times New Roman" w:cs="Times New Roman"/>
          <w:sz w:val="24"/>
          <w:szCs w:val="24"/>
        </w:rPr>
        <w:t xml:space="preserve"> “democrático”</w:t>
      </w:r>
      <w:r>
        <w:rPr>
          <w:rFonts w:ascii="Times New Roman" w:hAnsi="Times New Roman" w:cs="Times New Roman"/>
          <w:sz w:val="24"/>
          <w:szCs w:val="24"/>
        </w:rPr>
        <w:t xml:space="preserve"> y “antifascista”</w:t>
      </w:r>
      <w:r w:rsidRPr="00CB244A">
        <w:rPr>
          <w:rFonts w:ascii="Times New Roman" w:hAnsi="Times New Roman" w:cs="Times New Roman"/>
          <w:sz w:val="24"/>
          <w:szCs w:val="24"/>
        </w:rPr>
        <w:t xml:space="preserve"> incluyó desde conservadores hasta comunistas, mientras que el “polo fascista” (que antes incluía a radicales y socialistas rubricados como “social fascistas”) fue identificado con una fracción específica de la burguesía. Este punto de partida, sin embargo, no fue lineal sino que incorporó lenguajes y visiones residuale</w:t>
      </w:r>
      <w:r>
        <w:rPr>
          <w:rFonts w:ascii="Times New Roman" w:hAnsi="Times New Roman" w:cs="Times New Roman"/>
          <w:sz w:val="24"/>
          <w:szCs w:val="24"/>
        </w:rPr>
        <w:t>s del periodo anterior expresando</w:t>
      </w:r>
      <w:r w:rsidRPr="00CB244A">
        <w:rPr>
          <w:rFonts w:ascii="Times New Roman" w:hAnsi="Times New Roman" w:cs="Times New Roman"/>
          <w:sz w:val="24"/>
          <w:szCs w:val="24"/>
        </w:rPr>
        <w:t xml:space="preserve"> las tensiones y dificultades para asimilar el brusco cambio </w:t>
      </w:r>
      <w:r>
        <w:rPr>
          <w:rFonts w:ascii="Times New Roman" w:hAnsi="Times New Roman" w:cs="Times New Roman"/>
          <w:sz w:val="24"/>
          <w:szCs w:val="24"/>
        </w:rPr>
        <w:t>efectuado</w:t>
      </w:r>
      <w:r w:rsidRPr="00CB244A">
        <w:rPr>
          <w:rFonts w:ascii="Times New Roman" w:hAnsi="Times New Roman" w:cs="Times New Roman"/>
          <w:sz w:val="24"/>
          <w:szCs w:val="24"/>
        </w:rPr>
        <w:t>.</w:t>
      </w:r>
    </w:p>
    <w:p w:rsidR="009358D2" w:rsidRDefault="009358D2" w:rsidP="009D1CF8">
      <w:pPr>
        <w:spacing w:line="240" w:lineRule="auto"/>
        <w:jc w:val="both"/>
        <w:rPr>
          <w:rFonts w:ascii="Times New Roman" w:hAnsi="Times New Roman" w:cs="Times New Roman"/>
          <w:sz w:val="24"/>
          <w:szCs w:val="24"/>
        </w:rPr>
      </w:pPr>
      <w:r w:rsidRPr="00CB244A">
        <w:rPr>
          <w:rFonts w:ascii="Times New Roman" w:hAnsi="Times New Roman" w:cs="Times New Roman"/>
          <w:sz w:val="24"/>
          <w:szCs w:val="24"/>
        </w:rPr>
        <w:t xml:space="preserve">Vale señalar que el interrogante sobre esta etapa germinal de la política frentista resulta clave para el conjunto de nuestra investigación (que refiere a la etapa frentepopulista del PC desde 1935 hasta 1946) ya que implica detectar los elementos de transformación que se abren en este período y que sentaron los cimientos de una orientación que marcó una etapa en su desarrollo. </w:t>
      </w:r>
    </w:p>
    <w:p w:rsidR="009358D2" w:rsidRDefault="009358D2" w:rsidP="009D1CF8">
      <w:pPr>
        <w:spacing w:line="240" w:lineRule="auto"/>
        <w:jc w:val="both"/>
        <w:rPr>
          <w:rFonts w:ascii="Times New Roman" w:hAnsi="Times New Roman" w:cs="Times New Roman"/>
          <w:sz w:val="24"/>
          <w:szCs w:val="24"/>
        </w:rPr>
      </w:pPr>
      <w:r w:rsidRPr="00C71B11">
        <w:rPr>
          <w:rFonts w:ascii="Times New Roman" w:hAnsi="Times New Roman" w:cs="Times New Roman"/>
          <w:b/>
          <w:sz w:val="24"/>
          <w:szCs w:val="24"/>
        </w:rPr>
        <w:t>Palabras Clave</w:t>
      </w:r>
      <w:r>
        <w:rPr>
          <w:rFonts w:ascii="Times New Roman" w:hAnsi="Times New Roman" w:cs="Times New Roman"/>
          <w:sz w:val="24"/>
          <w:szCs w:val="24"/>
        </w:rPr>
        <w:t>: Partido Comunista – Frente Popular - Antifascismo</w:t>
      </w:r>
      <w:r w:rsidR="009D1CF8">
        <w:rPr>
          <w:rFonts w:ascii="Times New Roman" w:hAnsi="Times New Roman" w:cs="Times New Roman"/>
          <w:sz w:val="24"/>
          <w:szCs w:val="24"/>
        </w:rPr>
        <w:t>- Partido Socialista- Unión Cívica Radical</w:t>
      </w:r>
      <w:r>
        <w:rPr>
          <w:rFonts w:ascii="Times New Roman" w:hAnsi="Times New Roman" w:cs="Times New Roman"/>
          <w:sz w:val="24"/>
          <w:szCs w:val="24"/>
        </w:rPr>
        <w:t xml:space="preserve">. </w:t>
      </w:r>
    </w:p>
    <w:p w:rsidR="009D1CF8" w:rsidRPr="00CB244A" w:rsidRDefault="009D1CF8" w:rsidP="009D1CF8">
      <w:pPr>
        <w:spacing w:line="240" w:lineRule="auto"/>
        <w:jc w:val="both"/>
        <w:rPr>
          <w:rFonts w:ascii="Times New Roman" w:hAnsi="Times New Roman" w:cs="Times New Roman"/>
          <w:sz w:val="24"/>
          <w:szCs w:val="24"/>
        </w:rPr>
      </w:pPr>
    </w:p>
    <w:p w:rsidR="009358D2" w:rsidRPr="00C71B11" w:rsidRDefault="00C71B11" w:rsidP="00605D44">
      <w:pPr>
        <w:spacing w:line="360" w:lineRule="auto"/>
        <w:jc w:val="both"/>
        <w:rPr>
          <w:rFonts w:ascii="Times New Roman" w:hAnsi="Times New Roman" w:cs="Times New Roman"/>
          <w:b/>
          <w:sz w:val="28"/>
          <w:szCs w:val="28"/>
        </w:rPr>
      </w:pPr>
      <w:r w:rsidRPr="00C71B11">
        <w:rPr>
          <w:rFonts w:ascii="Times New Roman" w:hAnsi="Times New Roman" w:cs="Times New Roman"/>
          <w:b/>
          <w:sz w:val="28"/>
          <w:szCs w:val="28"/>
        </w:rPr>
        <w:t>1. Introducción</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Si Lenin había proyectado a inicios del siglo XX que la etapa del capital imperialista estaría marcada por crisis, guerr</w:t>
      </w:r>
      <w:r w:rsidR="004611AB">
        <w:rPr>
          <w:rFonts w:ascii="Times New Roman" w:hAnsi="Times New Roman" w:cs="Times New Roman"/>
          <w:sz w:val="24"/>
          <w:szCs w:val="24"/>
        </w:rPr>
        <w:t>as y revoluciones, la década de19</w:t>
      </w:r>
      <w:r w:rsidRPr="00605D44">
        <w:rPr>
          <w:rFonts w:ascii="Times New Roman" w:hAnsi="Times New Roman" w:cs="Times New Roman"/>
          <w:sz w:val="24"/>
          <w:szCs w:val="24"/>
        </w:rPr>
        <w:t xml:space="preserve">30 concentró aquellos fenómenos en una escala nunca vista. La crisis iniciada con el derrumbe de la bolsa de Nueva York fue un parteaguas para las economías capitalistas. El ya inestable equilibrio entre las potencias heredado de la Primera Guerra Mundial entró en declive dando lugar a nuevas disputas geopolíticas. El ascenso de Hitler en Alemania reflejó la apuesta desesperada del capital monopolista alemán por salir de aquella crisis revirtiendo la derrota sufrida en la Primera Guerra Mundial y cristalizada en el orden europeo de Versalles. Esto significaba centralmente la preparación de una nueva conflagración mundial, cuyo advenimiento se transformó en el horizonte sobre el cual se </w:t>
      </w:r>
      <w:r w:rsidRPr="00605D44">
        <w:rPr>
          <w:rFonts w:ascii="Times New Roman" w:hAnsi="Times New Roman" w:cs="Times New Roman"/>
          <w:sz w:val="24"/>
          <w:szCs w:val="24"/>
        </w:rPr>
        <w:lastRenderedPageBreak/>
        <w:t>proyectó la actividad política y diplomática internacional durante aquellos años. A su vez, este escenario fue la arena sobre la que se desarrollaron procesos revolucionarios e importantes luchas con protagonismo proletario, centralmente en Francia, España, Inglaterra y Estados Unidos, con un impacto global</w:t>
      </w:r>
      <w:r w:rsidR="001E6F3C">
        <w:rPr>
          <w:rFonts w:ascii="Times New Roman" w:hAnsi="Times New Roman" w:cs="Times New Roman"/>
          <w:sz w:val="24"/>
          <w:szCs w:val="24"/>
        </w:rPr>
        <w:t xml:space="preserve"> (Traverso, 2009)</w:t>
      </w:r>
      <w:r w:rsidRPr="00605D44">
        <w:rPr>
          <w:rFonts w:ascii="Times New Roman" w:hAnsi="Times New Roman" w:cs="Times New Roman"/>
          <w:sz w:val="24"/>
          <w:szCs w:val="24"/>
        </w:rPr>
        <w:t xml:space="preserve">.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 xml:space="preserve">Este fue el marco en el que la Unión Soviética de Stalin realizó un decisivo viraje en su política exterior. Si en los primeros meses tras el ascenso del Partido Nazi al poder el Kremlin esperó silenciosamente que las relaciones con el Estado alemán se mantuviesen estables, la firma del acuerdo germano-polaco, en enero de 1934, encendió las alarmas sobre la intención de Hitler de modificar sus fronteras hacia el Este. A partir de entonces, el gobierno soviético, en oposición a lo sostenido por los bolcheviques después de la Gran Guerra, adoptó una lectura positiva sobre los acuerdos de Versalles y sobre la Sociedad de las Naciones, a la cual ingresó en septiembre de aquel año. La firma del pacto franco-soviético y la visita del canciller inglés a la URSS sellaron este giro, que apuntaba a establecer un nuevo marco de alianzas a nivel europeo en el cual </w:t>
      </w:r>
      <w:r w:rsidR="001E6F3C">
        <w:rPr>
          <w:rFonts w:ascii="Times New Roman" w:hAnsi="Times New Roman" w:cs="Times New Roman"/>
          <w:sz w:val="24"/>
          <w:szCs w:val="24"/>
        </w:rPr>
        <w:t xml:space="preserve">se frenase la expansión alemana (Hájek, </w:t>
      </w:r>
      <w:r w:rsidR="001E6F3C" w:rsidRPr="001E6F3C">
        <w:rPr>
          <w:rFonts w:ascii="Times New Roman" w:hAnsi="Times New Roman" w:cs="Times New Roman"/>
          <w:sz w:val="24"/>
          <w:szCs w:val="24"/>
        </w:rPr>
        <w:t>1984</w:t>
      </w:r>
      <w:r w:rsidR="001E6F3C">
        <w:rPr>
          <w:rFonts w:ascii="Times New Roman" w:hAnsi="Times New Roman" w:cs="Times New Roman"/>
          <w:sz w:val="24"/>
          <w:szCs w:val="24"/>
        </w:rPr>
        <w:t>; Broué, 2007).</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Pero estos cambios no se limitaron a la dimensión de las relaciones diplomáticas. A diferencia de los pactos de “no agresión” firmados por los bolcheviques en sus primeros años, aquellos acuerdos suponían establecer una relación de “neutralidad” con las potencias capitalistas que circunstancialmente coincidieran en contener el avance de Hitler. Esto significaba que el Kremlin y las instituciones que respondían a sus directivas, particularmente la I</w:t>
      </w:r>
      <w:r w:rsidR="00FC0BC6">
        <w:rPr>
          <w:rFonts w:ascii="Times New Roman" w:hAnsi="Times New Roman" w:cs="Times New Roman"/>
          <w:sz w:val="24"/>
          <w:szCs w:val="24"/>
        </w:rPr>
        <w:t xml:space="preserve">nternacional </w:t>
      </w:r>
      <w:r w:rsidRPr="00605D44">
        <w:rPr>
          <w:rFonts w:ascii="Times New Roman" w:hAnsi="Times New Roman" w:cs="Times New Roman"/>
          <w:sz w:val="24"/>
          <w:szCs w:val="24"/>
        </w:rPr>
        <w:t>C</w:t>
      </w:r>
      <w:r w:rsidR="00FC0BC6">
        <w:rPr>
          <w:rFonts w:ascii="Times New Roman" w:hAnsi="Times New Roman" w:cs="Times New Roman"/>
          <w:sz w:val="24"/>
          <w:szCs w:val="24"/>
        </w:rPr>
        <w:t>omunista (IC)</w:t>
      </w:r>
      <w:r w:rsidRPr="00605D44">
        <w:rPr>
          <w:rFonts w:ascii="Times New Roman" w:hAnsi="Times New Roman" w:cs="Times New Roman"/>
          <w:sz w:val="24"/>
          <w:szCs w:val="24"/>
        </w:rPr>
        <w:t xml:space="preserve">, no debían alterar el orden diplomático mediante acciones al interior de aquellos países que perjudicasen a sus aliados. La idea de una colaboración entre el movimiento obrero y sectores “democráticos” y “progresistas” de la burguesía, como fórmula de la política de </w:t>
      </w:r>
      <w:r w:rsidR="00FC0BC6">
        <w:rPr>
          <w:rFonts w:ascii="Times New Roman" w:hAnsi="Times New Roman" w:cs="Times New Roman"/>
          <w:sz w:val="24"/>
          <w:szCs w:val="24"/>
        </w:rPr>
        <w:t>Frente Popular, selló esta idea</w:t>
      </w:r>
      <w:r w:rsidRPr="00605D44">
        <w:rPr>
          <w:rFonts w:ascii="Times New Roman" w:hAnsi="Times New Roman" w:cs="Times New Roman"/>
          <w:sz w:val="24"/>
          <w:szCs w:val="24"/>
        </w:rPr>
        <w:t xml:space="preserve"> que fue aprobada en el VII Congreso de la IC. </w:t>
      </w:r>
      <w:r w:rsidR="0092146A">
        <w:rPr>
          <w:rFonts w:ascii="Times New Roman" w:hAnsi="Times New Roman" w:cs="Times New Roman"/>
          <w:sz w:val="24"/>
          <w:szCs w:val="24"/>
        </w:rPr>
        <w:t>La misma</w:t>
      </w:r>
      <w:r w:rsidRPr="00605D44">
        <w:rPr>
          <w:rFonts w:ascii="Times New Roman" w:hAnsi="Times New Roman" w:cs="Times New Roman"/>
          <w:sz w:val="24"/>
          <w:szCs w:val="24"/>
        </w:rPr>
        <w:t xml:space="preserve"> se tradujo en una nueva lectura dicotómica de la realidad internacional, en la cual la oposición previa entre “fascismo y comunismo”, cedió paso a la de “fascismo y democracia”, colocando en este último término a muchos de los actores considerados fascistas o “socialfascistas” en la etapa anterior</w:t>
      </w:r>
      <w:r w:rsidR="001E6F3C">
        <w:rPr>
          <w:rFonts w:ascii="Times New Roman" w:hAnsi="Times New Roman" w:cs="Times New Roman"/>
          <w:sz w:val="24"/>
          <w:szCs w:val="24"/>
        </w:rPr>
        <w:t xml:space="preserve"> (De Felice, </w:t>
      </w:r>
      <w:r w:rsidR="001E6F3C" w:rsidRPr="001E6F3C">
        <w:rPr>
          <w:rFonts w:ascii="Times New Roman" w:hAnsi="Times New Roman" w:cs="Times New Roman"/>
          <w:sz w:val="24"/>
          <w:szCs w:val="24"/>
        </w:rPr>
        <w:t>1984)</w:t>
      </w:r>
      <w:r w:rsidRPr="00605D44">
        <w:rPr>
          <w:rFonts w:ascii="Times New Roman" w:hAnsi="Times New Roman" w:cs="Times New Roman"/>
          <w:sz w:val="24"/>
          <w:szCs w:val="24"/>
        </w:rPr>
        <w:t xml:space="preserve">.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 xml:space="preserve">La orientación de crear Frentes Populares implicó para los partidos comunistas, particularmente aquellos que actuaban en los países europeos, una doble misión.  Por un lado debían fortalecer a aquellos sectores de la burguesía que garantizasen, desde la visión del Kremlin, cierta estabilidad en el escenario geopolítico europeo en cuanto al avance del nazismo, como sucedió en el caso francés, habilitando la recomposición del Partido Radical, debilitado por la oleada de huelgas que sacudieron Francia desde 1934. Por otra parte, debían cercenar toda tendencia a la acción </w:t>
      </w:r>
      <w:r w:rsidRPr="00605D44">
        <w:rPr>
          <w:rFonts w:ascii="Times New Roman" w:hAnsi="Times New Roman" w:cs="Times New Roman"/>
          <w:sz w:val="24"/>
          <w:szCs w:val="24"/>
        </w:rPr>
        <w:lastRenderedPageBreak/>
        <w:t>revolucionaria que alterase aquel orden o que implicase un realineamiento de los países imperialistas en contra de la URSS, utilizando su gravitación en el movimiento obrero para garantizar esta perspectiva</w:t>
      </w:r>
      <w:r w:rsidR="00807C15">
        <w:rPr>
          <w:rFonts w:ascii="Times New Roman" w:hAnsi="Times New Roman" w:cs="Times New Roman"/>
          <w:sz w:val="24"/>
          <w:szCs w:val="24"/>
        </w:rPr>
        <w:t xml:space="preserve"> (Kriegel, </w:t>
      </w:r>
      <w:r w:rsidR="00807C15" w:rsidRPr="00807C15">
        <w:rPr>
          <w:rFonts w:ascii="Times New Roman" w:hAnsi="Times New Roman" w:cs="Times New Roman"/>
          <w:sz w:val="24"/>
          <w:szCs w:val="24"/>
        </w:rPr>
        <w:t>1968</w:t>
      </w:r>
      <w:r w:rsidR="00807C15">
        <w:rPr>
          <w:rFonts w:ascii="Times New Roman" w:hAnsi="Times New Roman" w:cs="Times New Roman"/>
          <w:sz w:val="24"/>
          <w:szCs w:val="24"/>
        </w:rPr>
        <w:t>; Claudín, 1970; Moreno, 1973; Trotsky, 2013</w:t>
      </w:r>
      <w:r w:rsidR="00807C15" w:rsidRPr="00807C15">
        <w:rPr>
          <w:rFonts w:ascii="Times New Roman" w:hAnsi="Times New Roman" w:cs="Times New Roman"/>
          <w:sz w:val="24"/>
          <w:szCs w:val="24"/>
        </w:rPr>
        <w:t>)</w:t>
      </w:r>
      <w:r w:rsidRPr="00605D44">
        <w:rPr>
          <w:rFonts w:ascii="Times New Roman" w:hAnsi="Times New Roman" w:cs="Times New Roman"/>
          <w:sz w:val="24"/>
          <w:szCs w:val="24"/>
        </w:rPr>
        <w:t xml:space="preserve">. </w:t>
      </w:r>
    </w:p>
    <w:p w:rsidR="00F55986"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 xml:space="preserve">Teniendo en </w:t>
      </w:r>
      <w:r w:rsidR="00A46863">
        <w:rPr>
          <w:rFonts w:ascii="Times New Roman" w:hAnsi="Times New Roman" w:cs="Times New Roman"/>
          <w:sz w:val="24"/>
          <w:szCs w:val="24"/>
        </w:rPr>
        <w:t xml:space="preserve">cuenta estos elementos, en esta ponencia </w:t>
      </w:r>
      <w:r w:rsidRPr="00605D44">
        <w:rPr>
          <w:rFonts w:ascii="Times New Roman" w:hAnsi="Times New Roman" w:cs="Times New Roman"/>
          <w:sz w:val="24"/>
          <w:szCs w:val="24"/>
        </w:rPr>
        <w:t xml:space="preserve">analizaremos el impacto inicial de este viraje en el </w:t>
      </w:r>
      <w:r w:rsidRPr="00730A49">
        <w:rPr>
          <w:rFonts w:ascii="Times New Roman" w:hAnsi="Times New Roman" w:cs="Times New Roman"/>
          <w:sz w:val="24"/>
          <w:szCs w:val="24"/>
        </w:rPr>
        <w:t>desarrollo del Partido Comunista argentino</w:t>
      </w:r>
      <w:r w:rsidR="00FC0BC6" w:rsidRPr="00730A49">
        <w:rPr>
          <w:rFonts w:ascii="Times New Roman" w:hAnsi="Times New Roman" w:cs="Times New Roman"/>
          <w:sz w:val="24"/>
          <w:szCs w:val="24"/>
        </w:rPr>
        <w:t xml:space="preserve"> (PC)</w:t>
      </w:r>
      <w:r w:rsidRPr="00730A49">
        <w:rPr>
          <w:rFonts w:ascii="Times New Roman" w:hAnsi="Times New Roman" w:cs="Times New Roman"/>
          <w:sz w:val="24"/>
          <w:szCs w:val="24"/>
        </w:rPr>
        <w:t xml:space="preserve">, desde los meses previos a la adopción formal de la política frentista, en la Conferencia Nacional de Avellaneda realizada en octubre de 1935, hasta fines de 1936, cuando la dinámica política hacia las elecciones presidenciales de 1937 comenzó a alterar el escenario local. Resulta clave para </w:t>
      </w:r>
      <w:r w:rsidR="00A46863" w:rsidRPr="00730A49">
        <w:rPr>
          <w:rFonts w:ascii="Times New Roman" w:hAnsi="Times New Roman" w:cs="Times New Roman"/>
          <w:sz w:val="24"/>
          <w:szCs w:val="24"/>
        </w:rPr>
        <w:t>ello</w:t>
      </w:r>
      <w:r w:rsidRPr="00730A49">
        <w:rPr>
          <w:rFonts w:ascii="Times New Roman" w:hAnsi="Times New Roman" w:cs="Times New Roman"/>
          <w:sz w:val="24"/>
          <w:szCs w:val="24"/>
        </w:rPr>
        <w:t xml:space="preserve"> detectar los elementos de transformación que se abren en este período, en tanto estos sentaron los cimientos de una orientación que marcó una etapa en el desarrollo del comunismo</w:t>
      </w:r>
      <w:r w:rsidRPr="00605D44">
        <w:rPr>
          <w:rFonts w:ascii="Times New Roman" w:hAnsi="Times New Roman" w:cs="Times New Roman"/>
          <w:sz w:val="24"/>
          <w:szCs w:val="24"/>
        </w:rPr>
        <w:t xml:space="preserve"> local. Nuestro foco de atención se posará </w:t>
      </w:r>
      <w:r w:rsidR="001F297B" w:rsidRPr="00605D44">
        <w:rPr>
          <w:rFonts w:ascii="Times New Roman" w:hAnsi="Times New Roman" w:cs="Times New Roman"/>
          <w:sz w:val="24"/>
          <w:szCs w:val="24"/>
        </w:rPr>
        <w:t>sobre un</w:t>
      </w:r>
      <w:r w:rsidR="001F297B">
        <w:rPr>
          <w:rFonts w:ascii="Times New Roman" w:hAnsi="Times New Roman" w:cs="Times New Roman"/>
          <w:sz w:val="24"/>
          <w:szCs w:val="24"/>
        </w:rPr>
        <w:t>aspecto</w:t>
      </w:r>
      <w:r w:rsidR="00A46863">
        <w:rPr>
          <w:rFonts w:ascii="Times New Roman" w:hAnsi="Times New Roman" w:cs="Times New Roman"/>
          <w:sz w:val="24"/>
          <w:szCs w:val="24"/>
        </w:rPr>
        <w:t>particular del</w:t>
      </w:r>
      <w:r w:rsidRPr="00605D44">
        <w:rPr>
          <w:rFonts w:ascii="Times New Roman" w:hAnsi="Times New Roman" w:cs="Times New Roman"/>
          <w:sz w:val="24"/>
          <w:szCs w:val="24"/>
        </w:rPr>
        <w:t xml:space="preserve"> dese</w:t>
      </w:r>
      <w:r w:rsidR="001F297B">
        <w:rPr>
          <w:rFonts w:ascii="Times New Roman" w:hAnsi="Times New Roman" w:cs="Times New Roman"/>
          <w:sz w:val="24"/>
          <w:szCs w:val="24"/>
        </w:rPr>
        <w:t>nvolvimiento del PC que permite</w:t>
      </w:r>
      <w:r w:rsidRPr="00605D44">
        <w:rPr>
          <w:rFonts w:ascii="Times New Roman" w:hAnsi="Times New Roman" w:cs="Times New Roman"/>
          <w:sz w:val="24"/>
          <w:szCs w:val="24"/>
        </w:rPr>
        <w:t xml:space="preserve"> detectar estos cambios: su interpretación sobre el fascismo y sobre la dinámica entre la</w:t>
      </w:r>
      <w:r w:rsidR="001F297B">
        <w:rPr>
          <w:rFonts w:ascii="Times New Roman" w:hAnsi="Times New Roman" w:cs="Times New Roman"/>
          <w:sz w:val="24"/>
          <w:szCs w:val="24"/>
        </w:rPr>
        <w:t xml:space="preserve">s clases sociales en Argentina.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Esta perspectiva requiere una consideración metodológica y una justificación. Si bien existe un consenso historiográfico respecto a señalar el año 1935 como un momento de viraje en la política comunista, no hay una explicación homogénea respecto a sus causas y los diversos factores que incidieron en la fisonomía que adoptó, cuestión que también constituye un debate en los estudios sobre el comunismo a nivel global</w:t>
      </w:r>
      <w:r w:rsidR="00C841AD">
        <w:rPr>
          <w:rFonts w:ascii="Times New Roman" w:hAnsi="Times New Roman" w:cs="Times New Roman"/>
          <w:sz w:val="24"/>
          <w:szCs w:val="24"/>
        </w:rPr>
        <w:t xml:space="preserve"> (Anderson, </w:t>
      </w:r>
      <w:r w:rsidR="00C841AD" w:rsidRPr="00C841AD">
        <w:rPr>
          <w:rFonts w:ascii="Times New Roman" w:hAnsi="Times New Roman" w:cs="Times New Roman"/>
          <w:sz w:val="24"/>
          <w:szCs w:val="24"/>
        </w:rPr>
        <w:t>1984</w:t>
      </w:r>
      <w:r w:rsidR="00C841AD">
        <w:rPr>
          <w:rFonts w:ascii="Times New Roman" w:hAnsi="Times New Roman" w:cs="Times New Roman"/>
          <w:sz w:val="24"/>
          <w:szCs w:val="24"/>
        </w:rPr>
        <w:t xml:space="preserve">; Hobsbawm, 2000; </w:t>
      </w:r>
      <w:r w:rsidR="00C841AD">
        <w:rPr>
          <w:rFonts w:ascii="Times New Roman" w:hAnsi="Times New Roman" w:cs="Times New Roman"/>
          <w:sz w:val="24"/>
          <w:szCs w:val="24"/>
          <w:lang w:val="es-ES"/>
        </w:rPr>
        <w:t>Crespo, 2007; Traverso, 2009)</w:t>
      </w:r>
      <w:r w:rsidRPr="00605D44">
        <w:rPr>
          <w:rFonts w:ascii="Times New Roman" w:hAnsi="Times New Roman" w:cs="Times New Roman"/>
          <w:sz w:val="24"/>
          <w:szCs w:val="24"/>
        </w:rPr>
        <w:t>. Mientras algunas elaboraciones han puesto el énfasis en la imitación mecánica del PC respecto a las directivas del Comintern</w:t>
      </w:r>
      <w:r w:rsidRPr="00605D44">
        <w:rPr>
          <w:rFonts w:ascii="Times New Roman" w:hAnsi="Times New Roman" w:cs="Times New Roman"/>
          <w:sz w:val="24"/>
          <w:szCs w:val="24"/>
          <w:vertAlign w:val="superscript"/>
        </w:rPr>
        <w:footnoteReference w:id="2"/>
      </w:r>
      <w:r w:rsidRPr="00605D44">
        <w:rPr>
          <w:rFonts w:ascii="Times New Roman" w:hAnsi="Times New Roman" w:cs="Times New Roman"/>
          <w:sz w:val="24"/>
          <w:szCs w:val="24"/>
        </w:rPr>
        <w:t>, otras lecturas han colocado la mirada en variantes locales de más largo alcance para explicar las particularidades de su accionar en este periodo, tales como su asimilación de la cultura nacional</w:t>
      </w:r>
      <w:r w:rsidR="00C17F4D">
        <w:rPr>
          <w:rFonts w:ascii="Times New Roman" w:hAnsi="Times New Roman" w:cs="Times New Roman"/>
          <w:sz w:val="24"/>
          <w:szCs w:val="24"/>
        </w:rPr>
        <w:t xml:space="preserve"> (Cattaruza, </w:t>
      </w:r>
      <w:r w:rsidR="00C17F4D" w:rsidRPr="00C17F4D">
        <w:rPr>
          <w:rFonts w:ascii="Times New Roman" w:hAnsi="Times New Roman" w:cs="Times New Roman"/>
          <w:sz w:val="24"/>
          <w:szCs w:val="24"/>
        </w:rPr>
        <w:t>2008)</w:t>
      </w:r>
      <w:r w:rsidRPr="00605D44">
        <w:rPr>
          <w:rFonts w:ascii="Times New Roman" w:hAnsi="Times New Roman" w:cs="Times New Roman"/>
          <w:sz w:val="24"/>
          <w:szCs w:val="24"/>
        </w:rPr>
        <w:t>, la configuración de una sensibilidad política antifascista</w:t>
      </w:r>
      <w:r w:rsidR="00C17F4D">
        <w:rPr>
          <w:rFonts w:ascii="Times New Roman" w:hAnsi="Times New Roman" w:cs="Times New Roman"/>
          <w:sz w:val="24"/>
          <w:szCs w:val="24"/>
        </w:rPr>
        <w:t xml:space="preserve"> (Pasolini, </w:t>
      </w:r>
      <w:r w:rsidR="00C17F4D" w:rsidRPr="00C17F4D">
        <w:rPr>
          <w:rFonts w:ascii="Times New Roman" w:hAnsi="Times New Roman" w:cs="Times New Roman"/>
          <w:sz w:val="24"/>
          <w:szCs w:val="24"/>
        </w:rPr>
        <w:t>2016)</w:t>
      </w:r>
      <w:r w:rsidRPr="00605D44">
        <w:rPr>
          <w:rFonts w:ascii="Times New Roman" w:hAnsi="Times New Roman" w:cs="Times New Roman"/>
          <w:sz w:val="24"/>
          <w:szCs w:val="24"/>
        </w:rPr>
        <w:t xml:space="preserve"> o su incorporación en un proceso de institucionalización del movimiento obrero</w:t>
      </w:r>
      <w:r w:rsidR="0026268C">
        <w:rPr>
          <w:rFonts w:ascii="Times New Roman" w:hAnsi="Times New Roman" w:cs="Times New Roman"/>
          <w:sz w:val="24"/>
          <w:szCs w:val="24"/>
        </w:rPr>
        <w:t xml:space="preserve"> (Iñigo Carrera, </w:t>
      </w:r>
      <w:r w:rsidR="0026268C" w:rsidRPr="0026268C">
        <w:rPr>
          <w:rFonts w:ascii="Times New Roman" w:hAnsi="Times New Roman" w:cs="Times New Roman"/>
          <w:sz w:val="24"/>
          <w:szCs w:val="24"/>
        </w:rPr>
        <w:t>2000)</w:t>
      </w:r>
      <w:r w:rsidRPr="00605D44">
        <w:rPr>
          <w:rFonts w:ascii="Times New Roman" w:hAnsi="Times New Roman" w:cs="Times New Roman"/>
          <w:sz w:val="24"/>
          <w:szCs w:val="24"/>
        </w:rPr>
        <w:t xml:space="preserve">. Aquí propondremos una mirada complementaria y no excluyente de ambos enfoques. Esto es, sin dejar de tomar como un dato insoslayable la disciplina férrea del PC local respecto a las orientaciones trazadas por el Kremlin, señalaremos que incluso en un esfuerzo extremo por “aplicar la línea”, los obstáculos, tensiones y contradicciones que emergían de aquella acción suponían articular su práctica con un medio social específico que obligaba a interpretar, asimilar y “traducir” aquellas directivas al medio local.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 xml:space="preserve">Incluso adoptando literalmente las directivas cominternistas, que proyectaban una amenaza inminente de avance del fascismo en todo el mundo, el PC debió definir qué actores locales </w:t>
      </w:r>
      <w:r w:rsidRPr="00605D44">
        <w:rPr>
          <w:rFonts w:ascii="Times New Roman" w:hAnsi="Times New Roman" w:cs="Times New Roman"/>
          <w:sz w:val="24"/>
          <w:szCs w:val="24"/>
        </w:rPr>
        <w:lastRenderedPageBreak/>
        <w:t xml:space="preserve">encarnaban aquella amenaza, cuáles no, y posicionarse frente acontecimientos que hacían a clarificar a qué refería la “lucha democrática”, como en el caso de las elecciones legislativas de 1935 y 1936. ¿Qué grupos y clases sociales encarnaban el problema del fascismo desde su lectura? Si Argentina era un capitalismo “atrasado” ¿Cómo se debía conjugar la lucha anti imperialista con la lucha antifascista? ¿Qué rol cabía a la clase obrera en esta orientación? Una mirada sobre estos interrogantes y los procesos de adaptación y asimilación en clave local de las políticas de la IC, permite alejarnos de lecturas lineales sobre el periodo y acentuar el análisis de las contradicciones, dificultades y tensiones que conllevaron estos giros, en función de darle densidad al análisis. </w:t>
      </w:r>
    </w:p>
    <w:p w:rsidR="00605D44" w:rsidRPr="00C71B11" w:rsidRDefault="00C71B11" w:rsidP="00605D44">
      <w:pPr>
        <w:spacing w:line="360" w:lineRule="auto"/>
        <w:jc w:val="both"/>
        <w:rPr>
          <w:rFonts w:ascii="Times New Roman" w:hAnsi="Times New Roman" w:cs="Times New Roman"/>
          <w:b/>
          <w:sz w:val="28"/>
          <w:szCs w:val="28"/>
        </w:rPr>
      </w:pPr>
      <w:r w:rsidRPr="00C71B11">
        <w:rPr>
          <w:rFonts w:ascii="Times New Roman" w:hAnsi="Times New Roman" w:cs="Times New Roman"/>
          <w:b/>
          <w:sz w:val="28"/>
          <w:szCs w:val="28"/>
        </w:rPr>
        <w:t>2. Hacia</w:t>
      </w:r>
      <w:r w:rsidR="00605D44" w:rsidRPr="00C71B11">
        <w:rPr>
          <w:rFonts w:ascii="Times New Roman" w:hAnsi="Times New Roman" w:cs="Times New Roman"/>
          <w:b/>
          <w:sz w:val="28"/>
          <w:szCs w:val="28"/>
        </w:rPr>
        <w:t xml:space="preserve"> una redefinición del fascismo y de la es</w:t>
      </w:r>
      <w:r w:rsidR="0027361C">
        <w:rPr>
          <w:rFonts w:ascii="Times New Roman" w:hAnsi="Times New Roman" w:cs="Times New Roman"/>
          <w:b/>
          <w:sz w:val="28"/>
          <w:szCs w:val="28"/>
        </w:rPr>
        <w:t>tructura de clases en Argentina</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 xml:space="preserve">El inicio de la </w:t>
      </w:r>
      <w:r w:rsidR="004611AB" w:rsidRPr="00605D44">
        <w:rPr>
          <w:rFonts w:ascii="Times New Roman" w:hAnsi="Times New Roman" w:cs="Times New Roman"/>
          <w:sz w:val="24"/>
          <w:szCs w:val="24"/>
        </w:rPr>
        <w:t xml:space="preserve">década </w:t>
      </w:r>
      <w:r w:rsidR="004611AB">
        <w:rPr>
          <w:rFonts w:ascii="Times New Roman" w:hAnsi="Times New Roman" w:cs="Times New Roman"/>
          <w:sz w:val="24"/>
          <w:szCs w:val="24"/>
        </w:rPr>
        <w:t>de19</w:t>
      </w:r>
      <w:r w:rsidRPr="00605D44">
        <w:rPr>
          <w:rFonts w:ascii="Times New Roman" w:hAnsi="Times New Roman" w:cs="Times New Roman"/>
          <w:sz w:val="24"/>
          <w:szCs w:val="24"/>
        </w:rPr>
        <w:t>30 presentaba el panorama de una Argentina envuelta en una profunda crisis económica, política y social.  El brusco descenso del precio de las materias primas había golpeado sobre el talón de Aquiles del modelo agroexportador</w:t>
      </w:r>
      <w:r w:rsidR="0026268C">
        <w:rPr>
          <w:rFonts w:ascii="Times New Roman" w:hAnsi="Times New Roman" w:cs="Times New Roman"/>
          <w:sz w:val="24"/>
          <w:szCs w:val="24"/>
        </w:rPr>
        <w:t xml:space="preserve"> (Korol, </w:t>
      </w:r>
      <w:r w:rsidR="0026268C" w:rsidRPr="0026268C">
        <w:rPr>
          <w:rFonts w:ascii="Times New Roman" w:hAnsi="Times New Roman" w:cs="Times New Roman"/>
          <w:sz w:val="24"/>
          <w:szCs w:val="24"/>
        </w:rPr>
        <w:t>2000)</w:t>
      </w:r>
      <w:r w:rsidRPr="00605D44">
        <w:rPr>
          <w:rFonts w:ascii="Times New Roman" w:hAnsi="Times New Roman" w:cs="Times New Roman"/>
          <w:sz w:val="24"/>
          <w:szCs w:val="24"/>
        </w:rPr>
        <w:t>, mientras que la relativa estabilidad institucional alcanzada tras los gobiernos radicales se quebraba con la “hora de la espada”, anunciada por Leopoldo Lugones y empuñada por José Félix Uriburu</w:t>
      </w:r>
      <w:r w:rsidR="0026268C">
        <w:rPr>
          <w:rFonts w:ascii="Times New Roman" w:hAnsi="Times New Roman" w:cs="Times New Roman"/>
          <w:sz w:val="24"/>
          <w:szCs w:val="24"/>
        </w:rPr>
        <w:t xml:space="preserve"> (Rouquié, </w:t>
      </w:r>
      <w:r w:rsidR="0026268C" w:rsidRPr="0026268C">
        <w:rPr>
          <w:rFonts w:ascii="Times New Roman" w:hAnsi="Times New Roman" w:cs="Times New Roman"/>
          <w:sz w:val="24"/>
          <w:szCs w:val="24"/>
        </w:rPr>
        <w:t>1985</w:t>
      </w:r>
      <w:r w:rsidR="0026268C">
        <w:rPr>
          <w:rFonts w:ascii="Times New Roman" w:hAnsi="Times New Roman" w:cs="Times New Roman"/>
          <w:sz w:val="24"/>
          <w:szCs w:val="24"/>
        </w:rPr>
        <w:t xml:space="preserve">; </w:t>
      </w:r>
      <w:r w:rsidR="00A5002C">
        <w:rPr>
          <w:rFonts w:ascii="Times New Roman" w:hAnsi="Times New Roman" w:cs="Times New Roman"/>
          <w:sz w:val="24"/>
          <w:szCs w:val="24"/>
        </w:rPr>
        <w:t xml:space="preserve">Potash, 1981; </w:t>
      </w:r>
      <w:r w:rsidR="00A5002C" w:rsidRPr="00A5002C">
        <w:rPr>
          <w:rFonts w:ascii="Times New Roman" w:hAnsi="Times New Roman" w:cs="Times New Roman"/>
          <w:sz w:val="24"/>
          <w:szCs w:val="24"/>
        </w:rPr>
        <w:t>Ta</w:t>
      </w:r>
      <w:r w:rsidR="00A5002C">
        <w:rPr>
          <w:rFonts w:ascii="Times New Roman" w:hAnsi="Times New Roman" w:cs="Times New Roman"/>
          <w:sz w:val="24"/>
          <w:szCs w:val="24"/>
        </w:rPr>
        <w:t>to, 2004; Devoto, 2002</w:t>
      </w:r>
      <w:r w:rsidR="0026268C">
        <w:rPr>
          <w:rFonts w:ascii="Times New Roman" w:hAnsi="Times New Roman" w:cs="Times New Roman"/>
          <w:sz w:val="24"/>
          <w:szCs w:val="24"/>
        </w:rPr>
        <w:t>)</w:t>
      </w:r>
      <w:r w:rsidRPr="00605D44">
        <w:rPr>
          <w:rFonts w:ascii="Times New Roman" w:hAnsi="Times New Roman" w:cs="Times New Roman"/>
          <w:sz w:val="24"/>
          <w:szCs w:val="24"/>
        </w:rPr>
        <w:t>. Para la clase obrera, la crisis significó un aumento de los despidos, un descenso en los salarios, un crecimiento de la pobreza y el debilitamiento de sus organizaciones producto de una feroz represión anclada en la Ley Marcial y la antigua Ley de Residencia. Fue la época de las deportaciones a Europa, los encarcelamientos en Ushuaia y las torturas de la Sección Especial</w:t>
      </w:r>
      <w:r w:rsidR="001B7B67">
        <w:rPr>
          <w:rFonts w:ascii="Times New Roman" w:hAnsi="Times New Roman" w:cs="Times New Roman"/>
          <w:sz w:val="24"/>
          <w:szCs w:val="24"/>
        </w:rPr>
        <w:t xml:space="preserve"> de</w:t>
      </w:r>
      <w:r w:rsidRPr="00605D44">
        <w:rPr>
          <w:rFonts w:ascii="Times New Roman" w:hAnsi="Times New Roman" w:cs="Times New Roman"/>
          <w:sz w:val="24"/>
          <w:szCs w:val="24"/>
        </w:rPr>
        <w:t xml:space="preserve"> Represión al Comunismo dependiente de la Policía de la Capital Federal, por cuyos calabozos pasaron activistas obreros y de izquierda pertenecientes a diversas organizaciones.</w:t>
      </w:r>
      <w:r w:rsidRPr="00605D44">
        <w:rPr>
          <w:rFonts w:ascii="Times New Roman" w:hAnsi="Times New Roman" w:cs="Times New Roman"/>
          <w:sz w:val="24"/>
          <w:szCs w:val="24"/>
          <w:vertAlign w:val="superscript"/>
        </w:rPr>
        <w:footnoteReference w:id="3"/>
      </w:r>
      <w:r w:rsidRPr="00605D44">
        <w:rPr>
          <w:rFonts w:ascii="Times New Roman" w:hAnsi="Times New Roman" w:cs="Times New Roman"/>
          <w:sz w:val="24"/>
          <w:szCs w:val="24"/>
        </w:rPr>
        <w:t xml:space="preserve"> La re</w:t>
      </w:r>
      <w:r w:rsidR="001B7B67">
        <w:rPr>
          <w:rFonts w:ascii="Times New Roman" w:hAnsi="Times New Roman" w:cs="Times New Roman"/>
          <w:sz w:val="24"/>
          <w:szCs w:val="24"/>
        </w:rPr>
        <w:t>presión estatal se complementó</w:t>
      </w:r>
      <w:r w:rsidRPr="00605D44">
        <w:rPr>
          <w:rFonts w:ascii="Times New Roman" w:hAnsi="Times New Roman" w:cs="Times New Roman"/>
          <w:sz w:val="24"/>
          <w:szCs w:val="24"/>
        </w:rPr>
        <w:t xml:space="preserve"> con la paramilitar llevada adelante por organizaciones como la Legión Cívica y otros grupos autodenominados nacionalistas, crecientemente identificados con el fascismo europeo</w:t>
      </w:r>
      <w:r w:rsidR="00A5002C">
        <w:rPr>
          <w:rFonts w:ascii="Times New Roman" w:hAnsi="Times New Roman" w:cs="Times New Roman"/>
          <w:sz w:val="24"/>
          <w:szCs w:val="24"/>
        </w:rPr>
        <w:t xml:space="preserve"> (McGee Deutsch, </w:t>
      </w:r>
      <w:r w:rsidR="00A5002C" w:rsidRPr="00A5002C">
        <w:rPr>
          <w:rFonts w:ascii="Times New Roman" w:hAnsi="Times New Roman" w:cs="Times New Roman"/>
          <w:sz w:val="24"/>
          <w:szCs w:val="24"/>
        </w:rPr>
        <w:t>2003</w:t>
      </w:r>
      <w:r w:rsidR="00A5002C">
        <w:rPr>
          <w:rFonts w:ascii="Times New Roman" w:hAnsi="Times New Roman" w:cs="Times New Roman"/>
          <w:sz w:val="24"/>
          <w:szCs w:val="24"/>
        </w:rPr>
        <w:t xml:space="preserve">; </w:t>
      </w:r>
      <w:r w:rsidR="00CE3AB1">
        <w:rPr>
          <w:rFonts w:ascii="Times New Roman" w:hAnsi="Times New Roman" w:cs="Times New Roman"/>
          <w:sz w:val="24"/>
          <w:szCs w:val="24"/>
        </w:rPr>
        <w:t>Klein, 2002; Lvovich, 2003)</w:t>
      </w:r>
      <w:r w:rsidRPr="00605D44">
        <w:rPr>
          <w:rFonts w:ascii="Times New Roman" w:hAnsi="Times New Roman" w:cs="Times New Roman"/>
          <w:sz w:val="24"/>
          <w:szCs w:val="24"/>
        </w:rPr>
        <w:t xml:space="preserve">.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En ese marco el PC, pese a la clandestinidad, las persecuciones y el encarcelamiento de algunos de sus principales cuadros y dirigentes, logró sostener e incluso incrementar su influencia entre los trabajadores. Desde esa posición desarrolló durante los primeros años de la década una acción que combinó una fuerte combatividad en sus métodos de lucha con un intransigente sectarismo propio del periodo de Clase Contra Clase</w:t>
      </w:r>
      <w:r w:rsidR="00CE3AB1">
        <w:rPr>
          <w:rFonts w:ascii="Times New Roman" w:hAnsi="Times New Roman" w:cs="Times New Roman"/>
          <w:sz w:val="24"/>
          <w:szCs w:val="24"/>
        </w:rPr>
        <w:t xml:space="preserve"> (Camarero, 2007; Camarero y Ceruso </w:t>
      </w:r>
      <w:r w:rsidR="00CE3AB1">
        <w:rPr>
          <w:rFonts w:ascii="Times New Roman" w:hAnsi="Times New Roman" w:cs="Times New Roman"/>
          <w:sz w:val="24"/>
          <w:szCs w:val="24"/>
        </w:rPr>
        <w:lastRenderedPageBreak/>
        <w:t>2020)</w:t>
      </w:r>
      <w:r w:rsidRPr="00605D44">
        <w:rPr>
          <w:rFonts w:ascii="Times New Roman" w:hAnsi="Times New Roman" w:cs="Times New Roman"/>
          <w:sz w:val="24"/>
          <w:szCs w:val="24"/>
        </w:rPr>
        <w:t>.</w:t>
      </w:r>
      <w:r w:rsidR="001B7B67">
        <w:rPr>
          <w:rFonts w:ascii="Times New Roman" w:hAnsi="Times New Roman" w:cs="Times New Roman"/>
          <w:sz w:val="24"/>
          <w:szCs w:val="24"/>
        </w:rPr>
        <w:t xml:space="preserve"> E</w:t>
      </w:r>
      <w:r w:rsidRPr="00605D44">
        <w:rPr>
          <w:rFonts w:ascii="Times New Roman" w:hAnsi="Times New Roman" w:cs="Times New Roman"/>
          <w:sz w:val="24"/>
          <w:szCs w:val="24"/>
        </w:rPr>
        <w:t xml:space="preserve">sta orientación </w:t>
      </w:r>
      <w:r w:rsidR="00C0776A">
        <w:rPr>
          <w:rFonts w:ascii="Times New Roman" w:hAnsi="Times New Roman" w:cs="Times New Roman"/>
          <w:sz w:val="24"/>
          <w:szCs w:val="24"/>
        </w:rPr>
        <w:t>había marcado</w:t>
      </w:r>
      <w:r w:rsidRPr="00605D44">
        <w:rPr>
          <w:rFonts w:ascii="Times New Roman" w:hAnsi="Times New Roman" w:cs="Times New Roman"/>
          <w:sz w:val="24"/>
          <w:szCs w:val="24"/>
        </w:rPr>
        <w:t xml:space="preserve"> el desarrollo del comunismo internacional desde 1928 y en el plano local se reflejó en un hermético aislamiento del PC respecto al resto del arco político, incluyendo a las organizaciones obreras.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En términos generales esta política se sostenía en la idea de que la revolución en Argentina (al igual que en el resto de los países “atrasados”</w:t>
      </w:r>
      <w:r w:rsidR="00C0776A">
        <w:rPr>
          <w:rFonts w:ascii="Times New Roman" w:hAnsi="Times New Roman" w:cs="Times New Roman"/>
          <w:sz w:val="24"/>
          <w:szCs w:val="24"/>
        </w:rPr>
        <w:t>,</w:t>
      </w:r>
      <w:r w:rsidRPr="00605D44">
        <w:rPr>
          <w:rFonts w:ascii="Times New Roman" w:hAnsi="Times New Roman" w:cs="Times New Roman"/>
          <w:sz w:val="24"/>
          <w:szCs w:val="24"/>
        </w:rPr>
        <w:t xml:space="preserve"> según la caracterización de la IC) sería democrática-burguesa, anti feudal y antiimperialista. Esto significaba que sus tareas eran burguesas y que, a diferencia de lo sostenido por el trotskismo, su realización no se articulaba con la revolución socialista más que luego de un largo periodo, de una etapa de transición, durante la cual se debían desarrollar las fuerzas productivas que habilitasen dicho pasaje. Debido al rol reaccionario de la burguesía, sin embargo, esta tarea le correspondía al proletariado que podía contar con el campesinado como aliado, pero no con los sectores medios o la pequeño burguesía, que también era catalogada como reaccionaria. A su vez, en tanto caracterizaba que la tendencia internacional marcaba la inclinación de la burguesía hacia el fascismo, toda organización política o sindical que estuviese inserta en el régimen político burgués era o fascista o facilitadora de su acción, idea que fue rubricada con el término de “social fascismo”</w:t>
      </w:r>
      <w:r w:rsidR="00AD427A">
        <w:rPr>
          <w:rFonts w:ascii="Times New Roman" w:hAnsi="Times New Roman" w:cs="Times New Roman"/>
          <w:sz w:val="24"/>
          <w:szCs w:val="24"/>
        </w:rPr>
        <w:t xml:space="preserve"> (Camarero, </w:t>
      </w:r>
      <w:r w:rsidR="00AD427A" w:rsidRPr="00AD427A">
        <w:rPr>
          <w:rFonts w:ascii="Times New Roman" w:hAnsi="Times New Roman" w:cs="Times New Roman"/>
          <w:sz w:val="24"/>
          <w:szCs w:val="24"/>
        </w:rPr>
        <w:t>2011)</w:t>
      </w:r>
      <w:r w:rsidRPr="00605D44">
        <w:rPr>
          <w:rFonts w:ascii="Times New Roman" w:hAnsi="Times New Roman" w:cs="Times New Roman"/>
          <w:sz w:val="24"/>
          <w:szCs w:val="24"/>
        </w:rPr>
        <w:t>.</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De estas consideraciones se desprendía una lectura en la que la lucha contra fascismo era equiparable a la lucha contra la burguesía y su régimen, el cual fue indistintamente impugnado bajo la conducción radical y la uriburista. Al mismo tiempo suponía una concepción según la cual las organizaciones reformistas (particularmente el PS y la CGT) resultaban un obstáculo para aquella lucha y por ende el proletariado debía aislarse de su influencia, organizándose en su “partido de vanguardia”, el PC. En términos simplificados, se presentaba un escenario en el que la oposición entre “comunismo y fascismo” quedaba representada en un polo por el PC y sus seguidores, y en el otro por un amplio abanico de organizaciones que iban desde los grupos nacionalistas hasta las organizaciones reformistas</w:t>
      </w:r>
      <w:r w:rsidR="00AD427A">
        <w:rPr>
          <w:rFonts w:ascii="Times New Roman" w:hAnsi="Times New Roman" w:cs="Times New Roman"/>
          <w:sz w:val="24"/>
          <w:szCs w:val="24"/>
        </w:rPr>
        <w:t xml:space="preserve"> (</w:t>
      </w:r>
      <w:r w:rsidR="00AD427A" w:rsidRPr="00AD427A">
        <w:rPr>
          <w:rFonts w:ascii="Times New Roman" w:hAnsi="Times New Roman" w:cs="Times New Roman"/>
          <w:sz w:val="24"/>
          <w:szCs w:val="24"/>
        </w:rPr>
        <w:t>Pla,</w:t>
      </w:r>
      <w:r w:rsidR="00AD427A">
        <w:rPr>
          <w:rFonts w:ascii="Times New Roman" w:hAnsi="Times New Roman" w:cs="Times New Roman"/>
          <w:sz w:val="24"/>
          <w:szCs w:val="24"/>
        </w:rPr>
        <w:t xml:space="preserve"> 1969)</w:t>
      </w:r>
      <w:r w:rsidRPr="00605D44">
        <w:rPr>
          <w:rFonts w:ascii="Times New Roman" w:hAnsi="Times New Roman" w:cs="Times New Roman"/>
          <w:sz w:val="24"/>
          <w:szCs w:val="24"/>
        </w:rPr>
        <w:t xml:space="preserve">.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 xml:space="preserve">Esta esquematización permite señalar el contraste abierto con el periodo del Frente Popular, ya que el mismo presentó un escenario prácticamente invertido, en el cual el polo “democrático” incluyó desde conservadores hasta comunistas, mientras que el polo fascista fue identificado con una fracción específica de la burguesía, como explicaremos más adelante. De ahí que la pregunta inicial para comprender el impacto del giro frentista en el PC local sea de qué modo cambió este su lectura del conjunto de la realidad política nacional, de sus clases sociales, sus actores, y fundamentalmente del “fascismo”, en tanto enemigo que ordenaba la definición negativa del campo “democrático”.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lastRenderedPageBreak/>
        <w:t>Vale mencionar que esta realidad tampoco se había sostenido inalterada desde 1930. El experimento corporativista del uriburismo no contó con sectores sociales relevantes que lo acompañasen y cedió su lugar al gobierno de la Concordancia encabezado por el ex ministro alvearista Agustín Justo</w:t>
      </w:r>
      <w:r w:rsidR="0085269A">
        <w:rPr>
          <w:rFonts w:ascii="Times New Roman" w:hAnsi="Times New Roman" w:cs="Times New Roman"/>
          <w:sz w:val="24"/>
          <w:szCs w:val="24"/>
        </w:rPr>
        <w:t xml:space="preserve"> (López, </w:t>
      </w:r>
      <w:r w:rsidR="0085269A" w:rsidRPr="0085269A">
        <w:rPr>
          <w:rFonts w:ascii="Times New Roman" w:hAnsi="Times New Roman" w:cs="Times New Roman"/>
          <w:sz w:val="24"/>
          <w:szCs w:val="24"/>
        </w:rPr>
        <w:t>2016)</w:t>
      </w:r>
      <w:r w:rsidRPr="00605D44">
        <w:rPr>
          <w:rFonts w:ascii="Times New Roman" w:hAnsi="Times New Roman" w:cs="Times New Roman"/>
          <w:sz w:val="24"/>
          <w:szCs w:val="24"/>
        </w:rPr>
        <w:t>. Este encarnó un gobierno representativo de los sectores tradicionales de la economía nacional, vinculados al capital británico, cuyo rasgo distintivo en lo político fue la aplicación sistemática del fraude electoral para sostenerse en el poder pese a la abstención del radicalismo en los primeros años de su gobierno. En el plano económico se caracterizó por la implementación de una política económica que combinó concesiones extraordinarias al capital extranjero y los sectores ganaderos, con ciertas políticas proteccionistas y sustitutivas de las importaciones producto de la crisis, que permitieron cierta recuperación de los niveles de actividad hacia el promediar de la década. En este marco, el fin de los intentos insurreccionales del radicalismo y su retorno a la actividad electoral en 1935, dotaron de cierta legitimidad al régimen que apostaba a una mayor estabilidad en los años siguientes</w:t>
      </w:r>
      <w:r w:rsidR="0085269A">
        <w:rPr>
          <w:rFonts w:ascii="Times New Roman" w:hAnsi="Times New Roman" w:cs="Times New Roman"/>
          <w:sz w:val="24"/>
          <w:szCs w:val="24"/>
        </w:rPr>
        <w:t xml:space="preserve"> (Persello, </w:t>
      </w:r>
      <w:r w:rsidR="0085269A" w:rsidRPr="0085269A">
        <w:rPr>
          <w:rFonts w:ascii="Times New Roman" w:hAnsi="Times New Roman" w:cs="Times New Roman"/>
          <w:sz w:val="24"/>
          <w:szCs w:val="24"/>
        </w:rPr>
        <w:t>2004</w:t>
      </w:r>
      <w:r w:rsidR="0085269A">
        <w:rPr>
          <w:rFonts w:ascii="Times New Roman" w:hAnsi="Times New Roman" w:cs="Times New Roman"/>
          <w:sz w:val="24"/>
          <w:szCs w:val="24"/>
        </w:rPr>
        <w:t>; Luna, 2012)</w:t>
      </w:r>
      <w:r w:rsidRPr="00605D44">
        <w:rPr>
          <w:rFonts w:ascii="Times New Roman" w:hAnsi="Times New Roman" w:cs="Times New Roman"/>
          <w:sz w:val="24"/>
          <w:szCs w:val="24"/>
        </w:rPr>
        <w:t xml:space="preserve">.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 xml:space="preserve">Entonces, cuando el PC comenzó su viraje hacia una retórica de “defensa democrática” la situación institucional no era la misma que bajo el primer año de la dictadura uriburista. Paradójicamente, mientras en 1930 el PC se había delimitado del radicalismo irigoyenista por considerarlo reaccionario, ahora apostaba a tender puentes con el alvearismo, que parecía más dispuesto a un diálogo con el gobierno de Justo. En ese marco la idea de una “lucha anti fascista” y “democrática”, requería nuevas explicaciones sobre el tejido social local y una transformación en la apreciación sobre el “peligro fascista”.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 xml:space="preserve">Un elemento relevante para describir esta transformación es la relación más general que estableció el comunismo entre fascismo e imperialismo. En tanto el sistema de alianzas proyectado por la URSS suponía establecer unas distinción entre el imperialismo francés, inglés y alemán, lo que definiese específicamente a este último no podía ser la naturaleza clasista de su dinámica expansionista, que en definitiva era compartida por el resto de las potencias.  La idea de una </w:t>
      </w:r>
      <w:r w:rsidRPr="00605D44">
        <w:rPr>
          <w:rFonts w:ascii="Times New Roman" w:hAnsi="Times New Roman" w:cs="Times New Roman"/>
          <w:i/>
          <w:sz w:val="24"/>
          <w:szCs w:val="24"/>
        </w:rPr>
        <w:t>pax</w:t>
      </w:r>
      <w:r w:rsidRPr="00605D44">
        <w:rPr>
          <w:rFonts w:ascii="Times New Roman" w:hAnsi="Times New Roman" w:cs="Times New Roman"/>
          <w:sz w:val="24"/>
          <w:szCs w:val="24"/>
        </w:rPr>
        <w:t>europea y una coexistencia con las potencias capitalistas (derivada de la idea del “socialismo en un solo país”), implicaba la hipótesis respecto a un imperialismo de ciertos márgenes definidos por la Primera Guerra Mundial que, excepto que se lo amenazase, no actuaría de forma agresiva. Por el contrario, el expansionismo alemán estaba impulsado por un sector de la burguesía alemana que había establecido un r</w:t>
      </w:r>
      <w:r w:rsidR="00A972EF">
        <w:rPr>
          <w:rFonts w:ascii="Times New Roman" w:hAnsi="Times New Roman" w:cs="Times New Roman"/>
          <w:sz w:val="24"/>
          <w:szCs w:val="24"/>
        </w:rPr>
        <w:t>égimen totalitario opuesto</w:t>
      </w:r>
      <w:r w:rsidRPr="00605D44">
        <w:rPr>
          <w:rFonts w:ascii="Times New Roman" w:hAnsi="Times New Roman" w:cs="Times New Roman"/>
          <w:sz w:val="24"/>
          <w:szCs w:val="24"/>
        </w:rPr>
        <w:t xml:space="preserve"> a la democracia y al comunismo y que apuntaba a extenderse por todo el globo. Esto habilitó una definición “universalista” del fascismo, como un fenómeno asociado al totalitarismo, a la oposición a la cultura liberal democrática, al anti comunismo y al guerrerismo. De este modo sus </w:t>
      </w:r>
      <w:r w:rsidRPr="00605D44">
        <w:rPr>
          <w:rFonts w:ascii="Times New Roman" w:hAnsi="Times New Roman" w:cs="Times New Roman"/>
          <w:sz w:val="24"/>
          <w:szCs w:val="24"/>
        </w:rPr>
        <w:lastRenderedPageBreak/>
        <w:t>rasgos podían hacerse presentes ya no solo en los países imperialistas sino en cualquier parte del mundo.</w:t>
      </w:r>
      <w:r w:rsidRPr="00605D44">
        <w:rPr>
          <w:rFonts w:ascii="Times New Roman" w:hAnsi="Times New Roman" w:cs="Times New Roman"/>
          <w:sz w:val="24"/>
          <w:szCs w:val="24"/>
          <w:vertAlign w:val="superscript"/>
        </w:rPr>
        <w:footnoteReference w:id="4"/>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Esta idea tuvo consecuencias específicas para el comunismo latinoamericano. Si la revolución debía seguir siendo “democrático burguesa”, el imperialismo era un enemigo central a enfrentar, pero en tanto el fascismo era su faceta más peligrosa, se debían distinguir sus rasgos específicos en cada país. A su vez, en tanto existían clases y grupos sociales cuyos intereses fuesen opuestos a los del fascismo, podían establecerse alianzas con sectores que tuviesen un interés común en alejar aquella influencia. ¿Pero quienes eran estos aliados y como se justificaba que la amenaza fascista fuese tan grande como para ameritar unirse a ellos? Este fue uno de los interrogantes que atravesó a la Tercera Conferencia de los Partidos Comunistas Latinoamericanos en 1934</w:t>
      </w:r>
      <w:r w:rsidR="0085269A">
        <w:rPr>
          <w:rFonts w:ascii="Times New Roman" w:hAnsi="Times New Roman" w:cs="Times New Roman"/>
          <w:sz w:val="24"/>
          <w:szCs w:val="24"/>
        </w:rPr>
        <w:t xml:space="preserve"> (Schelchkov, </w:t>
      </w:r>
      <w:r w:rsidR="0085269A" w:rsidRPr="0085269A">
        <w:rPr>
          <w:rFonts w:ascii="Times New Roman" w:hAnsi="Times New Roman" w:cs="Times New Roman"/>
          <w:sz w:val="24"/>
          <w:szCs w:val="24"/>
        </w:rPr>
        <w:t>2018)</w:t>
      </w:r>
      <w:r w:rsidRPr="00605D44">
        <w:rPr>
          <w:rFonts w:ascii="Times New Roman" w:hAnsi="Times New Roman" w:cs="Times New Roman"/>
          <w:sz w:val="24"/>
          <w:szCs w:val="24"/>
        </w:rPr>
        <w:t xml:space="preserve">, en la cual se evidenciaron las resistencias y dificultades para determinar las tareas de la nueva etapa. Allí se siguió hablando de una inminente crisis revolucionaria, incorporando la posibilidad de acuerdos con otras organizaciones “de izquierda”, como los partidos socialistas, pero interpretando esta conjunción desde la óptica previa de un “frente único por la base”, como lo expresó el dirigente argentino Rodolfo Ghioldi, </w:t>
      </w:r>
      <w:r w:rsidR="00112A7B">
        <w:rPr>
          <w:rFonts w:ascii="Times New Roman" w:hAnsi="Times New Roman" w:cs="Times New Roman"/>
          <w:sz w:val="24"/>
          <w:szCs w:val="24"/>
        </w:rPr>
        <w:t>dando cuenta de</w:t>
      </w:r>
      <w:r w:rsidRPr="00605D44">
        <w:rPr>
          <w:rFonts w:ascii="Times New Roman" w:hAnsi="Times New Roman" w:cs="Times New Roman"/>
          <w:sz w:val="24"/>
          <w:szCs w:val="24"/>
        </w:rPr>
        <w:t xml:space="preserve"> la inercia de las definiciones del periodo de Clase Contra Clase. Aún la idea de una alianza con sectores “progresistas” de la burguesía era confusa, al igual que la definición de qué era el fascismo y como debía identificárselo, como queda expresado en la prensa comunista de los primeros meses de 1935.</w:t>
      </w:r>
      <w:r w:rsidRPr="00605D44">
        <w:rPr>
          <w:rFonts w:ascii="Times New Roman" w:hAnsi="Times New Roman" w:cs="Times New Roman"/>
          <w:sz w:val="24"/>
          <w:szCs w:val="24"/>
          <w:vertAlign w:val="superscript"/>
        </w:rPr>
        <w:footnoteReference w:id="5"/>
      </w:r>
      <w:r w:rsidRPr="00605D44">
        <w:rPr>
          <w:rFonts w:ascii="Times New Roman" w:hAnsi="Times New Roman" w:cs="Times New Roman"/>
          <w:sz w:val="24"/>
          <w:szCs w:val="24"/>
        </w:rPr>
        <w:t xml:space="preserve"> La idea de una “toma del poder” por parte de la clase obrera seguía presente y por ende el régimen capitalista era el objetivo a desterrar, cuestión que aún era explicitada en los materiales de las campañas electorales.</w:t>
      </w:r>
      <w:r w:rsidRPr="00605D44">
        <w:rPr>
          <w:rFonts w:ascii="Times New Roman" w:hAnsi="Times New Roman" w:cs="Times New Roman"/>
          <w:sz w:val="24"/>
          <w:szCs w:val="24"/>
          <w:vertAlign w:val="superscript"/>
        </w:rPr>
        <w:footnoteReference w:id="6"/>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 xml:space="preserve">Estas resistencias iniciales fueron clausuradas definitivamente en la dirección tras el VII Congreso de la IC, pero aquellos debates persistieron durante los años subsiguientes, expresando las dificultades para conjugar el aparto teórico, político y discursivo forjado en la etapa precedente. Por ejemplo, Luis Sommi señalaba en junio de 1936 que sectores del PC en Rosario se negaban “de forma sectaria” a actuar con las tendencias de izquierda presentes en la Federación Agraria bajo el argumento de que “tarde o temprano serán instrumentos de la burguesía contra el proletariado”, sin ver que era posible aislar y distinguir dentro de aquella organización a los sectores </w:t>
      </w:r>
      <w:r w:rsidR="001D4BBC">
        <w:rPr>
          <w:rFonts w:ascii="Times New Roman" w:hAnsi="Times New Roman" w:cs="Times New Roman"/>
          <w:sz w:val="24"/>
          <w:szCs w:val="24"/>
        </w:rPr>
        <w:t>“</w:t>
      </w:r>
      <w:r w:rsidRPr="00605D44">
        <w:rPr>
          <w:rFonts w:ascii="Times New Roman" w:hAnsi="Times New Roman" w:cs="Times New Roman"/>
          <w:sz w:val="24"/>
          <w:szCs w:val="24"/>
        </w:rPr>
        <w:t>terratenientes y oligárquicos</w:t>
      </w:r>
      <w:r w:rsidR="001D4BBC">
        <w:rPr>
          <w:rFonts w:ascii="Times New Roman" w:hAnsi="Times New Roman" w:cs="Times New Roman"/>
          <w:sz w:val="24"/>
          <w:szCs w:val="24"/>
        </w:rPr>
        <w:t>”</w:t>
      </w:r>
      <w:r w:rsidRPr="00605D44">
        <w:rPr>
          <w:rFonts w:ascii="Times New Roman" w:hAnsi="Times New Roman" w:cs="Times New Roman"/>
          <w:sz w:val="24"/>
          <w:szCs w:val="24"/>
        </w:rPr>
        <w:t xml:space="preserve">. La crítica apuntaba a la incapacidad </w:t>
      </w:r>
      <w:r w:rsidRPr="00605D44">
        <w:rPr>
          <w:rFonts w:ascii="Times New Roman" w:hAnsi="Times New Roman" w:cs="Times New Roman"/>
          <w:sz w:val="24"/>
          <w:szCs w:val="24"/>
        </w:rPr>
        <w:lastRenderedPageBreak/>
        <w:t xml:space="preserve">de establecer matices y apreciaciones precisas sobre los intereses de la burguesía, lo cual implicaba una resistencia a observar sus luchas, entre ellas: </w:t>
      </w:r>
    </w:p>
    <w:p w:rsidR="00605D44" w:rsidRPr="00605D44" w:rsidRDefault="00605D44" w:rsidP="00605D44">
      <w:pPr>
        <w:spacing w:line="240" w:lineRule="auto"/>
        <w:ind w:left="964" w:right="964"/>
        <w:jc w:val="both"/>
        <w:rPr>
          <w:rFonts w:ascii="Times New Roman" w:hAnsi="Times New Roman" w:cs="Times New Roman"/>
          <w:sz w:val="20"/>
          <w:szCs w:val="20"/>
        </w:rPr>
      </w:pPr>
      <w:r w:rsidRPr="00605D44">
        <w:rPr>
          <w:rFonts w:ascii="Times New Roman" w:hAnsi="Times New Roman" w:cs="Times New Roman"/>
          <w:sz w:val="20"/>
          <w:szCs w:val="20"/>
        </w:rPr>
        <w:t>La participación de algunas capas de terratenientes en las actuales movilizaciones campesinas contra el monopolio imperialista del cereal, contra el gobierno de la traición nacional, la participación en esta misma lucha de organizaciones comerciales e industriales de todo interior del país; la lucha que llevan a cabo los ganaderos medianos y pequeños en la acción contra las restricciones y contra el monopolio de la exportación de la carne ejercido</w:t>
      </w:r>
      <w:r w:rsidR="001D4BBC">
        <w:rPr>
          <w:rFonts w:ascii="Times New Roman" w:hAnsi="Times New Roman" w:cs="Times New Roman"/>
          <w:sz w:val="20"/>
          <w:szCs w:val="20"/>
        </w:rPr>
        <w:t>s por las empresas extranjeras […]</w:t>
      </w:r>
      <w:r w:rsidRPr="00605D44">
        <w:rPr>
          <w:rFonts w:ascii="Times New Roman" w:hAnsi="Times New Roman" w:cs="Times New Roman"/>
          <w:sz w:val="20"/>
          <w:szCs w:val="20"/>
        </w:rPr>
        <w:t xml:space="preserve"> la resistencia manifiesta de una parte de la burguesía industrial argentina contra la despiadada competencia de la industria imperialista; la enorme ola de huelgas y protestas del comercio nacional y de la pequ</w:t>
      </w:r>
      <w:r w:rsidR="001D4BBC">
        <w:rPr>
          <w:rFonts w:ascii="Times New Roman" w:hAnsi="Times New Roman" w:cs="Times New Roman"/>
          <w:sz w:val="20"/>
          <w:szCs w:val="20"/>
        </w:rPr>
        <w:t>eña industria urbana y agrícola […].</w:t>
      </w:r>
      <w:r w:rsidRPr="00605D44">
        <w:rPr>
          <w:rFonts w:ascii="Times New Roman" w:hAnsi="Times New Roman" w:cs="Times New Roman"/>
          <w:sz w:val="20"/>
          <w:szCs w:val="20"/>
          <w:vertAlign w:val="superscript"/>
        </w:rPr>
        <w:footnoteReference w:id="7"/>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Más allá de su magnitud, la presencia de estas “resistencias” resultan clave para explicar el problema planteado, ya que dan cuenta del cambio de lectura que realizó el PC sobre la dinámica entre las clases en el país y sobre el rol del fascismo. La burguesía ya no podía ser presentada como un bloque homogéneo, y así el PC comenzó a utilizar distintos epítetos para describir sus alas “progresivas”</w:t>
      </w:r>
      <w:r w:rsidRPr="00605D44">
        <w:rPr>
          <w:rFonts w:ascii="Times New Roman" w:hAnsi="Times New Roman" w:cs="Times New Roman"/>
          <w:sz w:val="24"/>
          <w:szCs w:val="24"/>
          <w:vertAlign w:val="superscript"/>
        </w:rPr>
        <w:footnoteReference w:id="8"/>
      </w:r>
      <w:r w:rsidRPr="00605D44">
        <w:rPr>
          <w:rFonts w:ascii="Times New Roman" w:hAnsi="Times New Roman" w:cs="Times New Roman"/>
          <w:sz w:val="24"/>
          <w:szCs w:val="24"/>
        </w:rPr>
        <w:t>: la “burguesía liberal”, era  aquella que defendía una menor injerencia del Estado asociado al estatismo totalitarista (expresado en la oposición a las juntas reguladoras de precios); la “burguesía nacional”, tenía supuestos intereses contrapuestos al imperialismo; mientras que la “burguesía democrática” refería a aquella que se oponía al régimen dictatorial y luego al fraude electoral. Estos sectores de la burguesía, a su vez, tenían sus representantes políticos y sus organizaciones, tales como el radicalismo en el caso de la “burguesía democrática”, o el senador santafesino Lisandro de La Torre como expresión de la “burguesía liberal”.</w:t>
      </w:r>
      <w:r w:rsidRPr="00605D44">
        <w:rPr>
          <w:rFonts w:ascii="Times New Roman" w:hAnsi="Times New Roman" w:cs="Times New Roman"/>
          <w:sz w:val="24"/>
          <w:szCs w:val="24"/>
          <w:vertAlign w:val="superscript"/>
        </w:rPr>
        <w:footnoteReference w:id="9"/>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 xml:space="preserve">Ahora bien, si estos sectores eran considerados “progresivos” por su supuesta oposición a las restricciones a las libertades democráticas, al estatismo y al imperialismo, esto no significaba para el PC que todos los sectores restantes de la burguesía fuesen fascistas. En Argentina el predominio de los capitales extranjeros estaba concentrado en aquellos provenientes de Estados Unidos e Inglaterra, países que si bien aún no eran catalogados de “potencias democráticas” como lo serían hacia el fin de la década, tampoco eran fascistas. Entonces ¿Qué era el fascismo? ¿Por qué representaba una amenaza en Argentina que justificase establecer otro sistema de alianzas?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 xml:space="preserve">Si bien es difícil identificar una respuesta definitiva a esta dificultad teórica y política que se le presentaba al PC, existieron esfuerzos por teorizar aquel problema entre los que resulta representativo de la visión comunista el del entonces joven dirigente Ernesto Giudici en la </w:t>
      </w:r>
      <w:r w:rsidRPr="00605D44">
        <w:rPr>
          <w:rFonts w:ascii="Times New Roman" w:hAnsi="Times New Roman" w:cs="Times New Roman"/>
          <w:sz w:val="24"/>
          <w:szCs w:val="24"/>
        </w:rPr>
        <w:lastRenderedPageBreak/>
        <w:t>revista impulsada j</w:t>
      </w:r>
      <w:r w:rsidR="009436A3">
        <w:rPr>
          <w:rFonts w:ascii="Times New Roman" w:hAnsi="Times New Roman" w:cs="Times New Roman"/>
          <w:sz w:val="24"/>
          <w:szCs w:val="24"/>
        </w:rPr>
        <w:t>unto a sectores “antifascistas”</w:t>
      </w:r>
      <w:r w:rsidRPr="00605D44">
        <w:rPr>
          <w:rFonts w:ascii="Times New Roman" w:hAnsi="Times New Roman" w:cs="Times New Roman"/>
          <w:sz w:val="24"/>
          <w:szCs w:val="24"/>
        </w:rPr>
        <w:t xml:space="preserve"> llamada </w:t>
      </w:r>
      <w:r w:rsidRPr="00605D44">
        <w:rPr>
          <w:rFonts w:ascii="Times New Roman" w:hAnsi="Times New Roman" w:cs="Times New Roman"/>
          <w:i/>
          <w:sz w:val="24"/>
          <w:szCs w:val="24"/>
        </w:rPr>
        <w:t>Contra-fascismo</w:t>
      </w:r>
      <w:r w:rsidRPr="00605D44">
        <w:rPr>
          <w:rFonts w:ascii="Times New Roman" w:hAnsi="Times New Roman" w:cs="Times New Roman"/>
          <w:sz w:val="24"/>
          <w:szCs w:val="24"/>
        </w:rPr>
        <w:t xml:space="preserve">. Allí Giuidici realizó una pormenorizada descripción del problema distinguiendo al fascismo del proceso de “fascistización”. Según su lectura, en tanto fenómeno universal, el fascismo era una fuerza que surgió en los países imperialistas producto de la concentración monopólica y que tendía a expandirse, primero en la burguesía y luego en las capas medias. Pero estas clases no estaban condenadas a caer bajo su influencia en tanto se neutralizase al fascismo, deteniendo su avance con la incorporación de esos sectores a la “lucha democrática” y cercenando las vías que alimentaban su desarrollo. De este modo, la lucha antifascista incluía un componente psicológico de lucha por las “conciencias”, dotando al fascismo de una existencia espectral anclada en una visión idealista sobre su naturaleza: </w:t>
      </w:r>
    </w:p>
    <w:p w:rsidR="00605D44" w:rsidRPr="00605D44" w:rsidRDefault="00605D44" w:rsidP="00605D44">
      <w:pPr>
        <w:spacing w:line="240" w:lineRule="auto"/>
        <w:ind w:left="964" w:right="964"/>
        <w:jc w:val="both"/>
        <w:rPr>
          <w:rFonts w:ascii="Times New Roman" w:hAnsi="Times New Roman" w:cs="Times New Roman"/>
          <w:sz w:val="20"/>
          <w:szCs w:val="20"/>
        </w:rPr>
      </w:pPr>
      <w:r w:rsidRPr="00605D44">
        <w:rPr>
          <w:rFonts w:ascii="Times New Roman" w:hAnsi="Times New Roman" w:cs="Times New Roman"/>
          <w:sz w:val="20"/>
          <w:szCs w:val="20"/>
        </w:rPr>
        <w:t>Por todo esto, nosotros consideramos que el fenómeno fascista no puede ser definido sino como un momento, un modo de ser, una modalidad, de la historia actual abarcada en su conjunto. Y este modo de ser, es universal y totalitario. Expresión universal de decadencia en una</w:t>
      </w:r>
      <w:r w:rsidR="009436A3">
        <w:rPr>
          <w:rFonts w:ascii="Times New Roman" w:hAnsi="Times New Roman" w:cs="Times New Roman"/>
          <w:sz w:val="20"/>
          <w:szCs w:val="20"/>
        </w:rPr>
        <w:t xml:space="preserve"> época de conmoción universal. […]</w:t>
      </w:r>
      <w:r w:rsidRPr="00605D44">
        <w:rPr>
          <w:rFonts w:ascii="Times New Roman" w:hAnsi="Times New Roman" w:cs="Times New Roman"/>
          <w:sz w:val="20"/>
          <w:szCs w:val="20"/>
        </w:rPr>
        <w:t xml:space="preserve"> Habrá que proceder con un método social semejante al psicoanalítico de Freud para el caso individual: buscar en la subconsciencia los elementos que perturban la claridad necesaria; buscarlos, hacerlos conscientes y desecharlos por completo. La conciencia es previa a la acción y la conciencia de la unidad es previa a la unidad.</w:t>
      </w:r>
      <w:r w:rsidRPr="00605D44">
        <w:rPr>
          <w:rFonts w:ascii="Times New Roman" w:hAnsi="Times New Roman" w:cs="Times New Roman"/>
          <w:sz w:val="20"/>
          <w:szCs w:val="20"/>
          <w:vertAlign w:val="superscript"/>
        </w:rPr>
        <w:footnoteReference w:id="10"/>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En el caso argentino la vía de entrada del fascismo era el imperialismo, pero las condiciones para su expansión estaban dadas por la división de la burguesía nacional, la distancia entre el proletariado y las capas medias y por las tendencias totalitarias presentes en el régimen que se abrían paso entre estos sectores, como el “dirigismo económico” del gobierno de Justo, y el “idealismo” de sus intelectuales. De ahí que la concreción para definir los núcleos sobre los que se expandía el fascismo se concentrase en actores y medidas muy específicas. En el terreno económico se identificaba el estatismo de tipo “fascista” con el Plan Pinedo, la concentración económica en los Trust apañados por el Banco Central y en las Juntas Reguladoras, que perjudicaban a los productores agrarios.</w:t>
      </w:r>
      <w:r w:rsidRPr="00605D44">
        <w:rPr>
          <w:rFonts w:ascii="Times New Roman" w:hAnsi="Times New Roman" w:cs="Times New Roman"/>
          <w:sz w:val="24"/>
          <w:szCs w:val="24"/>
          <w:vertAlign w:val="superscript"/>
        </w:rPr>
        <w:footnoteReference w:id="11"/>
      </w:r>
      <w:r w:rsidRPr="00605D44">
        <w:rPr>
          <w:rFonts w:ascii="Times New Roman" w:hAnsi="Times New Roman" w:cs="Times New Roman"/>
          <w:sz w:val="24"/>
          <w:szCs w:val="24"/>
        </w:rPr>
        <w:t xml:space="preserve"> Políticamente los focos en donde la presencia fascista era mayor eran aquellos en los que predominaba el fraude y los sectores más reaccionarios de la Concordancia, la Provincia de Buenos Aires, la provincia de Santa Fe intervenida, la Justicia encarnada en algunos jueces particularmente hostiles al comunismo</w:t>
      </w:r>
      <w:r w:rsidRPr="00605D44">
        <w:rPr>
          <w:rFonts w:ascii="Times New Roman" w:hAnsi="Times New Roman" w:cs="Times New Roman"/>
          <w:sz w:val="24"/>
          <w:szCs w:val="24"/>
          <w:vertAlign w:val="superscript"/>
        </w:rPr>
        <w:footnoteReference w:id="12"/>
      </w:r>
      <w:r w:rsidRPr="00605D44">
        <w:rPr>
          <w:rFonts w:ascii="Times New Roman" w:hAnsi="Times New Roman" w:cs="Times New Roman"/>
          <w:sz w:val="24"/>
          <w:szCs w:val="24"/>
        </w:rPr>
        <w:t xml:space="preserve">, el Senado, algunos generales del Ejército y las agrupaciones nacionalistas (Legión Cívica, Acción Nacional Fascista, etc.). En el terreno cultural la amenaza emergía de organizaciones como el PEN Club, la Biblioteca Nacional bajo la gestión de Gustavo Adolfo Martínez Zuviría y la Academia de Letras, entre otras.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lastRenderedPageBreak/>
        <w:t>En referencia a la acción de estos grupos, durante el año 1935 aparecieron permanentemente en la prensa comunista referencias a conspiraciones y preparativos para un golpe militar en clave fascista que debían ser detenidos con una “acción democrática conjunta”.</w:t>
      </w:r>
      <w:r w:rsidRPr="00605D44">
        <w:rPr>
          <w:rFonts w:ascii="Times New Roman" w:hAnsi="Times New Roman" w:cs="Times New Roman"/>
          <w:sz w:val="24"/>
          <w:szCs w:val="24"/>
          <w:vertAlign w:val="superscript"/>
        </w:rPr>
        <w:footnoteReference w:id="13"/>
      </w:r>
      <w:r w:rsidRPr="00605D44">
        <w:rPr>
          <w:rFonts w:ascii="Times New Roman" w:hAnsi="Times New Roman" w:cs="Times New Roman"/>
          <w:sz w:val="24"/>
          <w:szCs w:val="24"/>
        </w:rPr>
        <w:t xml:space="preserve"> El PC sostenía que esta amenaza no se debía tanto a al peso de esta corriente entre las masas (para distinguirlo del fenómeno europeo, y a modo de justificar la analogía), sino en su fuerte vinculación con el fascismo internacional, identificado con el imperialismo alemán, al que se lo consideraba dispuesto a colaborar mediante sus empresas en el país, sus medios de comunicación y sus vinculaciones en América Latina.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Es decir, el fascismo pasó de estar identificado con la burguesía en general a reducirse a un núcleo muy específico dentro de la estructura social argentina. El imperialismo, por su parte, seguía siendo considerado como un enemigo a enfrentar, pero no era directamente fascista, con lo cual el énfasis en la lucha antifascista le quitaba cierto protagonismo que tendería a desaparecer hasta finalmente transformarse en un actor “aliado” hacia c</w:t>
      </w:r>
      <w:r w:rsidR="004611AB">
        <w:rPr>
          <w:rFonts w:ascii="Times New Roman" w:hAnsi="Times New Roman" w:cs="Times New Roman"/>
          <w:sz w:val="24"/>
          <w:szCs w:val="24"/>
        </w:rPr>
        <w:t>omienzos de la década de19</w:t>
      </w:r>
      <w:r w:rsidRPr="00605D44">
        <w:rPr>
          <w:rFonts w:ascii="Times New Roman" w:hAnsi="Times New Roman" w:cs="Times New Roman"/>
          <w:sz w:val="24"/>
          <w:szCs w:val="24"/>
        </w:rPr>
        <w:t xml:space="preserve">40. Por su parte, la clase obrera continuaba siendo un actor principal pero no ya en función de su actividad en la lucha de clases, sino como una fuerza capaz de disputar la conciencia de los sectores medios y la burguesía para evitar que “caigan” en el fascismo. Su movilización “democrática” resultaba un factor decisivo para atraer a las capas medias y evitar su “fascistización”. </w:t>
      </w:r>
    </w:p>
    <w:p w:rsidR="00605D44"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 xml:space="preserve">De ahí que la defensa de la “democracia” en su carácter general y no vinculada a la estructura social y de clases, pasase a convertirse en la base de la actividad comunista. El PC debía reivindicarse como parte de la “tradición democrática” que vinculaba la Revolución de Mayo, la constitución de 1853 y la Ley Sáez Peña. </w:t>
      </w:r>
      <w:r w:rsidR="00CD4D13">
        <w:rPr>
          <w:rFonts w:ascii="Times New Roman" w:hAnsi="Times New Roman" w:cs="Times New Roman"/>
          <w:sz w:val="24"/>
          <w:szCs w:val="24"/>
        </w:rPr>
        <w:t>V</w:t>
      </w:r>
      <w:r w:rsidRPr="00605D44">
        <w:rPr>
          <w:rFonts w:ascii="Times New Roman" w:hAnsi="Times New Roman" w:cs="Times New Roman"/>
          <w:sz w:val="24"/>
          <w:szCs w:val="24"/>
        </w:rPr>
        <w:t xml:space="preserve">ale señalar que en este periodo se fortaleció la idea respecto a que la “liberación nacional” en la historia local había ido de la mano de la conquista de nuevas libertades democráticas y que, por lo tanto, la lucha anti imperialista se podía entrelazar y fusionar con la lucha democrática. Esto a su vez afectaba su visión sobre el pasado reciente y sus “errores” para comprender esta relación:  </w:t>
      </w:r>
    </w:p>
    <w:p w:rsidR="00605D44" w:rsidRPr="00605D44" w:rsidRDefault="00605D44" w:rsidP="00605D44">
      <w:pPr>
        <w:spacing w:line="240" w:lineRule="auto"/>
        <w:ind w:left="964" w:right="964"/>
        <w:jc w:val="both"/>
        <w:rPr>
          <w:rFonts w:ascii="Times New Roman" w:hAnsi="Times New Roman" w:cs="Times New Roman"/>
          <w:sz w:val="20"/>
          <w:szCs w:val="20"/>
        </w:rPr>
      </w:pPr>
      <w:r w:rsidRPr="00605D44">
        <w:rPr>
          <w:rFonts w:ascii="Times New Roman" w:hAnsi="Times New Roman" w:cs="Times New Roman"/>
          <w:sz w:val="20"/>
          <w:szCs w:val="20"/>
        </w:rPr>
        <w:t>“No supimos participar en la</w:t>
      </w:r>
      <w:r w:rsidR="00764688">
        <w:rPr>
          <w:rFonts w:ascii="Times New Roman" w:hAnsi="Times New Roman" w:cs="Times New Roman"/>
          <w:sz w:val="20"/>
          <w:szCs w:val="20"/>
        </w:rPr>
        <w:t xml:space="preserve"> defensa de la ley Sáenz Peña. […]</w:t>
      </w:r>
      <w:r w:rsidRPr="00605D44">
        <w:rPr>
          <w:rFonts w:ascii="Times New Roman" w:hAnsi="Times New Roman" w:cs="Times New Roman"/>
          <w:sz w:val="20"/>
          <w:szCs w:val="20"/>
        </w:rPr>
        <w:t xml:space="preserve"> Tales errores [los cometidos durante el gobierno de Irigoyen] persistieron en los primeros pasos del gobierno de Justo. A la pregunta “¿Justo es la legalidad? ¿Es la normalidad constitucional? Respondimos que era la simple prolongación del gobierno de Uriburu. Lo real era que siendo Justo un gobierno de tipo reaccionario, no podía sin embargo, ser i</w:t>
      </w:r>
      <w:r w:rsidR="00764688">
        <w:rPr>
          <w:rFonts w:ascii="Times New Roman" w:hAnsi="Times New Roman" w:cs="Times New Roman"/>
          <w:sz w:val="20"/>
          <w:szCs w:val="20"/>
        </w:rPr>
        <w:t>dentificado con el de Uriburu. […]</w:t>
      </w:r>
      <w:r w:rsidRPr="00605D44">
        <w:rPr>
          <w:rFonts w:ascii="Times New Roman" w:hAnsi="Times New Roman" w:cs="Times New Roman"/>
          <w:sz w:val="20"/>
          <w:szCs w:val="20"/>
        </w:rPr>
        <w:t xml:space="preserve">. De principios teóricos justos extraíamos conclusiones prácticas equivocadas y poníamos el signo igual entre democracia burguesa y fascismo. Las libertades democráticas existentes </w:t>
      </w:r>
      <w:r w:rsidRPr="00605D44">
        <w:rPr>
          <w:rFonts w:ascii="Times New Roman" w:hAnsi="Times New Roman" w:cs="Times New Roman"/>
          <w:sz w:val="20"/>
          <w:szCs w:val="20"/>
        </w:rPr>
        <w:lastRenderedPageBreak/>
        <w:t>antes del 30 no eran completas. Pero eran una conquista indiscutible de las luchas de 120 años del pueblo argentino”.</w:t>
      </w:r>
      <w:r w:rsidRPr="00605D44">
        <w:rPr>
          <w:rFonts w:ascii="Times New Roman" w:hAnsi="Times New Roman" w:cs="Times New Roman"/>
          <w:sz w:val="20"/>
          <w:szCs w:val="20"/>
          <w:vertAlign w:val="superscript"/>
        </w:rPr>
        <w:footnoteReference w:id="14"/>
      </w:r>
    </w:p>
    <w:p w:rsidR="00695FEF" w:rsidRPr="00605D44"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En este sentido la política comunista combinó dificultosamente la idea de que en Argentina era necesaria una revolución anti-feudal y anti imperialista con la idea de priorizar la lucha antifascista. Al mismo tiempo que se sostenía la antigua visión etapista, se apostó a un programa político cuyo eje comenzó a ser el retorno del radicalismo al poder como garantía de los derechos constitucionales y las libertades democráticas, dejando para un futuro incierto los aspectos programáticos que estos pod</w:t>
      </w:r>
      <w:r w:rsidR="00CD4D13">
        <w:rPr>
          <w:rFonts w:ascii="Times New Roman" w:hAnsi="Times New Roman" w:cs="Times New Roman"/>
          <w:sz w:val="24"/>
          <w:szCs w:val="24"/>
        </w:rPr>
        <w:t>ían rechazar</w:t>
      </w:r>
      <w:r w:rsidRPr="00605D44">
        <w:rPr>
          <w:rFonts w:ascii="Times New Roman" w:hAnsi="Times New Roman" w:cs="Times New Roman"/>
          <w:sz w:val="24"/>
          <w:szCs w:val="24"/>
        </w:rPr>
        <w:t xml:space="preserve">. Si la defensa de la democracia consistía en un retorno al escenario previo a 1930, quedaba menos claro que la estructura social y económica heredada desde aquel entonces debiese ser transformada en lo inmediato. </w:t>
      </w:r>
    </w:p>
    <w:p w:rsidR="008425F9" w:rsidRDefault="00605D44" w:rsidP="00605D44">
      <w:pPr>
        <w:spacing w:line="360" w:lineRule="auto"/>
        <w:jc w:val="both"/>
        <w:rPr>
          <w:rFonts w:ascii="Times New Roman" w:hAnsi="Times New Roman" w:cs="Times New Roman"/>
          <w:sz w:val="24"/>
          <w:szCs w:val="24"/>
        </w:rPr>
      </w:pPr>
      <w:r w:rsidRPr="00605D44">
        <w:rPr>
          <w:rFonts w:ascii="Times New Roman" w:hAnsi="Times New Roman" w:cs="Times New Roman"/>
          <w:sz w:val="24"/>
          <w:szCs w:val="24"/>
        </w:rPr>
        <w:t>A su vez, la idea de “lucha anti-imperialista” entró en abierta tensión con su apuesta por ligarse al radicalismo, más cuando este estuvo involucrado directamente en casos de corrupción favorables a empresas extranjeras como el de la concesión votada en la legislatura porteña a los servicios de electricidad brindados por la CHADE</w:t>
      </w:r>
      <w:r w:rsidR="007354A2">
        <w:rPr>
          <w:rFonts w:ascii="Times New Roman" w:hAnsi="Times New Roman" w:cs="Times New Roman"/>
          <w:sz w:val="24"/>
          <w:szCs w:val="24"/>
        </w:rPr>
        <w:t xml:space="preserve"> (De Privitellio, 1994)</w:t>
      </w:r>
      <w:r w:rsidRPr="00605D44">
        <w:rPr>
          <w:rFonts w:ascii="Times New Roman" w:hAnsi="Times New Roman" w:cs="Times New Roman"/>
          <w:sz w:val="24"/>
          <w:szCs w:val="24"/>
        </w:rPr>
        <w:t xml:space="preserve">. Las referencias a la estructura feudal y dependiente de Argentina se sostenían, pero el énfasis colocado en el supuesto peligro fascista local habilitó una abstracción del conjunto de las relaciones sociales en tanto quienes detentaban el poder económico y social del país no eran aquellos denunciados como los pertenecientes al núcleo fascista local. </w:t>
      </w:r>
    </w:p>
    <w:p w:rsidR="00695FEF" w:rsidRPr="00695FEF" w:rsidRDefault="00695FEF" w:rsidP="00695F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vale señalar que </w:t>
      </w:r>
      <w:r w:rsidR="001C5534">
        <w:rPr>
          <w:rFonts w:ascii="Times New Roman" w:hAnsi="Times New Roman" w:cs="Times New Roman"/>
          <w:sz w:val="24"/>
          <w:szCs w:val="24"/>
        </w:rPr>
        <w:t>s</w:t>
      </w:r>
      <w:r w:rsidRPr="00695FEF">
        <w:rPr>
          <w:rFonts w:ascii="Times New Roman" w:hAnsi="Times New Roman" w:cs="Times New Roman"/>
          <w:sz w:val="24"/>
          <w:szCs w:val="24"/>
        </w:rPr>
        <w:t>i en el marco de la represión uriburis</w:t>
      </w:r>
      <w:r w:rsidR="004611AB">
        <w:rPr>
          <w:rFonts w:ascii="Times New Roman" w:hAnsi="Times New Roman" w:cs="Times New Roman"/>
          <w:sz w:val="24"/>
          <w:szCs w:val="24"/>
        </w:rPr>
        <w:t>ta, a comienzos de la década de19</w:t>
      </w:r>
      <w:r w:rsidRPr="00695FEF">
        <w:rPr>
          <w:rFonts w:ascii="Times New Roman" w:hAnsi="Times New Roman" w:cs="Times New Roman"/>
          <w:sz w:val="24"/>
          <w:szCs w:val="24"/>
        </w:rPr>
        <w:t>30, la defensa de las “libe</w:t>
      </w:r>
      <w:r w:rsidR="00CD4D13">
        <w:rPr>
          <w:rFonts w:ascii="Times New Roman" w:hAnsi="Times New Roman" w:cs="Times New Roman"/>
          <w:sz w:val="24"/>
          <w:szCs w:val="24"/>
        </w:rPr>
        <w:t>rtades democráticas” significó</w:t>
      </w:r>
      <w:r w:rsidRPr="00695FEF">
        <w:rPr>
          <w:rFonts w:ascii="Times New Roman" w:hAnsi="Times New Roman" w:cs="Times New Roman"/>
          <w:sz w:val="24"/>
          <w:szCs w:val="24"/>
        </w:rPr>
        <w:t xml:space="preserve"> para el PC el justo reclamo contra la persecución a los líderes sindicales, el rechazo a las deportaciones, la clausura de la Sección Especial y la derogación de las leyes que habilitaban la clandestinidad de su organización, hacia 1935 el sentido de aquella consigna efectuó una profunda modificación. La defensa de las “libertades democráticas” comenzó a estar asociada directamente con la “defensa de la democracia” en términos generales y por lo tanto con el rechazo al fraude ejercido sobre el conjunto de los partidos opositores. </w:t>
      </w:r>
    </w:p>
    <w:p w:rsidR="00695FEF" w:rsidRPr="00695FEF" w:rsidRDefault="00695FEF" w:rsidP="00695FEF">
      <w:pPr>
        <w:spacing w:line="360" w:lineRule="auto"/>
        <w:jc w:val="both"/>
        <w:rPr>
          <w:rFonts w:ascii="Times New Roman" w:hAnsi="Times New Roman" w:cs="Times New Roman"/>
          <w:sz w:val="24"/>
          <w:szCs w:val="24"/>
        </w:rPr>
      </w:pPr>
      <w:r w:rsidRPr="00695FEF">
        <w:rPr>
          <w:rFonts w:ascii="Times New Roman" w:hAnsi="Times New Roman" w:cs="Times New Roman"/>
          <w:sz w:val="24"/>
          <w:szCs w:val="24"/>
        </w:rPr>
        <w:t>Este cambio se dio en simultáneo no sólo a la retórica democrática que emanaba del Frente Popular francés y el republicanismo español, sino a las propias transformaciones en la URSS. En paralelo al recrudecimiento de la represión al interior de la Unión Soviética, que fortalecía el poder de Stalin y adelantaba los Juicios de Moscú –particularmente luego del asesinato de Kírov, cuyos supuestos atacantes fueron juzgados sin derecho a la defensa- la burocracia del Kremlin apostó a presentar una faceta “democrática” con la Constitución Soviética de 1936</w:t>
      </w:r>
      <w:r w:rsidR="007354A2">
        <w:rPr>
          <w:rFonts w:ascii="Times New Roman" w:hAnsi="Times New Roman" w:cs="Times New Roman"/>
          <w:sz w:val="24"/>
          <w:szCs w:val="24"/>
        </w:rPr>
        <w:t xml:space="preserve"> (Fitzpatrick, </w:t>
      </w:r>
      <w:r w:rsidR="007354A2" w:rsidRPr="007354A2">
        <w:rPr>
          <w:rFonts w:ascii="Times New Roman" w:hAnsi="Times New Roman" w:cs="Times New Roman"/>
          <w:sz w:val="24"/>
          <w:szCs w:val="24"/>
        </w:rPr>
        <w:lastRenderedPageBreak/>
        <w:t>2019)</w:t>
      </w:r>
      <w:r w:rsidRPr="00695FEF">
        <w:rPr>
          <w:rFonts w:ascii="Times New Roman" w:hAnsi="Times New Roman" w:cs="Times New Roman"/>
          <w:sz w:val="24"/>
          <w:szCs w:val="24"/>
        </w:rPr>
        <w:t xml:space="preserve">. Esta eliminaba definitivamente a los Soviets en función del voto universal y obligatorio, el cual fue en los hechos una especie de plebiscito –enmarcando en una feroz persecución a cualquier voz disidente- de autoafirmación de Stalin en el poder.  </w:t>
      </w:r>
    </w:p>
    <w:p w:rsidR="00695FEF" w:rsidRDefault="00695FEF" w:rsidP="00605D44">
      <w:pPr>
        <w:spacing w:line="360" w:lineRule="auto"/>
        <w:jc w:val="both"/>
        <w:rPr>
          <w:rFonts w:ascii="Times New Roman" w:hAnsi="Times New Roman" w:cs="Times New Roman"/>
          <w:sz w:val="24"/>
          <w:szCs w:val="24"/>
        </w:rPr>
      </w:pPr>
      <w:r w:rsidRPr="00695FEF">
        <w:rPr>
          <w:rFonts w:ascii="Times New Roman" w:hAnsi="Times New Roman" w:cs="Times New Roman"/>
          <w:sz w:val="24"/>
          <w:szCs w:val="24"/>
        </w:rPr>
        <w:t>En el plano local la defensa del sufragio y de la democracia implicó la reivindicación de las instituciones vinculadas a aquella idea, particularmente la Constitución Nacional. Lo cual se transformó en una vía mediante la cual el PC apostó a definir un lugar propio dentro del régimen político, dotando a su ac</w:t>
      </w:r>
      <w:r>
        <w:rPr>
          <w:rFonts w:ascii="Times New Roman" w:hAnsi="Times New Roman" w:cs="Times New Roman"/>
          <w:sz w:val="24"/>
          <w:szCs w:val="24"/>
        </w:rPr>
        <w:t>tividad de una legitimidad que</w:t>
      </w:r>
      <w:r w:rsidRPr="00695FEF">
        <w:rPr>
          <w:rFonts w:ascii="Times New Roman" w:hAnsi="Times New Roman" w:cs="Times New Roman"/>
          <w:sz w:val="24"/>
          <w:szCs w:val="24"/>
        </w:rPr>
        <w:t xml:space="preserve"> le era negada por el resto </w:t>
      </w:r>
      <w:r w:rsidR="00FF75FC">
        <w:rPr>
          <w:rFonts w:ascii="Times New Roman" w:hAnsi="Times New Roman" w:cs="Times New Roman"/>
          <w:sz w:val="24"/>
          <w:szCs w:val="24"/>
        </w:rPr>
        <w:t xml:space="preserve">de los “partidos democráticos”, particularmente la UCR y el PS, con quienes apostó a confluir políticamente hacia las elecciones de 1937. </w:t>
      </w:r>
    </w:p>
    <w:p w:rsidR="00FF75FC" w:rsidRPr="00FF75FC" w:rsidRDefault="00FF75FC" w:rsidP="00FF75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FF75FC">
        <w:rPr>
          <w:rFonts w:ascii="Times New Roman" w:hAnsi="Times New Roman" w:cs="Times New Roman"/>
          <w:sz w:val="24"/>
          <w:szCs w:val="24"/>
        </w:rPr>
        <w:t>búsqueda por demostrar públicamente su intención de limitar su actividad política a los marcos de la constitución y el régimen burgués, se profundizó en los meses siguientes</w:t>
      </w:r>
      <w:r>
        <w:rPr>
          <w:rFonts w:ascii="Times New Roman" w:hAnsi="Times New Roman" w:cs="Times New Roman"/>
          <w:sz w:val="24"/>
          <w:szCs w:val="24"/>
        </w:rPr>
        <w:t xml:space="preserve"> al acto del 1ero de mayo de 1936, en el cual había logrado confluir con aquellas fuerzas y la CGT en una primera demostración “unionista”</w:t>
      </w:r>
      <w:r w:rsidRPr="00FF75FC">
        <w:rPr>
          <w:rFonts w:ascii="Times New Roman" w:hAnsi="Times New Roman" w:cs="Times New Roman"/>
          <w:sz w:val="24"/>
          <w:szCs w:val="24"/>
        </w:rPr>
        <w:t>. Las sucesivas presentaciones a la justicia</w:t>
      </w:r>
      <w:r w:rsidRPr="00FF75FC">
        <w:rPr>
          <w:rFonts w:ascii="Times New Roman" w:hAnsi="Times New Roman" w:cs="Times New Roman"/>
          <w:sz w:val="24"/>
          <w:szCs w:val="24"/>
          <w:vertAlign w:val="superscript"/>
        </w:rPr>
        <w:footnoteReference w:id="15"/>
      </w:r>
      <w:r w:rsidRPr="00FF75FC">
        <w:rPr>
          <w:rFonts w:ascii="Times New Roman" w:hAnsi="Times New Roman" w:cs="Times New Roman"/>
          <w:sz w:val="24"/>
          <w:szCs w:val="24"/>
        </w:rPr>
        <w:t xml:space="preserve"> e incluso al senado nacional</w:t>
      </w:r>
      <w:r w:rsidRPr="00FF75FC">
        <w:rPr>
          <w:rFonts w:ascii="Times New Roman" w:hAnsi="Times New Roman" w:cs="Times New Roman"/>
          <w:sz w:val="24"/>
          <w:szCs w:val="24"/>
          <w:vertAlign w:val="superscript"/>
        </w:rPr>
        <w:footnoteReference w:id="16"/>
      </w:r>
      <w:r w:rsidR="009E03A9">
        <w:rPr>
          <w:rFonts w:ascii="Times New Roman" w:hAnsi="Times New Roman" w:cs="Times New Roman"/>
          <w:sz w:val="24"/>
          <w:szCs w:val="24"/>
        </w:rPr>
        <w:t xml:space="preserve">en pos de obtener su legalidad, </w:t>
      </w:r>
      <w:r w:rsidRPr="00FF75FC">
        <w:rPr>
          <w:rFonts w:ascii="Times New Roman" w:hAnsi="Times New Roman" w:cs="Times New Roman"/>
          <w:sz w:val="24"/>
          <w:szCs w:val="24"/>
        </w:rPr>
        <w:t>se combinaron con la apertura de locales y conferencias públicas que marcaban un contraste con la clandestinidad previa.</w:t>
      </w:r>
      <w:r w:rsidRPr="00FF75FC">
        <w:rPr>
          <w:rFonts w:ascii="Times New Roman" w:hAnsi="Times New Roman" w:cs="Times New Roman"/>
          <w:sz w:val="24"/>
          <w:szCs w:val="24"/>
          <w:vertAlign w:val="superscript"/>
        </w:rPr>
        <w:footnoteReference w:id="17"/>
      </w:r>
      <w:r w:rsidRPr="00FF75FC">
        <w:rPr>
          <w:rFonts w:ascii="Times New Roman" w:hAnsi="Times New Roman" w:cs="Times New Roman"/>
          <w:sz w:val="24"/>
          <w:szCs w:val="24"/>
        </w:rPr>
        <w:t xml:space="preserve"> En cada una de estas instancias el PC bregó por explicitar su nueva ubicación, como lo demuestran las presentaciones legales hechas por el abogado comunista Samuel Shmerkin en los casos de obreros perseguidos por su militancia, cuya defensa consistió, en parte, en argumentar que este era un partido democrático y que las grandes potencias democráticas aceptaban a la URSS y al comunismo.</w:t>
      </w:r>
      <w:r w:rsidRPr="00FF75FC">
        <w:rPr>
          <w:rFonts w:ascii="Times New Roman" w:hAnsi="Times New Roman" w:cs="Times New Roman"/>
          <w:sz w:val="24"/>
          <w:szCs w:val="24"/>
          <w:vertAlign w:val="superscript"/>
        </w:rPr>
        <w:footnoteReference w:id="18"/>
      </w:r>
      <w:r w:rsidRPr="00FF75FC">
        <w:rPr>
          <w:rFonts w:ascii="Times New Roman" w:hAnsi="Times New Roman" w:cs="Times New Roman"/>
          <w:sz w:val="24"/>
          <w:szCs w:val="24"/>
        </w:rPr>
        <w:t xml:space="preserve"> En el mismo sentido, la defensa del PC ante las campañas anti-comunistas del fresquismo o de grupos nacionalistas pasó de estar centrada en la denuncia a estas persecuciones a focalizarse en la revisión de sus intenciones: </w:t>
      </w:r>
    </w:p>
    <w:p w:rsidR="00FF75FC" w:rsidRPr="004A352C" w:rsidRDefault="00FF75FC" w:rsidP="004A352C">
      <w:pPr>
        <w:spacing w:line="240" w:lineRule="auto"/>
        <w:ind w:left="964" w:right="964"/>
        <w:jc w:val="both"/>
        <w:rPr>
          <w:rFonts w:ascii="Times New Roman" w:hAnsi="Times New Roman" w:cs="Times New Roman"/>
          <w:sz w:val="20"/>
          <w:szCs w:val="20"/>
        </w:rPr>
      </w:pPr>
      <w:r w:rsidRPr="004A352C">
        <w:rPr>
          <w:rFonts w:ascii="Times New Roman" w:hAnsi="Times New Roman" w:cs="Times New Roman"/>
          <w:sz w:val="20"/>
          <w:szCs w:val="20"/>
        </w:rPr>
        <w:t xml:space="preserve">Se presenta al Partido Comunista como enemigo de la Constitución, de la Patria, del Ejército, de la familia y del Orden. En una palabra, todo lo malo que hay sobre la tierra </w:t>
      </w:r>
      <w:r w:rsidR="00C50338">
        <w:rPr>
          <w:rFonts w:ascii="Times New Roman" w:hAnsi="Times New Roman" w:cs="Times New Roman"/>
          <w:sz w:val="20"/>
          <w:szCs w:val="20"/>
        </w:rPr>
        <w:t>[…]</w:t>
      </w:r>
      <w:r w:rsidRPr="004A352C">
        <w:rPr>
          <w:rFonts w:ascii="Times New Roman" w:hAnsi="Times New Roman" w:cs="Times New Roman"/>
          <w:sz w:val="20"/>
          <w:szCs w:val="20"/>
        </w:rPr>
        <w:t xml:space="preserve"> El comunismo no representa ningún peligro para la patria. No solamente porque el comunismo no es la fuerza en estos momentos decida la suerte de la política nacional, sino porque el comunismo es una fuerza positiva en el progreso del país, en la de</w:t>
      </w:r>
      <w:r w:rsidR="00C50338">
        <w:rPr>
          <w:rFonts w:ascii="Times New Roman" w:hAnsi="Times New Roman" w:cs="Times New Roman"/>
          <w:sz w:val="20"/>
          <w:szCs w:val="20"/>
        </w:rPr>
        <w:t>fensa del régimen democrático, […]</w:t>
      </w:r>
      <w:r w:rsidRPr="004A352C">
        <w:rPr>
          <w:rFonts w:ascii="Times New Roman" w:hAnsi="Times New Roman" w:cs="Times New Roman"/>
          <w:sz w:val="20"/>
          <w:szCs w:val="20"/>
        </w:rPr>
        <w:t xml:space="preserve"> Tampoco pretendemos mantener eternamente encendido el fuego de la lucha de clases –que la misma sociedad basada en la explotación de</w:t>
      </w:r>
      <w:r w:rsidR="00C50338">
        <w:rPr>
          <w:rFonts w:ascii="Times New Roman" w:hAnsi="Times New Roman" w:cs="Times New Roman"/>
          <w:sz w:val="20"/>
          <w:szCs w:val="20"/>
        </w:rPr>
        <w:t>l hombre por el hombre genera- […]</w:t>
      </w:r>
      <w:r w:rsidRPr="004A352C">
        <w:rPr>
          <w:rFonts w:ascii="Times New Roman" w:hAnsi="Times New Roman" w:cs="Times New Roman"/>
          <w:sz w:val="20"/>
          <w:szCs w:val="20"/>
        </w:rPr>
        <w:t xml:space="preserve"> Queremos la paz y la concordia en la familia argentina. Por eso nos adherimos a las soluciones democráticas que se procuraron al pleito institucional todavía en pie; por eso, también, somos partidarios de una solución democrática, libre, que sea expresión de la voluntad popular, en el problema de la futura presidencia de la República</w:t>
      </w:r>
      <w:r w:rsidR="004A352C" w:rsidRPr="004A352C">
        <w:rPr>
          <w:rFonts w:ascii="Times New Roman" w:hAnsi="Times New Roman" w:cs="Times New Roman"/>
          <w:sz w:val="20"/>
          <w:szCs w:val="20"/>
        </w:rPr>
        <w:t>.</w:t>
      </w:r>
      <w:r w:rsidRPr="004A352C">
        <w:rPr>
          <w:rFonts w:ascii="Times New Roman" w:hAnsi="Times New Roman" w:cs="Times New Roman"/>
          <w:sz w:val="20"/>
          <w:szCs w:val="20"/>
          <w:vertAlign w:val="superscript"/>
        </w:rPr>
        <w:footnoteReference w:id="19"/>
      </w:r>
    </w:p>
    <w:p w:rsidR="00FF75FC" w:rsidRPr="00FF75FC" w:rsidRDefault="00FF75FC" w:rsidP="00FF75FC">
      <w:pPr>
        <w:spacing w:line="360" w:lineRule="auto"/>
        <w:jc w:val="both"/>
        <w:rPr>
          <w:rFonts w:ascii="Times New Roman" w:hAnsi="Times New Roman" w:cs="Times New Roman"/>
          <w:sz w:val="24"/>
          <w:szCs w:val="24"/>
        </w:rPr>
      </w:pPr>
      <w:r w:rsidRPr="00FF75FC">
        <w:rPr>
          <w:rFonts w:ascii="Times New Roman" w:hAnsi="Times New Roman" w:cs="Times New Roman"/>
          <w:sz w:val="24"/>
          <w:szCs w:val="24"/>
        </w:rPr>
        <w:lastRenderedPageBreak/>
        <w:t>Este tipo de defensa llegó incluso al punto de que el Comité Central del PC publicó un enérgico repudio a fines de 1936 contra los rumores que circulaban sobre la posibilidad de que se convocase a una huelga general de carácter subversivo impulsada por los comunistas, argumentando que su organización acababa de pronunciarse “por la pacificación del país sobre la base del respeto a las instituciones democráticas” y que por lo tanto mal podría “propiciar actos de subversión institucionales”.</w:t>
      </w:r>
      <w:r w:rsidRPr="00FF75FC">
        <w:rPr>
          <w:rFonts w:ascii="Times New Roman" w:hAnsi="Times New Roman" w:cs="Times New Roman"/>
          <w:sz w:val="24"/>
          <w:szCs w:val="24"/>
          <w:vertAlign w:val="superscript"/>
        </w:rPr>
        <w:footnoteReference w:id="20"/>
      </w:r>
      <w:r w:rsidRPr="00FF75FC">
        <w:rPr>
          <w:rFonts w:ascii="Times New Roman" w:hAnsi="Times New Roman" w:cs="Times New Roman"/>
          <w:sz w:val="24"/>
          <w:szCs w:val="24"/>
        </w:rPr>
        <w:t xml:space="preserve"> Esta ubicación fue detectada y repudiada por los grupos trotskistas y anarquistas que vieron en ella una traición al movimiento obrero. Antonio Gallo, por ejemplo, señaló que el antifascismo del PC se limitaba a la acción legal, generando la falsa idea de poder desarmar a la Legión Cívica sin una acción coordinada del proletariado: “De los ruegos de Repetto pidiendo un decreto en ese sentido a estas posiciones, no hay más diferencia que los horrores gramaticales de estos últimos”.</w:t>
      </w:r>
      <w:r w:rsidRPr="00FF75FC">
        <w:rPr>
          <w:rFonts w:ascii="Times New Roman" w:hAnsi="Times New Roman" w:cs="Times New Roman"/>
          <w:sz w:val="24"/>
          <w:szCs w:val="24"/>
          <w:vertAlign w:val="superscript"/>
        </w:rPr>
        <w:footnoteReference w:id="21"/>
      </w:r>
      <w:r w:rsidRPr="00FF75FC">
        <w:rPr>
          <w:rFonts w:ascii="Times New Roman" w:hAnsi="Times New Roman" w:cs="Times New Roman"/>
          <w:sz w:val="24"/>
          <w:szCs w:val="24"/>
        </w:rPr>
        <w:t xml:space="preserve"> Por su parte el periódico ácrata </w:t>
      </w:r>
      <w:r w:rsidRPr="00FF75FC">
        <w:rPr>
          <w:rFonts w:ascii="Times New Roman" w:hAnsi="Times New Roman" w:cs="Times New Roman"/>
          <w:i/>
          <w:sz w:val="24"/>
          <w:szCs w:val="24"/>
        </w:rPr>
        <w:t>La Protesta</w:t>
      </w:r>
      <w:r w:rsidRPr="00FF75FC">
        <w:rPr>
          <w:rFonts w:ascii="Times New Roman" w:hAnsi="Times New Roman" w:cs="Times New Roman"/>
          <w:sz w:val="24"/>
          <w:szCs w:val="24"/>
        </w:rPr>
        <w:t>, señalaba que el acto del 1ero de mayo demostraba lo inofensiva de aquella coalición, pues se preguntaba: “¿Cómo es que si representa tanta fuerza el gobierno les permitió y hasta cooperó con ellos en la realización de ese acto, mientras que a nosotros que somos muchos miles menos no nos permiten ni reunirnos ni realizar acto alguno?”.</w:t>
      </w:r>
      <w:r w:rsidRPr="00FF75FC">
        <w:rPr>
          <w:rFonts w:ascii="Times New Roman" w:hAnsi="Times New Roman" w:cs="Times New Roman"/>
          <w:sz w:val="24"/>
          <w:szCs w:val="24"/>
          <w:vertAlign w:val="superscript"/>
        </w:rPr>
        <w:footnoteReference w:id="22"/>
      </w:r>
    </w:p>
    <w:p w:rsidR="00FF75FC" w:rsidRDefault="00FF75FC" w:rsidP="00605D44">
      <w:pPr>
        <w:spacing w:line="360" w:lineRule="auto"/>
        <w:jc w:val="both"/>
        <w:rPr>
          <w:rFonts w:ascii="Times New Roman" w:hAnsi="Times New Roman" w:cs="Times New Roman"/>
          <w:sz w:val="24"/>
          <w:szCs w:val="24"/>
        </w:rPr>
      </w:pPr>
      <w:r w:rsidRPr="00FF75FC">
        <w:rPr>
          <w:rFonts w:ascii="Times New Roman" w:hAnsi="Times New Roman" w:cs="Times New Roman"/>
          <w:sz w:val="24"/>
          <w:szCs w:val="24"/>
        </w:rPr>
        <w:t>Empero estos esfuerzos, hacia fines de 1936 la coyuntura electoral fue reforzando las tendencias de socialistas y radicales a priorizar sus objetivos específicos, descartando la posibilidad de una confluencia hacia las elecciones presidenciales de 1937 y generando nuevas tensiones y obstáculos para la polític</w:t>
      </w:r>
      <w:r w:rsidR="004A352C">
        <w:rPr>
          <w:rFonts w:ascii="Times New Roman" w:hAnsi="Times New Roman" w:cs="Times New Roman"/>
          <w:sz w:val="24"/>
          <w:szCs w:val="24"/>
        </w:rPr>
        <w:t xml:space="preserve">a comunista. </w:t>
      </w:r>
    </w:p>
    <w:p w:rsidR="00514226" w:rsidRDefault="00514226" w:rsidP="00605D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obstante, ya en aquel momento </w:t>
      </w:r>
      <w:r w:rsidR="007217D8">
        <w:rPr>
          <w:rFonts w:ascii="Times New Roman" w:hAnsi="Times New Roman" w:cs="Times New Roman"/>
          <w:sz w:val="24"/>
          <w:szCs w:val="24"/>
        </w:rPr>
        <w:t>el PC</w:t>
      </w:r>
      <w:r>
        <w:rPr>
          <w:rFonts w:ascii="Times New Roman" w:hAnsi="Times New Roman" w:cs="Times New Roman"/>
          <w:sz w:val="24"/>
          <w:szCs w:val="24"/>
        </w:rPr>
        <w:t xml:space="preserve"> había sellado un viraje que tendría largo aliento en su</w:t>
      </w:r>
      <w:r w:rsidR="007217D8">
        <w:rPr>
          <w:rFonts w:ascii="Times New Roman" w:hAnsi="Times New Roman" w:cs="Times New Roman"/>
          <w:sz w:val="24"/>
          <w:szCs w:val="24"/>
        </w:rPr>
        <w:t xml:space="preserve"> acción</w:t>
      </w:r>
      <w:r>
        <w:rPr>
          <w:rFonts w:ascii="Times New Roman" w:hAnsi="Times New Roman" w:cs="Times New Roman"/>
          <w:sz w:val="24"/>
          <w:szCs w:val="24"/>
        </w:rPr>
        <w:t xml:space="preserve"> política. D</w:t>
      </w:r>
      <w:r w:rsidRPr="00514226">
        <w:rPr>
          <w:rFonts w:ascii="Times New Roman" w:hAnsi="Times New Roman" w:cs="Times New Roman"/>
          <w:sz w:val="24"/>
          <w:szCs w:val="24"/>
        </w:rPr>
        <w:t xml:space="preserve">urante los primeros meses tras la aplicación de su política frentista </w:t>
      </w:r>
      <w:r w:rsidR="007217D8">
        <w:rPr>
          <w:rFonts w:ascii="Times New Roman" w:hAnsi="Times New Roman" w:cs="Times New Roman"/>
          <w:sz w:val="24"/>
          <w:szCs w:val="24"/>
        </w:rPr>
        <w:t>pasó de un</w:t>
      </w:r>
      <w:r w:rsidRPr="00514226">
        <w:rPr>
          <w:rFonts w:ascii="Times New Roman" w:hAnsi="Times New Roman" w:cs="Times New Roman"/>
          <w:sz w:val="24"/>
          <w:szCs w:val="24"/>
        </w:rPr>
        <w:t xml:space="preserve"> rechazo e impugnación al conjunto del régimen político e institucional por considerarlo burgués, a hacer esfuerzos y concesiones explicitas por estar integrado en el mismo. Los comunistas buscaron alejarse de la imagen de un partido clandestino, minoritario, excluido y vinculado a la acción directa del proletariado, para presentar públicamente la idea de una organización respetuosa de la Constitución Nacional, de la patria, de la democracia burguesa y de sus instituciones. Los signos de radicalidad política </w:t>
      </w:r>
      <w:r>
        <w:rPr>
          <w:rFonts w:ascii="Times New Roman" w:hAnsi="Times New Roman" w:cs="Times New Roman"/>
          <w:sz w:val="24"/>
          <w:szCs w:val="24"/>
        </w:rPr>
        <w:t>fueron</w:t>
      </w:r>
      <w:r w:rsidRPr="00514226">
        <w:rPr>
          <w:rFonts w:ascii="Times New Roman" w:hAnsi="Times New Roman" w:cs="Times New Roman"/>
          <w:sz w:val="24"/>
          <w:szCs w:val="24"/>
        </w:rPr>
        <w:t xml:space="preserve"> censurados en pos de demostraciones sobre lo legítimo de sus intenciones, ante la sospecha del resto del espectro político sobre la fugacidad de sus definiciones. </w:t>
      </w:r>
      <w:r w:rsidR="007217D8">
        <w:rPr>
          <w:rFonts w:ascii="Times New Roman" w:hAnsi="Times New Roman" w:cs="Times New Roman"/>
          <w:sz w:val="24"/>
          <w:szCs w:val="24"/>
        </w:rPr>
        <w:t>Así, s</w:t>
      </w:r>
      <w:r w:rsidRPr="00514226">
        <w:rPr>
          <w:rFonts w:ascii="Times New Roman" w:hAnsi="Times New Roman" w:cs="Times New Roman"/>
          <w:sz w:val="24"/>
          <w:szCs w:val="24"/>
        </w:rPr>
        <w:t>u perspectiva de integrarse como un actor político en los marcos del régimen establecido sellaría su acción d</w:t>
      </w:r>
      <w:r w:rsidR="00FD0FE6">
        <w:rPr>
          <w:rFonts w:ascii="Times New Roman" w:hAnsi="Times New Roman" w:cs="Times New Roman"/>
          <w:sz w:val="24"/>
          <w:szCs w:val="24"/>
        </w:rPr>
        <w:t xml:space="preserve">urante toda la etapa frentista </w:t>
      </w:r>
      <w:r w:rsidRPr="00514226">
        <w:rPr>
          <w:rFonts w:ascii="Times New Roman" w:hAnsi="Times New Roman" w:cs="Times New Roman"/>
          <w:sz w:val="24"/>
          <w:szCs w:val="24"/>
        </w:rPr>
        <w:t>adoptando distintas modulaciones en función de los vaivenes de la realidad política nacional e internacional.</w:t>
      </w:r>
    </w:p>
    <w:p w:rsidR="00C822EA" w:rsidRPr="00C71B11" w:rsidRDefault="00C71B11" w:rsidP="00605D44">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sidRPr="00C71B11">
        <w:rPr>
          <w:rFonts w:ascii="Times New Roman" w:hAnsi="Times New Roman" w:cs="Times New Roman"/>
          <w:b/>
          <w:sz w:val="28"/>
          <w:szCs w:val="28"/>
        </w:rPr>
        <w:t xml:space="preserve"> Palabras</w:t>
      </w:r>
      <w:r w:rsidR="00C822EA" w:rsidRPr="00C71B11">
        <w:rPr>
          <w:rFonts w:ascii="Times New Roman" w:hAnsi="Times New Roman" w:cs="Times New Roman"/>
          <w:b/>
          <w:sz w:val="28"/>
          <w:szCs w:val="28"/>
        </w:rPr>
        <w:t xml:space="preserve"> finales</w:t>
      </w:r>
    </w:p>
    <w:p w:rsidR="004056DF" w:rsidRPr="004056DF" w:rsidRDefault="004056DF" w:rsidP="004056DF">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4056DF">
        <w:rPr>
          <w:rFonts w:ascii="Times New Roman" w:hAnsi="Times New Roman" w:cs="Times New Roman"/>
          <w:sz w:val="24"/>
          <w:szCs w:val="24"/>
        </w:rPr>
        <w:t xml:space="preserve">i bien el giro frentista del PC estuvo motivado explícitamente por la política exterior del Kremlin, su fisonomía, sus rasgos específicos y su aplicación concreta por parte del comunismo vernáculo, estuvo atravesada y condicionada por los rasgos específicos de la realidad local. El tejido social en el que este viraje se desarrolló, coadyuvó tensiones, contradicciones y conflictos específicos en el pasaje entre la “adopción de la línea” y su implementación concreta. Sin dejar de responder sumisamente a los dictámenes de la IC, el PC local debió interpretar qué elementos de la realidad local se asimilaban o no a la disputa que ordenaba la nueva etapa del comunismo internacional entre “fascismo y democracia”. </w:t>
      </w:r>
    </w:p>
    <w:p w:rsidR="004056DF" w:rsidRPr="004056DF" w:rsidRDefault="004056DF" w:rsidP="004056DF">
      <w:pPr>
        <w:spacing w:line="360" w:lineRule="auto"/>
        <w:jc w:val="both"/>
        <w:rPr>
          <w:rFonts w:ascii="Times New Roman" w:hAnsi="Times New Roman" w:cs="Times New Roman"/>
          <w:sz w:val="24"/>
          <w:szCs w:val="24"/>
        </w:rPr>
      </w:pPr>
      <w:r w:rsidRPr="004056DF">
        <w:rPr>
          <w:rFonts w:ascii="Times New Roman" w:hAnsi="Times New Roman" w:cs="Times New Roman"/>
          <w:sz w:val="24"/>
          <w:szCs w:val="24"/>
        </w:rPr>
        <w:t xml:space="preserve">Las primeras dificultades en este sentido aparecieron al momento de identificar al fascismo, un fenómeno que respondía a las características de la geopolítica europea, con el contexto latinoamericano y la idea, que continuó en el tiempo, de realizar una revolución por etapas, cuya primera fase fuese anti imperialista y democrática. En un país en el que predominaban los capitales británicos y estadounidenses, el fascismo comenzó a estar identificado no con el imperialismo sino con determinados núcleos de las clases dominantes, sus intelectuales y sus instituciones, lo cual supuso una confusa compaginación entre ambos elementos. La idea de que existían sectores burgueses “progresivos”, incluso aquellos vinculados por diversos lazos con el imperialismo, acrecentó estas contradicciones, que en los hechos se disiparon colocando en un plano secundario la idea de “lucha anti imperialista” y privilegiando las consignas centradas en la “lucha democrática” por sobre aquellas que cuestionaban la estructura social y económica del capitalismo argentino. </w:t>
      </w:r>
    </w:p>
    <w:p w:rsidR="00605D44" w:rsidRDefault="00FD0FE6" w:rsidP="00FD0FE6">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FD0FE6">
        <w:rPr>
          <w:rFonts w:ascii="Times New Roman" w:hAnsi="Times New Roman" w:cs="Times New Roman"/>
          <w:sz w:val="24"/>
          <w:szCs w:val="24"/>
        </w:rPr>
        <w:t>l PC fue articulando a partir de allí una nueva ubicación en el escenario político local, tendiente a presentarse como un actor dispuesto a actuar en los marcos de la legalidad constitucional y el</w:t>
      </w:r>
      <w:r w:rsidR="007217D8">
        <w:rPr>
          <w:rFonts w:ascii="Times New Roman" w:hAnsi="Times New Roman" w:cs="Times New Roman"/>
          <w:sz w:val="24"/>
          <w:szCs w:val="24"/>
        </w:rPr>
        <w:t xml:space="preserve"> régimen burgués. Esto implicó</w:t>
      </w:r>
      <w:r w:rsidRPr="00FD0FE6">
        <w:rPr>
          <w:rFonts w:ascii="Times New Roman" w:hAnsi="Times New Roman" w:cs="Times New Roman"/>
          <w:sz w:val="24"/>
          <w:szCs w:val="24"/>
        </w:rPr>
        <w:t xml:space="preserve"> despejar las sospechas respecto a que su influencia en el movimiento obrero fuese puesta en función de actos insurreccionales o qu</w:t>
      </w:r>
      <w:r>
        <w:rPr>
          <w:rFonts w:ascii="Times New Roman" w:hAnsi="Times New Roman" w:cs="Times New Roman"/>
          <w:sz w:val="24"/>
          <w:szCs w:val="24"/>
        </w:rPr>
        <w:t>e atacasen el orden c</w:t>
      </w:r>
      <w:r w:rsidR="007217D8">
        <w:rPr>
          <w:rFonts w:ascii="Times New Roman" w:hAnsi="Times New Roman" w:cs="Times New Roman"/>
          <w:sz w:val="24"/>
          <w:szCs w:val="24"/>
        </w:rPr>
        <w:t>apitalista. Esta concepción</w:t>
      </w:r>
      <w:r w:rsidR="00335EB1">
        <w:rPr>
          <w:rFonts w:ascii="Times New Roman" w:hAnsi="Times New Roman" w:cs="Times New Roman"/>
          <w:sz w:val="24"/>
          <w:szCs w:val="24"/>
        </w:rPr>
        <w:t xml:space="preserve"> sellaría los márgenes de su acción política en </w:t>
      </w:r>
      <w:r>
        <w:rPr>
          <w:rFonts w:ascii="Times New Roman" w:hAnsi="Times New Roman" w:cs="Times New Roman"/>
          <w:sz w:val="24"/>
          <w:szCs w:val="24"/>
        </w:rPr>
        <w:t xml:space="preserve">los años posteriores. </w:t>
      </w:r>
    </w:p>
    <w:p w:rsidR="00B802E1" w:rsidRPr="00B802E1" w:rsidRDefault="00D3358E" w:rsidP="00B802E1">
      <w:pPr>
        <w:spacing w:line="360" w:lineRule="auto"/>
        <w:jc w:val="both"/>
        <w:rPr>
          <w:rFonts w:ascii="Times New Roman" w:hAnsi="Times New Roman" w:cs="Times New Roman"/>
          <w:b/>
          <w:sz w:val="28"/>
          <w:szCs w:val="24"/>
        </w:rPr>
      </w:pPr>
      <w:r w:rsidRPr="00D3358E">
        <w:rPr>
          <w:rFonts w:ascii="Times New Roman" w:hAnsi="Times New Roman" w:cs="Times New Roman"/>
          <w:b/>
          <w:sz w:val="28"/>
          <w:szCs w:val="24"/>
        </w:rPr>
        <w:t>4. Bibliografía</w:t>
      </w:r>
    </w:p>
    <w:p w:rsidR="00B802E1" w:rsidRPr="007354A2" w:rsidRDefault="00B802E1" w:rsidP="007354A2">
      <w:pPr>
        <w:spacing w:before="100" w:beforeAutospacing="1" w:after="100" w:afterAutospacing="1" w:line="276" w:lineRule="auto"/>
        <w:contextualSpacing/>
        <w:jc w:val="both"/>
        <w:rPr>
          <w:rFonts w:ascii="Times New Roman" w:hAnsi="Times New Roman" w:cs="Times New Roman"/>
          <w:sz w:val="24"/>
          <w:szCs w:val="24"/>
          <w:lang w:val="es-ES"/>
        </w:rPr>
      </w:pPr>
      <w:r>
        <w:rPr>
          <w:rFonts w:ascii="Times New Roman" w:hAnsi="Times New Roman" w:cs="Times New Roman"/>
          <w:spacing w:val="-2"/>
          <w:sz w:val="24"/>
          <w:szCs w:val="24"/>
        </w:rPr>
        <w:t>Anderson, P.</w:t>
      </w:r>
      <w:r w:rsidR="009641B8">
        <w:rPr>
          <w:rFonts w:ascii="Times New Roman" w:hAnsi="Times New Roman" w:cs="Times New Roman"/>
          <w:spacing w:val="-2"/>
          <w:sz w:val="24"/>
          <w:szCs w:val="24"/>
        </w:rPr>
        <w:t xml:space="preserve"> (1984).</w:t>
      </w:r>
      <w:r w:rsidRPr="007354A2">
        <w:rPr>
          <w:rFonts w:ascii="Times New Roman" w:hAnsi="Times New Roman" w:cs="Times New Roman"/>
          <w:spacing w:val="-2"/>
          <w:sz w:val="24"/>
          <w:szCs w:val="24"/>
        </w:rPr>
        <w:t xml:space="preserve"> “La historia de los partidos comuni</w:t>
      </w:r>
      <w:r w:rsidR="009641B8">
        <w:rPr>
          <w:rFonts w:ascii="Times New Roman" w:hAnsi="Times New Roman" w:cs="Times New Roman"/>
          <w:spacing w:val="-2"/>
          <w:sz w:val="24"/>
          <w:szCs w:val="24"/>
        </w:rPr>
        <w:t>stas”, en Samuel, R. (ed.).</w:t>
      </w:r>
      <w:r w:rsidRPr="007354A2">
        <w:rPr>
          <w:rFonts w:ascii="Times New Roman" w:hAnsi="Times New Roman" w:cs="Times New Roman"/>
          <w:i/>
          <w:iCs/>
          <w:spacing w:val="-2"/>
          <w:sz w:val="24"/>
          <w:szCs w:val="24"/>
        </w:rPr>
        <w:t>Historia popular y teoría socialista</w:t>
      </w:r>
      <w:r w:rsidR="009641B8">
        <w:rPr>
          <w:rFonts w:ascii="Times New Roman" w:hAnsi="Times New Roman" w:cs="Times New Roman"/>
          <w:i/>
          <w:iCs/>
          <w:spacing w:val="-2"/>
          <w:sz w:val="24"/>
          <w:szCs w:val="24"/>
        </w:rPr>
        <w:t>,</w:t>
      </w:r>
      <w:r w:rsidR="009641B8" w:rsidRPr="007354A2">
        <w:rPr>
          <w:rFonts w:ascii="Times New Roman" w:hAnsi="Times New Roman" w:cs="Times New Roman"/>
          <w:spacing w:val="-2"/>
          <w:sz w:val="24"/>
          <w:szCs w:val="24"/>
        </w:rPr>
        <w:t>pp. 150-165</w:t>
      </w:r>
      <w:r w:rsidR="009641B8">
        <w:rPr>
          <w:rFonts w:ascii="Times New Roman" w:hAnsi="Times New Roman" w:cs="Times New Roman"/>
          <w:spacing w:val="-2"/>
          <w:sz w:val="24"/>
          <w:szCs w:val="24"/>
        </w:rPr>
        <w:t>.</w:t>
      </w:r>
      <w:r w:rsidRPr="007354A2">
        <w:rPr>
          <w:rFonts w:ascii="Times New Roman" w:hAnsi="Times New Roman" w:cs="Times New Roman"/>
          <w:spacing w:val="-2"/>
          <w:sz w:val="24"/>
          <w:szCs w:val="24"/>
        </w:rPr>
        <w:t xml:space="preserve"> Barcelona, Crítica, </w:t>
      </w:r>
    </w:p>
    <w:p w:rsidR="00B802E1" w:rsidRPr="007354A2" w:rsidRDefault="00B802E1" w:rsidP="007354A2">
      <w:pPr>
        <w:pStyle w:val="Textonotapie"/>
        <w:spacing w:before="100" w:beforeAutospacing="1" w:after="100" w:afterAutospacing="1" w:line="276" w:lineRule="auto"/>
        <w:jc w:val="both"/>
        <w:rPr>
          <w:sz w:val="24"/>
          <w:szCs w:val="24"/>
        </w:rPr>
      </w:pPr>
      <w:r>
        <w:rPr>
          <w:sz w:val="24"/>
          <w:szCs w:val="24"/>
        </w:rPr>
        <w:t xml:space="preserve">Broué, P. </w:t>
      </w:r>
      <w:r w:rsidR="009641B8">
        <w:rPr>
          <w:sz w:val="24"/>
          <w:szCs w:val="24"/>
        </w:rPr>
        <w:t>(2007).</w:t>
      </w:r>
      <w:r w:rsidRPr="007354A2">
        <w:rPr>
          <w:i/>
          <w:sz w:val="24"/>
          <w:szCs w:val="24"/>
        </w:rPr>
        <w:t>Historia del Partido Bolchevique</w:t>
      </w:r>
      <w:r w:rsidR="009641B8">
        <w:rPr>
          <w:sz w:val="24"/>
          <w:szCs w:val="24"/>
        </w:rPr>
        <w:t>.</w:t>
      </w:r>
      <w:r w:rsidRPr="007354A2">
        <w:rPr>
          <w:sz w:val="24"/>
          <w:szCs w:val="24"/>
        </w:rPr>
        <w:t xml:space="preserve"> Buenos Aires, Ediciones Alternativa. </w:t>
      </w:r>
    </w:p>
    <w:p w:rsidR="00B802E1" w:rsidRPr="007354A2" w:rsidRDefault="00B802E1" w:rsidP="007354A2">
      <w:pPr>
        <w:pStyle w:val="Textonotapie"/>
        <w:spacing w:before="100" w:beforeAutospacing="1" w:after="100" w:afterAutospacing="1" w:line="276" w:lineRule="auto"/>
        <w:jc w:val="both"/>
        <w:rPr>
          <w:sz w:val="24"/>
          <w:szCs w:val="24"/>
        </w:rPr>
      </w:pPr>
      <w:r w:rsidRPr="007354A2">
        <w:rPr>
          <w:sz w:val="24"/>
          <w:szCs w:val="24"/>
        </w:rPr>
        <w:t xml:space="preserve">Camarero, </w:t>
      </w:r>
      <w:r>
        <w:rPr>
          <w:sz w:val="24"/>
          <w:szCs w:val="24"/>
        </w:rPr>
        <w:t>H.</w:t>
      </w:r>
      <w:r w:rsidR="009641B8">
        <w:rPr>
          <w:sz w:val="24"/>
          <w:szCs w:val="24"/>
        </w:rPr>
        <w:t xml:space="preserve"> (2007).</w:t>
      </w:r>
      <w:r w:rsidRPr="007354A2">
        <w:rPr>
          <w:i/>
          <w:sz w:val="24"/>
          <w:szCs w:val="24"/>
        </w:rPr>
        <w:t>A la conquista de la clase obrera. Los comunistas y el mundo del trabajo en Argentina, 1920-1935</w:t>
      </w:r>
      <w:r w:rsidR="009641B8">
        <w:rPr>
          <w:sz w:val="24"/>
          <w:szCs w:val="24"/>
        </w:rPr>
        <w:t>.</w:t>
      </w:r>
      <w:r>
        <w:rPr>
          <w:sz w:val="24"/>
          <w:szCs w:val="24"/>
        </w:rPr>
        <w:t xml:space="preserve"> Buenos Aires, Siglo XXI</w:t>
      </w:r>
    </w:p>
    <w:p w:rsidR="00B802E1" w:rsidRPr="007354A2" w:rsidRDefault="00B802E1" w:rsidP="007354A2">
      <w:pPr>
        <w:pStyle w:val="Textonotapie"/>
        <w:spacing w:before="100" w:beforeAutospacing="1" w:after="100" w:afterAutospacing="1" w:line="276" w:lineRule="auto"/>
        <w:rPr>
          <w:sz w:val="24"/>
          <w:szCs w:val="24"/>
        </w:rPr>
      </w:pPr>
      <w:r>
        <w:rPr>
          <w:sz w:val="24"/>
          <w:szCs w:val="24"/>
        </w:rPr>
        <w:lastRenderedPageBreak/>
        <w:t>Camarero, H.</w:t>
      </w:r>
      <w:r w:rsidR="00A44597">
        <w:rPr>
          <w:sz w:val="24"/>
          <w:szCs w:val="24"/>
        </w:rPr>
        <w:t xml:space="preserve"> (2011). </w:t>
      </w:r>
      <w:r w:rsidRPr="007354A2">
        <w:rPr>
          <w:sz w:val="24"/>
          <w:szCs w:val="24"/>
        </w:rPr>
        <w:t xml:space="preserve">El tercer período de la Comintern en versión criolla. Avatares de una orientación combativa y sectaria del Partido Comunista hacia </w:t>
      </w:r>
      <w:r w:rsidR="00A44597">
        <w:rPr>
          <w:sz w:val="24"/>
          <w:szCs w:val="24"/>
        </w:rPr>
        <w:t>el movimiento obrero argentino. En</w:t>
      </w:r>
      <w:r w:rsidRPr="007354A2">
        <w:rPr>
          <w:i/>
          <w:sz w:val="24"/>
          <w:szCs w:val="24"/>
        </w:rPr>
        <w:t>A Contracorriente</w:t>
      </w:r>
      <w:r w:rsidRPr="007354A2">
        <w:rPr>
          <w:sz w:val="24"/>
          <w:szCs w:val="24"/>
        </w:rPr>
        <w:t xml:space="preserve">, </w:t>
      </w:r>
      <w:r w:rsidR="00A44597">
        <w:rPr>
          <w:sz w:val="24"/>
          <w:szCs w:val="24"/>
        </w:rPr>
        <w:t xml:space="preserve">pp. 203-232, vol. </w:t>
      </w:r>
      <w:r w:rsidRPr="007354A2">
        <w:rPr>
          <w:sz w:val="24"/>
          <w:szCs w:val="24"/>
        </w:rPr>
        <w:t xml:space="preserve">8, n.° 3, </w:t>
      </w:r>
    </w:p>
    <w:p w:rsidR="00B802E1" w:rsidRPr="007354A2" w:rsidRDefault="00B802E1" w:rsidP="007354A2">
      <w:pPr>
        <w:pStyle w:val="Textonotapie"/>
        <w:spacing w:before="100" w:beforeAutospacing="1" w:after="100" w:afterAutospacing="1" w:line="276" w:lineRule="auto"/>
        <w:jc w:val="both"/>
        <w:rPr>
          <w:sz w:val="24"/>
          <w:szCs w:val="24"/>
        </w:rPr>
      </w:pPr>
      <w:r>
        <w:rPr>
          <w:sz w:val="24"/>
          <w:szCs w:val="24"/>
        </w:rPr>
        <w:t>Camarero, H. y Ceruso, D.</w:t>
      </w:r>
      <w:r w:rsidR="00A44597">
        <w:rPr>
          <w:sz w:val="24"/>
          <w:szCs w:val="24"/>
        </w:rPr>
        <w:t xml:space="preserve"> (2020).</w:t>
      </w:r>
      <w:r w:rsidRPr="007354A2">
        <w:rPr>
          <w:i/>
          <w:sz w:val="24"/>
          <w:szCs w:val="24"/>
        </w:rPr>
        <w:t>Comunismo y clase obrera hasta los orígenes del peronismo</w:t>
      </w:r>
      <w:r w:rsidR="00A44597">
        <w:rPr>
          <w:sz w:val="24"/>
          <w:szCs w:val="24"/>
        </w:rPr>
        <w:t>.</w:t>
      </w:r>
      <w:r w:rsidRPr="007354A2">
        <w:rPr>
          <w:sz w:val="24"/>
          <w:szCs w:val="24"/>
        </w:rPr>
        <w:t xml:space="preserve"> Buenos Aires, Eudem-GEU.  </w:t>
      </w:r>
    </w:p>
    <w:p w:rsidR="00B802E1" w:rsidRPr="007354A2" w:rsidRDefault="00B802E1" w:rsidP="007354A2">
      <w:pPr>
        <w:pStyle w:val="Textonotapie"/>
        <w:spacing w:before="100" w:beforeAutospacing="1" w:after="100" w:afterAutospacing="1" w:line="276" w:lineRule="auto"/>
        <w:jc w:val="both"/>
        <w:rPr>
          <w:sz w:val="24"/>
          <w:szCs w:val="24"/>
        </w:rPr>
      </w:pPr>
      <w:r>
        <w:rPr>
          <w:sz w:val="24"/>
          <w:szCs w:val="24"/>
        </w:rPr>
        <w:t>Cattaruza, A.</w:t>
      </w:r>
      <w:r w:rsidR="00A44597">
        <w:rPr>
          <w:sz w:val="24"/>
          <w:szCs w:val="24"/>
        </w:rPr>
        <w:t xml:space="preserve"> (2008). </w:t>
      </w:r>
      <w:r w:rsidRPr="007354A2">
        <w:rPr>
          <w:sz w:val="24"/>
          <w:szCs w:val="24"/>
        </w:rPr>
        <w:t>Visiones del pasado y tradiciones nacionales en el Partido C</w:t>
      </w:r>
      <w:r w:rsidR="00A44597">
        <w:rPr>
          <w:sz w:val="24"/>
          <w:szCs w:val="24"/>
        </w:rPr>
        <w:t xml:space="preserve">omunista Argentino (1925-1950). En </w:t>
      </w:r>
      <w:r w:rsidR="00A44597" w:rsidRPr="007354A2">
        <w:rPr>
          <w:sz w:val="24"/>
          <w:szCs w:val="24"/>
        </w:rPr>
        <w:t>A</w:t>
      </w:r>
      <w:r w:rsidRPr="007354A2">
        <w:rPr>
          <w:i/>
          <w:sz w:val="24"/>
          <w:szCs w:val="24"/>
        </w:rPr>
        <w:t xml:space="preserve"> contracorriente</w:t>
      </w:r>
      <w:r w:rsidR="00A44597">
        <w:rPr>
          <w:i/>
          <w:sz w:val="24"/>
          <w:szCs w:val="24"/>
        </w:rPr>
        <w:t>,</w:t>
      </w:r>
      <w:r w:rsidR="00A44597">
        <w:rPr>
          <w:sz w:val="24"/>
          <w:szCs w:val="24"/>
        </w:rPr>
        <w:t>pp. 169-195</w:t>
      </w:r>
      <w:r w:rsidRPr="007354A2">
        <w:rPr>
          <w:sz w:val="24"/>
          <w:szCs w:val="24"/>
        </w:rPr>
        <w:t>,</w:t>
      </w:r>
      <w:r w:rsidR="00A44597">
        <w:rPr>
          <w:sz w:val="24"/>
          <w:szCs w:val="24"/>
        </w:rPr>
        <w:t xml:space="preserve"> vol.</w:t>
      </w:r>
      <w:r w:rsidRPr="007354A2">
        <w:rPr>
          <w:sz w:val="24"/>
          <w:szCs w:val="24"/>
        </w:rPr>
        <w:t xml:space="preserve"> 5,</w:t>
      </w:r>
      <w:r w:rsidR="00A44597">
        <w:rPr>
          <w:sz w:val="24"/>
          <w:szCs w:val="24"/>
        </w:rPr>
        <w:t xml:space="preserve"> nro.</w:t>
      </w:r>
      <w:r w:rsidRPr="007354A2">
        <w:rPr>
          <w:sz w:val="24"/>
          <w:szCs w:val="24"/>
        </w:rPr>
        <w:t xml:space="preserve"> 2, </w:t>
      </w:r>
    </w:p>
    <w:p w:rsidR="00B802E1" w:rsidRPr="007354A2" w:rsidRDefault="00B802E1" w:rsidP="007354A2">
      <w:pPr>
        <w:pStyle w:val="Textonotapie"/>
        <w:spacing w:before="100" w:beforeAutospacing="1" w:after="100" w:afterAutospacing="1" w:line="276" w:lineRule="auto"/>
        <w:jc w:val="both"/>
        <w:rPr>
          <w:sz w:val="24"/>
          <w:szCs w:val="24"/>
        </w:rPr>
      </w:pPr>
      <w:r>
        <w:rPr>
          <w:sz w:val="24"/>
          <w:szCs w:val="24"/>
        </w:rPr>
        <w:t>Claudín, F.</w:t>
      </w:r>
      <w:r w:rsidR="00A44597">
        <w:rPr>
          <w:sz w:val="24"/>
          <w:szCs w:val="24"/>
        </w:rPr>
        <w:t xml:space="preserve"> (1970).</w:t>
      </w:r>
      <w:r w:rsidRPr="007354A2">
        <w:rPr>
          <w:i/>
          <w:sz w:val="24"/>
          <w:szCs w:val="24"/>
        </w:rPr>
        <w:t>La crisis del movimiento comunista. De la Komintern a la Kominform</w:t>
      </w:r>
      <w:r w:rsidR="00A44597">
        <w:rPr>
          <w:sz w:val="24"/>
          <w:szCs w:val="24"/>
        </w:rPr>
        <w:t xml:space="preserve">. </w:t>
      </w:r>
      <w:r w:rsidR="00EC4F0B">
        <w:rPr>
          <w:sz w:val="24"/>
          <w:szCs w:val="24"/>
        </w:rPr>
        <w:t>París</w:t>
      </w:r>
      <w:r w:rsidR="00A44597">
        <w:rPr>
          <w:sz w:val="24"/>
          <w:szCs w:val="24"/>
        </w:rPr>
        <w:t>,</w:t>
      </w:r>
      <w:r>
        <w:rPr>
          <w:sz w:val="24"/>
          <w:szCs w:val="24"/>
        </w:rPr>
        <w:t xml:space="preserve"> Ruedo Ibérico</w:t>
      </w:r>
      <w:r w:rsidR="00A44597">
        <w:rPr>
          <w:sz w:val="24"/>
          <w:szCs w:val="24"/>
        </w:rPr>
        <w:t xml:space="preserve">. </w:t>
      </w:r>
    </w:p>
    <w:p w:rsidR="00B802E1" w:rsidRPr="007354A2" w:rsidRDefault="00B802E1" w:rsidP="007354A2">
      <w:pPr>
        <w:spacing w:before="100" w:beforeAutospacing="1" w:after="100" w:afterAutospacing="1"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Crespo, H.</w:t>
      </w:r>
      <w:r w:rsidR="00EC4F0B">
        <w:rPr>
          <w:rFonts w:ascii="Times New Roman" w:hAnsi="Times New Roman" w:cs="Times New Roman"/>
          <w:sz w:val="24"/>
          <w:szCs w:val="24"/>
          <w:lang w:val="es-ES"/>
        </w:rPr>
        <w:t xml:space="preserve"> (2007). </w:t>
      </w:r>
      <w:r w:rsidRPr="007354A2">
        <w:rPr>
          <w:rFonts w:ascii="Times New Roman" w:hAnsi="Times New Roman" w:cs="Times New Roman"/>
          <w:sz w:val="24"/>
          <w:szCs w:val="24"/>
          <w:lang w:val="es-ES"/>
        </w:rPr>
        <w:t xml:space="preserve">Para una historiografía del comunismo: </w:t>
      </w:r>
      <w:r w:rsidR="00EC4F0B">
        <w:rPr>
          <w:rFonts w:ascii="Times New Roman" w:hAnsi="Times New Roman" w:cs="Times New Roman"/>
          <w:sz w:val="24"/>
          <w:szCs w:val="24"/>
          <w:lang w:val="es-ES"/>
        </w:rPr>
        <w:t>algunas observaciones de método. En Concheiro, E., Modonesi, M. y Crespo, H. (coords.).</w:t>
      </w:r>
      <w:r w:rsidRPr="007354A2">
        <w:rPr>
          <w:rFonts w:ascii="Times New Roman" w:hAnsi="Times New Roman" w:cs="Times New Roman"/>
          <w:i/>
          <w:sz w:val="24"/>
          <w:szCs w:val="24"/>
          <w:lang w:val="es-ES"/>
        </w:rPr>
        <w:t>El comunismo: otras miradas desde América Latina</w:t>
      </w:r>
      <w:r w:rsidRPr="007354A2">
        <w:rPr>
          <w:rFonts w:ascii="Times New Roman" w:hAnsi="Times New Roman" w:cs="Times New Roman"/>
          <w:sz w:val="24"/>
          <w:szCs w:val="24"/>
          <w:lang w:val="es-ES"/>
        </w:rPr>
        <w:t xml:space="preserve">, </w:t>
      </w:r>
      <w:r w:rsidR="00EC4F0B">
        <w:rPr>
          <w:rFonts w:ascii="Times New Roman" w:hAnsi="Times New Roman" w:cs="Times New Roman"/>
          <w:sz w:val="24"/>
          <w:szCs w:val="24"/>
          <w:lang w:val="es-ES"/>
        </w:rPr>
        <w:t xml:space="preserve">pp. 69-92. </w:t>
      </w:r>
      <w:r w:rsidRPr="007354A2">
        <w:rPr>
          <w:rFonts w:ascii="Times New Roman" w:hAnsi="Times New Roman" w:cs="Times New Roman"/>
          <w:sz w:val="24"/>
          <w:szCs w:val="24"/>
          <w:lang w:val="es-ES"/>
        </w:rPr>
        <w:t>México D.F., UNAM, Centro de Investigaciones Interdisciplinarias en Cie</w:t>
      </w:r>
      <w:r w:rsidR="00EC4F0B">
        <w:rPr>
          <w:rFonts w:ascii="Times New Roman" w:hAnsi="Times New Roman" w:cs="Times New Roman"/>
          <w:sz w:val="24"/>
          <w:szCs w:val="24"/>
          <w:lang w:val="es-ES"/>
        </w:rPr>
        <w:t xml:space="preserve">ncias y Humanidades. </w:t>
      </w:r>
    </w:p>
    <w:p w:rsidR="00B802E1" w:rsidRPr="007354A2" w:rsidRDefault="00B802E1" w:rsidP="007354A2">
      <w:pPr>
        <w:pStyle w:val="Textonotapie"/>
        <w:spacing w:before="100" w:beforeAutospacing="1" w:after="100" w:afterAutospacing="1" w:line="276" w:lineRule="auto"/>
        <w:jc w:val="both"/>
        <w:rPr>
          <w:sz w:val="24"/>
          <w:szCs w:val="24"/>
        </w:rPr>
      </w:pPr>
      <w:r>
        <w:rPr>
          <w:sz w:val="24"/>
          <w:szCs w:val="24"/>
        </w:rPr>
        <w:t>De Felice, F.</w:t>
      </w:r>
      <w:r w:rsidR="00EC4F0B">
        <w:rPr>
          <w:sz w:val="24"/>
          <w:szCs w:val="24"/>
        </w:rPr>
        <w:t xml:space="preserve"> (1984). Introducción. E</w:t>
      </w:r>
      <w:r w:rsidRPr="007354A2">
        <w:rPr>
          <w:sz w:val="24"/>
          <w:szCs w:val="24"/>
        </w:rPr>
        <w:t xml:space="preserve">n </w:t>
      </w:r>
      <w:r w:rsidRPr="007354A2">
        <w:rPr>
          <w:i/>
          <w:sz w:val="24"/>
          <w:szCs w:val="24"/>
        </w:rPr>
        <w:t>Fascismo, democracia y frente popular. VII Congreso de la Internacional Comunista</w:t>
      </w:r>
      <w:r w:rsidR="00EC4F0B">
        <w:rPr>
          <w:sz w:val="24"/>
          <w:szCs w:val="24"/>
        </w:rPr>
        <w:t>.</w:t>
      </w:r>
      <w:r w:rsidRPr="007354A2">
        <w:rPr>
          <w:sz w:val="24"/>
          <w:szCs w:val="24"/>
        </w:rPr>
        <w:t xml:space="preserve"> Buenos Aires, Pasado y Presente.</w:t>
      </w:r>
    </w:p>
    <w:p w:rsidR="00B802E1" w:rsidRPr="00B802E1" w:rsidRDefault="00B802E1" w:rsidP="00B802E1">
      <w:pPr>
        <w:pStyle w:val="Textonotapie"/>
        <w:spacing w:before="100" w:beforeAutospacing="1" w:after="100" w:afterAutospacing="1" w:line="276" w:lineRule="auto"/>
        <w:jc w:val="both"/>
        <w:rPr>
          <w:sz w:val="24"/>
          <w:szCs w:val="24"/>
        </w:rPr>
      </w:pPr>
      <w:r>
        <w:rPr>
          <w:sz w:val="24"/>
          <w:szCs w:val="24"/>
        </w:rPr>
        <w:t xml:space="preserve">De Privitellio, L. </w:t>
      </w:r>
      <w:r w:rsidR="00EC4F0B">
        <w:rPr>
          <w:sz w:val="24"/>
          <w:szCs w:val="24"/>
        </w:rPr>
        <w:t xml:space="preserve"> (1994) </w:t>
      </w:r>
      <w:r w:rsidRPr="007354A2">
        <w:rPr>
          <w:sz w:val="24"/>
          <w:szCs w:val="24"/>
        </w:rPr>
        <w:t>¿Quién habla por la ciudad? La política porteña</w:t>
      </w:r>
      <w:r w:rsidR="00EC4F0B">
        <w:rPr>
          <w:sz w:val="24"/>
          <w:szCs w:val="24"/>
        </w:rPr>
        <w:t xml:space="preserve"> y el affaire CHADE. 1932-1936. En </w:t>
      </w:r>
      <w:r w:rsidR="00EC4F0B" w:rsidRPr="007354A2">
        <w:rPr>
          <w:sz w:val="24"/>
          <w:szCs w:val="24"/>
        </w:rPr>
        <w:t>Entrepasados</w:t>
      </w:r>
      <w:r w:rsidRPr="007354A2">
        <w:rPr>
          <w:sz w:val="24"/>
          <w:szCs w:val="24"/>
        </w:rPr>
        <w:t xml:space="preserve">, </w:t>
      </w:r>
      <w:r w:rsidR="00EC4F0B">
        <w:rPr>
          <w:sz w:val="24"/>
          <w:szCs w:val="24"/>
        </w:rPr>
        <w:t xml:space="preserve">p.49-64, 6. </w:t>
      </w:r>
    </w:p>
    <w:p w:rsidR="00B802E1" w:rsidRPr="007354A2" w:rsidRDefault="00B802E1" w:rsidP="007354A2">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Devoto, F. </w:t>
      </w:r>
      <w:r w:rsidR="00802D7F">
        <w:rPr>
          <w:rFonts w:ascii="Times New Roman" w:hAnsi="Times New Roman" w:cs="Times New Roman"/>
          <w:sz w:val="24"/>
          <w:szCs w:val="24"/>
        </w:rPr>
        <w:t>(2002).</w:t>
      </w:r>
      <w:r w:rsidRPr="007354A2">
        <w:rPr>
          <w:rFonts w:ascii="Times New Roman" w:hAnsi="Times New Roman" w:cs="Times New Roman"/>
          <w:i/>
          <w:sz w:val="24"/>
          <w:szCs w:val="24"/>
        </w:rPr>
        <w:t>Nacionalismo, fascismo, tradicionalismo en la Argentina moderna</w:t>
      </w:r>
      <w:r w:rsidR="00802D7F">
        <w:rPr>
          <w:rFonts w:ascii="Times New Roman" w:hAnsi="Times New Roman" w:cs="Times New Roman"/>
          <w:sz w:val="24"/>
          <w:szCs w:val="24"/>
        </w:rPr>
        <w:t>.</w:t>
      </w:r>
      <w:r w:rsidRPr="007354A2">
        <w:rPr>
          <w:rFonts w:ascii="Times New Roman" w:hAnsi="Times New Roman" w:cs="Times New Roman"/>
          <w:sz w:val="24"/>
          <w:szCs w:val="24"/>
        </w:rPr>
        <w:t xml:space="preserve"> Buenos Aires, Siglo XXI.</w:t>
      </w:r>
    </w:p>
    <w:p w:rsidR="00B802E1" w:rsidRPr="007354A2" w:rsidRDefault="00B802E1" w:rsidP="007354A2">
      <w:pPr>
        <w:pStyle w:val="Textonotapie"/>
        <w:spacing w:before="100" w:beforeAutospacing="1" w:after="100" w:afterAutospacing="1" w:line="276" w:lineRule="auto"/>
        <w:jc w:val="both"/>
        <w:rPr>
          <w:sz w:val="24"/>
          <w:szCs w:val="24"/>
        </w:rPr>
      </w:pPr>
      <w:r>
        <w:rPr>
          <w:sz w:val="24"/>
          <w:szCs w:val="24"/>
        </w:rPr>
        <w:t>Fitzpatrick, S.</w:t>
      </w:r>
      <w:r w:rsidR="002A3C7C">
        <w:rPr>
          <w:sz w:val="24"/>
          <w:szCs w:val="24"/>
        </w:rPr>
        <w:t xml:space="preserve"> (2019).</w:t>
      </w:r>
      <w:r w:rsidRPr="002A3C7C">
        <w:rPr>
          <w:i/>
          <w:sz w:val="24"/>
          <w:szCs w:val="24"/>
        </w:rPr>
        <w:t>La vida cotidiana durante el estalinismo. Cómo vivía y sobrevivía la gente común en la Rusia sov</w:t>
      </w:r>
      <w:r w:rsidR="002A3C7C" w:rsidRPr="002A3C7C">
        <w:rPr>
          <w:i/>
          <w:sz w:val="24"/>
          <w:szCs w:val="24"/>
        </w:rPr>
        <w:t>iética</w:t>
      </w:r>
      <w:r w:rsidR="002A3C7C">
        <w:rPr>
          <w:sz w:val="24"/>
          <w:szCs w:val="24"/>
        </w:rPr>
        <w:t>.</w:t>
      </w:r>
      <w:r>
        <w:rPr>
          <w:sz w:val="24"/>
          <w:szCs w:val="24"/>
        </w:rPr>
        <w:t xml:space="preserve"> Buenos Aires, Siglo XXI</w:t>
      </w:r>
    </w:p>
    <w:p w:rsidR="00B802E1" w:rsidRPr="007354A2" w:rsidRDefault="00B802E1" w:rsidP="007354A2">
      <w:pPr>
        <w:pStyle w:val="Textonotapie"/>
        <w:spacing w:before="100" w:beforeAutospacing="1" w:after="100" w:afterAutospacing="1" w:line="276" w:lineRule="auto"/>
        <w:jc w:val="both"/>
        <w:rPr>
          <w:i/>
          <w:sz w:val="24"/>
          <w:szCs w:val="24"/>
        </w:rPr>
      </w:pPr>
      <w:r>
        <w:rPr>
          <w:sz w:val="24"/>
          <w:szCs w:val="24"/>
        </w:rPr>
        <w:t>Hájek, M.</w:t>
      </w:r>
      <w:r w:rsidR="002A3C7C">
        <w:rPr>
          <w:sz w:val="24"/>
          <w:szCs w:val="24"/>
        </w:rPr>
        <w:t xml:space="preserve"> (1984).</w:t>
      </w:r>
      <w:r w:rsidRPr="007354A2">
        <w:rPr>
          <w:i/>
          <w:sz w:val="24"/>
          <w:szCs w:val="24"/>
        </w:rPr>
        <w:t>Historia de la Tercera Internacional. La política de frente ú</w:t>
      </w:r>
      <w:r w:rsidR="002A3C7C">
        <w:rPr>
          <w:i/>
          <w:sz w:val="24"/>
          <w:szCs w:val="24"/>
        </w:rPr>
        <w:t>nico (1921-1935).</w:t>
      </w:r>
      <w:r w:rsidRPr="007354A2">
        <w:rPr>
          <w:sz w:val="24"/>
          <w:szCs w:val="24"/>
        </w:rPr>
        <w:t xml:space="preserve"> Barcelona, Crítica</w:t>
      </w:r>
    </w:p>
    <w:p w:rsidR="00B802E1" w:rsidRPr="007354A2" w:rsidRDefault="00B802E1" w:rsidP="007354A2">
      <w:pPr>
        <w:spacing w:before="100" w:beforeAutospacing="1" w:after="100" w:afterAutospacing="1"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Hobsbawm, E.</w:t>
      </w:r>
      <w:r w:rsidR="002A3C7C">
        <w:rPr>
          <w:rFonts w:ascii="Times New Roman" w:hAnsi="Times New Roman" w:cs="Times New Roman"/>
          <w:sz w:val="24"/>
          <w:szCs w:val="24"/>
          <w:lang w:val="es-ES"/>
        </w:rPr>
        <w:t xml:space="preserve"> (2000).</w:t>
      </w:r>
      <w:r w:rsidRPr="007354A2">
        <w:rPr>
          <w:rFonts w:ascii="Times New Roman" w:hAnsi="Times New Roman" w:cs="Times New Roman"/>
          <w:i/>
          <w:iCs/>
          <w:sz w:val="24"/>
          <w:szCs w:val="24"/>
          <w:lang w:val="es-ES"/>
        </w:rPr>
        <w:t>Revolucionarios. Ensayos contemporáneos</w:t>
      </w:r>
      <w:r w:rsidR="002A3C7C">
        <w:rPr>
          <w:rFonts w:ascii="Times New Roman" w:hAnsi="Times New Roman" w:cs="Times New Roman"/>
          <w:sz w:val="24"/>
          <w:szCs w:val="24"/>
          <w:lang w:val="es-ES"/>
        </w:rPr>
        <w:t>.</w:t>
      </w:r>
      <w:r w:rsidRPr="007354A2">
        <w:rPr>
          <w:rFonts w:ascii="Times New Roman" w:hAnsi="Times New Roman" w:cs="Times New Roman"/>
          <w:sz w:val="24"/>
          <w:szCs w:val="24"/>
          <w:lang w:val="es-ES"/>
        </w:rPr>
        <w:t xml:space="preserve"> Barcelona, Crítica</w:t>
      </w:r>
    </w:p>
    <w:p w:rsidR="00B802E1" w:rsidRPr="007354A2" w:rsidRDefault="00B802E1" w:rsidP="007354A2">
      <w:pPr>
        <w:pStyle w:val="Textonotapie"/>
        <w:spacing w:before="100" w:beforeAutospacing="1" w:after="100" w:afterAutospacing="1" w:line="276" w:lineRule="auto"/>
        <w:jc w:val="both"/>
        <w:rPr>
          <w:sz w:val="24"/>
          <w:szCs w:val="24"/>
        </w:rPr>
      </w:pPr>
      <w:r>
        <w:rPr>
          <w:sz w:val="24"/>
          <w:szCs w:val="24"/>
        </w:rPr>
        <w:t>Iñigo Carrera, N.</w:t>
      </w:r>
      <w:r w:rsidR="002A3C7C">
        <w:rPr>
          <w:sz w:val="24"/>
          <w:szCs w:val="24"/>
        </w:rPr>
        <w:t xml:space="preserve"> (2000).</w:t>
      </w:r>
      <w:r w:rsidRPr="007354A2">
        <w:rPr>
          <w:i/>
          <w:sz w:val="24"/>
          <w:szCs w:val="24"/>
        </w:rPr>
        <w:t>La estrategia de la clase obrera</w:t>
      </w:r>
      <w:r w:rsidRPr="007354A2">
        <w:rPr>
          <w:sz w:val="24"/>
          <w:szCs w:val="24"/>
        </w:rPr>
        <w:t xml:space="preserve">, </w:t>
      </w:r>
      <w:r w:rsidRPr="007354A2">
        <w:rPr>
          <w:i/>
          <w:sz w:val="24"/>
          <w:szCs w:val="24"/>
        </w:rPr>
        <w:t>1936</w:t>
      </w:r>
      <w:r w:rsidR="00FD3FD7">
        <w:rPr>
          <w:sz w:val="24"/>
          <w:szCs w:val="24"/>
        </w:rPr>
        <w:t>.</w:t>
      </w:r>
      <w:r w:rsidRPr="007354A2">
        <w:rPr>
          <w:sz w:val="24"/>
          <w:szCs w:val="24"/>
        </w:rPr>
        <w:t xml:space="preserve"> Buenos Aires, La Rosa Blindada-PIMSA.</w:t>
      </w:r>
    </w:p>
    <w:p w:rsidR="00B802E1" w:rsidRPr="007354A2" w:rsidRDefault="00B802E1" w:rsidP="007354A2">
      <w:pPr>
        <w:pStyle w:val="Textonotapie"/>
        <w:spacing w:before="100" w:beforeAutospacing="1" w:after="100" w:afterAutospacing="1" w:line="276" w:lineRule="auto"/>
        <w:jc w:val="both"/>
        <w:rPr>
          <w:sz w:val="24"/>
          <w:szCs w:val="24"/>
        </w:rPr>
      </w:pPr>
      <w:r w:rsidRPr="00FD3FD7">
        <w:rPr>
          <w:sz w:val="24"/>
          <w:szCs w:val="24"/>
          <w:lang w:val="en-US"/>
        </w:rPr>
        <w:t>Klein, M.</w:t>
      </w:r>
      <w:r w:rsidR="00FD3FD7">
        <w:rPr>
          <w:sz w:val="24"/>
          <w:szCs w:val="24"/>
          <w:lang w:val="en-US"/>
        </w:rPr>
        <w:t xml:space="preserve"> (2002). </w:t>
      </w:r>
      <w:r w:rsidRPr="00FD3FD7">
        <w:rPr>
          <w:sz w:val="24"/>
          <w:szCs w:val="24"/>
          <w:lang w:val="en-US"/>
        </w:rPr>
        <w:t>The LegiónCívica Argentina and the Radicalization of Argentine Naciona</w:t>
      </w:r>
      <w:r w:rsidR="00FD3FD7" w:rsidRPr="00FD3FD7">
        <w:rPr>
          <w:sz w:val="24"/>
          <w:szCs w:val="24"/>
          <w:lang w:val="en-US"/>
        </w:rPr>
        <w:t>lismo during the Década Infame.</w:t>
      </w:r>
      <w:r w:rsidR="00FD3FD7" w:rsidRPr="00FD3FD7">
        <w:rPr>
          <w:sz w:val="24"/>
          <w:szCs w:val="24"/>
        </w:rPr>
        <w:t>En</w:t>
      </w:r>
      <w:r w:rsidRPr="007354A2">
        <w:rPr>
          <w:i/>
          <w:sz w:val="24"/>
          <w:szCs w:val="24"/>
        </w:rPr>
        <w:t>Estudios Interdisciplinarios de América Latina y el Caribe</w:t>
      </w:r>
      <w:r w:rsidR="00FD3FD7">
        <w:rPr>
          <w:sz w:val="24"/>
          <w:szCs w:val="24"/>
        </w:rPr>
        <w:t xml:space="preserve">, pp. </w:t>
      </w:r>
      <w:r>
        <w:rPr>
          <w:sz w:val="24"/>
          <w:szCs w:val="24"/>
        </w:rPr>
        <w:t>13-2, Tel Aviv</w:t>
      </w:r>
      <w:r w:rsidR="00FD3FD7">
        <w:rPr>
          <w:sz w:val="24"/>
          <w:szCs w:val="24"/>
        </w:rPr>
        <w:t xml:space="preserve">. </w:t>
      </w:r>
    </w:p>
    <w:p w:rsidR="00B802E1" w:rsidRPr="007354A2" w:rsidRDefault="00B802E1" w:rsidP="007354A2">
      <w:pPr>
        <w:pStyle w:val="Textonotapie"/>
        <w:spacing w:before="100" w:beforeAutospacing="1" w:after="100" w:afterAutospacing="1" w:line="276" w:lineRule="auto"/>
        <w:jc w:val="both"/>
        <w:rPr>
          <w:sz w:val="24"/>
          <w:szCs w:val="24"/>
        </w:rPr>
      </w:pPr>
      <w:r>
        <w:rPr>
          <w:sz w:val="24"/>
          <w:szCs w:val="24"/>
        </w:rPr>
        <w:t>Korol, J.</w:t>
      </w:r>
      <w:r w:rsidR="00FD3FD7">
        <w:rPr>
          <w:sz w:val="24"/>
          <w:szCs w:val="24"/>
        </w:rPr>
        <w:t xml:space="preserve"> (2000). La economía. En Cattaruzza, A. (Dir.).</w:t>
      </w:r>
      <w:r w:rsidRPr="007354A2">
        <w:rPr>
          <w:i/>
          <w:sz w:val="24"/>
          <w:szCs w:val="24"/>
        </w:rPr>
        <w:t>Crisis económica, avance del estado e incertidumbre política</w:t>
      </w:r>
      <w:r w:rsidR="00FD3FD7">
        <w:rPr>
          <w:sz w:val="24"/>
          <w:szCs w:val="24"/>
        </w:rPr>
        <w:t>,</w:t>
      </w:r>
      <w:r w:rsidR="00FD3FD7" w:rsidRPr="007354A2">
        <w:rPr>
          <w:sz w:val="24"/>
          <w:szCs w:val="24"/>
        </w:rPr>
        <w:t xml:space="preserve">pp. 17-48. </w:t>
      </w:r>
      <w:r w:rsidRPr="007354A2">
        <w:rPr>
          <w:sz w:val="24"/>
          <w:szCs w:val="24"/>
        </w:rPr>
        <w:t>Nueva Historia Argentina Vol. V</w:t>
      </w:r>
      <w:r w:rsidR="00FD3FD7">
        <w:rPr>
          <w:sz w:val="24"/>
          <w:szCs w:val="24"/>
        </w:rPr>
        <w:t xml:space="preserve">II, Buenos Aires, sudamericana. </w:t>
      </w:r>
    </w:p>
    <w:p w:rsidR="00B802E1" w:rsidRPr="007354A2" w:rsidRDefault="00B802E1" w:rsidP="007354A2">
      <w:pPr>
        <w:pStyle w:val="Textonotapie"/>
        <w:spacing w:before="100" w:beforeAutospacing="1" w:after="100" w:afterAutospacing="1" w:line="276" w:lineRule="auto"/>
        <w:jc w:val="both"/>
        <w:rPr>
          <w:sz w:val="24"/>
          <w:szCs w:val="24"/>
          <w:lang w:val="fr-FR"/>
        </w:rPr>
      </w:pPr>
      <w:r>
        <w:rPr>
          <w:sz w:val="24"/>
          <w:szCs w:val="24"/>
          <w:lang w:val="fr-FR"/>
        </w:rPr>
        <w:lastRenderedPageBreak/>
        <w:t>Kriegel, A.</w:t>
      </w:r>
      <w:r w:rsidR="00FD3FD7">
        <w:rPr>
          <w:sz w:val="24"/>
          <w:szCs w:val="24"/>
          <w:lang w:val="fr-FR"/>
        </w:rPr>
        <w:t xml:space="preserve"> (1968) </w:t>
      </w:r>
      <w:r w:rsidRPr="007354A2">
        <w:rPr>
          <w:sz w:val="24"/>
          <w:szCs w:val="24"/>
          <w:lang w:val="fr-FR"/>
        </w:rPr>
        <w:t>Le Parti Communiste Français sous la IIIe République (1920-1939) : mouvement des effecti</w:t>
      </w:r>
      <w:r w:rsidR="00FD3FD7">
        <w:rPr>
          <w:sz w:val="24"/>
          <w:szCs w:val="24"/>
          <w:lang w:val="fr-FR"/>
        </w:rPr>
        <w:t>fs et structures d’organisation. E</w:t>
      </w:r>
      <w:r w:rsidRPr="007354A2">
        <w:rPr>
          <w:sz w:val="24"/>
          <w:szCs w:val="24"/>
          <w:lang w:val="fr-FR"/>
        </w:rPr>
        <w:t xml:space="preserve">n </w:t>
      </w:r>
      <w:r w:rsidRPr="007354A2">
        <w:rPr>
          <w:i/>
          <w:iCs/>
          <w:sz w:val="24"/>
          <w:szCs w:val="24"/>
          <w:lang w:val="fr-FR"/>
        </w:rPr>
        <w:t>Le pain et les roses. Jalons pour une histoire des socialismes</w:t>
      </w:r>
      <w:r w:rsidRPr="007354A2">
        <w:rPr>
          <w:sz w:val="24"/>
          <w:szCs w:val="24"/>
          <w:lang w:val="fr-FR"/>
        </w:rPr>
        <w:t xml:space="preserve">, </w:t>
      </w:r>
      <w:r w:rsidR="00FD3FD7">
        <w:rPr>
          <w:sz w:val="24"/>
          <w:szCs w:val="24"/>
          <w:lang w:val="fr-FR"/>
        </w:rPr>
        <w:t>pp. 175-233,</w:t>
      </w:r>
      <w:r w:rsidR="00FD3FD7" w:rsidRPr="007354A2">
        <w:rPr>
          <w:sz w:val="24"/>
          <w:szCs w:val="24"/>
          <w:lang w:val="fr-FR"/>
        </w:rPr>
        <w:t> </w:t>
      </w:r>
      <w:r w:rsidR="00FD3FD7">
        <w:rPr>
          <w:sz w:val="24"/>
          <w:szCs w:val="24"/>
          <w:lang w:val="fr-FR"/>
        </w:rPr>
        <w:t xml:space="preserve">Paris, PUF. </w:t>
      </w:r>
    </w:p>
    <w:p w:rsidR="00B802E1" w:rsidRPr="007354A2" w:rsidRDefault="00B802E1" w:rsidP="007354A2">
      <w:pPr>
        <w:pStyle w:val="Textonotapie"/>
        <w:spacing w:before="100" w:beforeAutospacing="1" w:after="100" w:afterAutospacing="1" w:line="276" w:lineRule="auto"/>
        <w:jc w:val="both"/>
        <w:rPr>
          <w:sz w:val="24"/>
          <w:szCs w:val="24"/>
        </w:rPr>
      </w:pPr>
      <w:r w:rsidRPr="00F760F9">
        <w:rPr>
          <w:sz w:val="24"/>
          <w:szCs w:val="24"/>
        </w:rPr>
        <w:t>López, I.</w:t>
      </w:r>
      <w:r w:rsidR="00FD3FD7" w:rsidRPr="00F760F9">
        <w:rPr>
          <w:sz w:val="24"/>
          <w:szCs w:val="24"/>
        </w:rPr>
        <w:t xml:space="preserve"> (2016). </w:t>
      </w:r>
      <w:r w:rsidRPr="00F760F9">
        <w:rPr>
          <w:sz w:val="24"/>
          <w:szCs w:val="24"/>
        </w:rPr>
        <w:t>Un Frente Nacional en tiempo de crisis: la Concordancia y el ocaso de la p</w:t>
      </w:r>
      <w:r w:rsidR="00FD3FD7" w:rsidRPr="00F760F9">
        <w:rPr>
          <w:sz w:val="24"/>
          <w:szCs w:val="24"/>
        </w:rPr>
        <w:t xml:space="preserve">olítica de los viejos acuerdos. </w:t>
      </w:r>
      <w:r w:rsidR="00F760F9" w:rsidRPr="00F760F9">
        <w:rPr>
          <w:sz w:val="24"/>
          <w:szCs w:val="24"/>
        </w:rPr>
        <w:t xml:space="preserve">En Losada, L. (comp.) </w:t>
      </w:r>
      <w:r w:rsidR="00F760F9" w:rsidRPr="00F760F9">
        <w:rPr>
          <w:i/>
          <w:sz w:val="24"/>
          <w:szCs w:val="24"/>
        </w:rPr>
        <w:t>Política y vida pública. Argentina (1930-1943)</w:t>
      </w:r>
      <w:r w:rsidR="00F760F9" w:rsidRPr="00F760F9">
        <w:rPr>
          <w:sz w:val="24"/>
          <w:szCs w:val="24"/>
        </w:rPr>
        <w:t>, pp. 19-34. Buenos Aires, Imago Mundi.</w:t>
      </w:r>
    </w:p>
    <w:p w:rsidR="00B802E1" w:rsidRPr="007354A2" w:rsidRDefault="00B802E1" w:rsidP="007354A2">
      <w:pPr>
        <w:pStyle w:val="Textonotapie"/>
        <w:spacing w:before="100" w:beforeAutospacing="1" w:after="100" w:afterAutospacing="1" w:line="276" w:lineRule="auto"/>
        <w:jc w:val="both"/>
        <w:rPr>
          <w:sz w:val="24"/>
          <w:szCs w:val="24"/>
        </w:rPr>
      </w:pPr>
      <w:r>
        <w:rPr>
          <w:sz w:val="24"/>
          <w:szCs w:val="24"/>
        </w:rPr>
        <w:t>Lvovich, D.</w:t>
      </w:r>
      <w:r w:rsidR="00FD3FD7">
        <w:rPr>
          <w:sz w:val="24"/>
          <w:szCs w:val="24"/>
        </w:rPr>
        <w:t xml:space="preserve"> (2003). </w:t>
      </w:r>
      <w:r w:rsidRPr="007354A2">
        <w:rPr>
          <w:i/>
          <w:sz w:val="24"/>
          <w:szCs w:val="24"/>
        </w:rPr>
        <w:t>Nacionalismo y antisemitismo en la Argentina</w:t>
      </w:r>
      <w:r w:rsidR="00FD3FD7">
        <w:rPr>
          <w:sz w:val="24"/>
          <w:szCs w:val="24"/>
        </w:rPr>
        <w:t>.</w:t>
      </w:r>
      <w:r w:rsidRPr="007354A2">
        <w:rPr>
          <w:sz w:val="24"/>
          <w:szCs w:val="24"/>
        </w:rPr>
        <w:t xml:space="preserve"> Buenos Aires, Ediciones B.</w:t>
      </w:r>
    </w:p>
    <w:p w:rsidR="00B802E1" w:rsidRPr="007354A2" w:rsidRDefault="00181464" w:rsidP="007354A2">
      <w:pPr>
        <w:pStyle w:val="Textonotapie"/>
        <w:spacing w:before="100" w:beforeAutospacing="1" w:after="100" w:afterAutospacing="1" w:line="276" w:lineRule="auto"/>
        <w:jc w:val="both"/>
        <w:rPr>
          <w:sz w:val="24"/>
          <w:szCs w:val="24"/>
        </w:rPr>
      </w:pPr>
      <w:r>
        <w:rPr>
          <w:sz w:val="24"/>
          <w:szCs w:val="24"/>
        </w:rPr>
        <w:t>McGee Deutsch, S.</w:t>
      </w:r>
      <w:r w:rsidR="00B802E1" w:rsidRPr="007354A2">
        <w:rPr>
          <w:sz w:val="24"/>
          <w:szCs w:val="24"/>
        </w:rPr>
        <w:t xml:space="preserve"> (2003)</w:t>
      </w:r>
      <w:r>
        <w:rPr>
          <w:sz w:val="24"/>
          <w:szCs w:val="24"/>
        </w:rPr>
        <w:t>.</w:t>
      </w:r>
      <w:r w:rsidR="00B802E1" w:rsidRPr="007354A2">
        <w:rPr>
          <w:sz w:val="24"/>
          <w:szCs w:val="24"/>
        </w:rPr>
        <w:t> </w:t>
      </w:r>
      <w:r w:rsidR="00B802E1" w:rsidRPr="007354A2">
        <w:rPr>
          <w:i/>
          <w:iCs/>
          <w:sz w:val="24"/>
          <w:szCs w:val="24"/>
        </w:rPr>
        <w:t>Contrarrevolución en la Argentina, 1900 -1932. La Liga Patriótica Argentina</w:t>
      </w:r>
      <w:r>
        <w:rPr>
          <w:sz w:val="24"/>
          <w:szCs w:val="24"/>
        </w:rPr>
        <w:t xml:space="preserve">. </w:t>
      </w:r>
      <w:r w:rsidR="00B802E1">
        <w:rPr>
          <w:sz w:val="24"/>
          <w:szCs w:val="24"/>
        </w:rPr>
        <w:t>Bernal, UNQUI</w:t>
      </w:r>
    </w:p>
    <w:p w:rsidR="00B802E1" w:rsidRPr="007354A2" w:rsidRDefault="00B802E1" w:rsidP="007354A2">
      <w:pPr>
        <w:pStyle w:val="Textonotapie"/>
        <w:spacing w:before="100" w:beforeAutospacing="1" w:after="100" w:afterAutospacing="1" w:line="276" w:lineRule="auto"/>
        <w:jc w:val="both"/>
        <w:rPr>
          <w:sz w:val="24"/>
          <w:szCs w:val="24"/>
        </w:rPr>
      </w:pPr>
      <w:r>
        <w:rPr>
          <w:sz w:val="24"/>
          <w:szCs w:val="24"/>
        </w:rPr>
        <w:t xml:space="preserve">Moreno, H. </w:t>
      </w:r>
      <w:r w:rsidRPr="007354A2">
        <w:rPr>
          <w:sz w:val="24"/>
          <w:szCs w:val="24"/>
        </w:rPr>
        <w:t>(1</w:t>
      </w:r>
      <w:r w:rsidR="00181464">
        <w:rPr>
          <w:sz w:val="24"/>
          <w:szCs w:val="24"/>
        </w:rPr>
        <w:t>973). El Frente Popular en Francia. E</w:t>
      </w:r>
      <w:r w:rsidRPr="007354A2">
        <w:rPr>
          <w:sz w:val="24"/>
          <w:szCs w:val="24"/>
        </w:rPr>
        <w:t xml:space="preserve">n </w:t>
      </w:r>
      <w:r w:rsidRPr="007354A2">
        <w:rPr>
          <w:i/>
          <w:sz w:val="24"/>
          <w:szCs w:val="24"/>
        </w:rPr>
        <w:t>Historia del Movimiento Obrero</w:t>
      </w:r>
      <w:r w:rsidRPr="007354A2">
        <w:rPr>
          <w:sz w:val="24"/>
          <w:szCs w:val="24"/>
        </w:rPr>
        <w:t>, Nro. 56, Centro Editor de América Latina</w:t>
      </w:r>
      <w:r w:rsidR="00181464">
        <w:rPr>
          <w:sz w:val="24"/>
          <w:szCs w:val="24"/>
        </w:rPr>
        <w:t xml:space="preserve">. </w:t>
      </w:r>
    </w:p>
    <w:p w:rsidR="00B802E1" w:rsidRPr="007354A2" w:rsidRDefault="00B802E1" w:rsidP="007354A2">
      <w:pPr>
        <w:pStyle w:val="Textonotapie"/>
        <w:spacing w:before="100" w:beforeAutospacing="1" w:after="100" w:afterAutospacing="1" w:line="276" w:lineRule="auto"/>
        <w:jc w:val="both"/>
        <w:rPr>
          <w:sz w:val="24"/>
          <w:szCs w:val="24"/>
        </w:rPr>
      </w:pPr>
      <w:r>
        <w:rPr>
          <w:sz w:val="24"/>
          <w:szCs w:val="24"/>
        </w:rPr>
        <w:t>Pasolini, R.</w:t>
      </w:r>
      <w:r w:rsidR="00181464">
        <w:rPr>
          <w:sz w:val="24"/>
          <w:szCs w:val="24"/>
        </w:rPr>
        <w:t xml:space="preserve"> (2016). </w:t>
      </w:r>
      <w:r w:rsidRPr="007354A2">
        <w:rPr>
          <w:sz w:val="24"/>
          <w:szCs w:val="24"/>
        </w:rPr>
        <w:t>Comunismo y cultura política comunis</w:t>
      </w:r>
      <w:r w:rsidR="00181464">
        <w:rPr>
          <w:sz w:val="24"/>
          <w:szCs w:val="24"/>
        </w:rPr>
        <w:t>ta: el momento antifascista. En Losada, L.</w:t>
      </w:r>
      <w:r w:rsidRPr="007354A2">
        <w:rPr>
          <w:sz w:val="24"/>
          <w:szCs w:val="24"/>
        </w:rPr>
        <w:t xml:space="preserve"> (comp.) </w:t>
      </w:r>
      <w:r w:rsidRPr="007354A2">
        <w:rPr>
          <w:i/>
          <w:sz w:val="24"/>
          <w:szCs w:val="24"/>
        </w:rPr>
        <w:t>Política y vida pública. Argentina (1930-1943)</w:t>
      </w:r>
      <w:r w:rsidR="00181464">
        <w:rPr>
          <w:sz w:val="24"/>
          <w:szCs w:val="24"/>
        </w:rPr>
        <w:t>.</w:t>
      </w:r>
      <w:r w:rsidRPr="007354A2">
        <w:rPr>
          <w:sz w:val="24"/>
          <w:szCs w:val="24"/>
        </w:rPr>
        <w:t xml:space="preserve"> Buenos Aires, Imago Mundi.  </w:t>
      </w:r>
    </w:p>
    <w:p w:rsidR="00F760F9" w:rsidRDefault="00CB29A9" w:rsidP="007354A2">
      <w:pPr>
        <w:pStyle w:val="Textonotapie"/>
        <w:spacing w:before="100" w:beforeAutospacing="1" w:after="100" w:afterAutospacing="1" w:line="276" w:lineRule="auto"/>
        <w:jc w:val="both"/>
        <w:rPr>
          <w:sz w:val="24"/>
          <w:szCs w:val="24"/>
        </w:rPr>
      </w:pPr>
      <w:r>
        <w:rPr>
          <w:sz w:val="24"/>
          <w:szCs w:val="24"/>
        </w:rPr>
        <w:t>Persello, A.</w:t>
      </w:r>
      <w:r w:rsidR="00F760F9">
        <w:rPr>
          <w:sz w:val="24"/>
          <w:szCs w:val="24"/>
        </w:rPr>
        <w:t xml:space="preserve"> (2004).</w:t>
      </w:r>
      <w:r w:rsidR="00B802E1" w:rsidRPr="007354A2">
        <w:rPr>
          <w:i/>
          <w:sz w:val="24"/>
          <w:szCs w:val="24"/>
        </w:rPr>
        <w:t>El Partido Radical. Gobierno y oposición, 1916-1943</w:t>
      </w:r>
      <w:r w:rsidR="00F760F9">
        <w:rPr>
          <w:sz w:val="24"/>
          <w:szCs w:val="24"/>
        </w:rPr>
        <w:t>. Buenos Aires, Siglo XXI.</w:t>
      </w:r>
    </w:p>
    <w:p w:rsidR="00B802E1" w:rsidRPr="007354A2" w:rsidRDefault="00F760F9" w:rsidP="007354A2">
      <w:pPr>
        <w:pStyle w:val="Textonotapie"/>
        <w:spacing w:before="100" w:beforeAutospacing="1" w:after="100" w:afterAutospacing="1" w:line="276" w:lineRule="auto"/>
        <w:jc w:val="both"/>
        <w:rPr>
          <w:sz w:val="24"/>
          <w:szCs w:val="24"/>
        </w:rPr>
      </w:pPr>
      <w:r>
        <w:rPr>
          <w:sz w:val="24"/>
          <w:szCs w:val="24"/>
        </w:rPr>
        <w:t>Luna, F. (2012).</w:t>
      </w:r>
      <w:r w:rsidR="00B802E1" w:rsidRPr="007354A2">
        <w:rPr>
          <w:i/>
          <w:sz w:val="24"/>
          <w:szCs w:val="24"/>
        </w:rPr>
        <w:t>Alvear</w:t>
      </w:r>
      <w:r>
        <w:rPr>
          <w:sz w:val="24"/>
          <w:szCs w:val="24"/>
        </w:rPr>
        <w:t>.</w:t>
      </w:r>
      <w:r w:rsidR="00B802E1" w:rsidRPr="007354A2">
        <w:rPr>
          <w:sz w:val="24"/>
          <w:szCs w:val="24"/>
        </w:rPr>
        <w:t xml:space="preserve"> Buenos Aires, sudamericana. </w:t>
      </w:r>
    </w:p>
    <w:p w:rsidR="00B802E1" w:rsidRPr="007354A2" w:rsidRDefault="00F760F9" w:rsidP="007354A2">
      <w:pPr>
        <w:pStyle w:val="Textonotapie"/>
        <w:spacing w:before="100" w:beforeAutospacing="1" w:after="100" w:afterAutospacing="1" w:line="276" w:lineRule="auto"/>
        <w:jc w:val="both"/>
        <w:rPr>
          <w:sz w:val="24"/>
          <w:szCs w:val="24"/>
        </w:rPr>
      </w:pPr>
      <w:r>
        <w:rPr>
          <w:sz w:val="24"/>
          <w:szCs w:val="24"/>
        </w:rPr>
        <w:t xml:space="preserve">Pla, A. (1969). </w:t>
      </w:r>
      <w:r w:rsidR="00B802E1" w:rsidRPr="007354A2">
        <w:rPr>
          <w:sz w:val="24"/>
          <w:szCs w:val="24"/>
        </w:rPr>
        <w:t>La crisis social: de la restauración olig</w:t>
      </w:r>
      <w:r>
        <w:rPr>
          <w:sz w:val="24"/>
          <w:szCs w:val="24"/>
        </w:rPr>
        <w:t>árquica a la argentina de masas. E</w:t>
      </w:r>
      <w:r w:rsidR="00B802E1" w:rsidRPr="007354A2">
        <w:rPr>
          <w:sz w:val="24"/>
          <w:szCs w:val="24"/>
        </w:rPr>
        <w:t xml:space="preserve">n AA.VV, </w:t>
      </w:r>
      <w:r w:rsidR="00B802E1" w:rsidRPr="007354A2">
        <w:rPr>
          <w:i/>
          <w:sz w:val="24"/>
          <w:szCs w:val="24"/>
        </w:rPr>
        <w:t>La década infame</w:t>
      </w:r>
      <w:r w:rsidR="00B802E1" w:rsidRPr="007354A2">
        <w:rPr>
          <w:sz w:val="24"/>
          <w:szCs w:val="24"/>
        </w:rPr>
        <w:t xml:space="preserve">, Colección Los Porqués, Buenos Aires, Carlos Pérez Editor. </w:t>
      </w:r>
    </w:p>
    <w:p w:rsidR="00B802E1" w:rsidRPr="007354A2" w:rsidRDefault="00CB29A9" w:rsidP="007354A2">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Potash, R. </w:t>
      </w:r>
      <w:r w:rsidR="00F760F9">
        <w:rPr>
          <w:rFonts w:ascii="Times New Roman" w:hAnsi="Times New Roman" w:cs="Times New Roman"/>
          <w:sz w:val="24"/>
          <w:szCs w:val="24"/>
        </w:rPr>
        <w:t>(1981).</w:t>
      </w:r>
      <w:r w:rsidR="00B802E1" w:rsidRPr="007354A2">
        <w:rPr>
          <w:rFonts w:ascii="Times New Roman" w:hAnsi="Times New Roman" w:cs="Times New Roman"/>
          <w:i/>
          <w:sz w:val="24"/>
          <w:szCs w:val="24"/>
        </w:rPr>
        <w:t xml:space="preserve">El ejército y la política en la Argentina 1928-1945. De Yrigoyen a Perón, </w:t>
      </w:r>
      <w:r w:rsidR="00B802E1" w:rsidRPr="007354A2">
        <w:rPr>
          <w:rFonts w:ascii="Times New Roman" w:hAnsi="Times New Roman" w:cs="Times New Roman"/>
          <w:sz w:val="24"/>
          <w:szCs w:val="24"/>
        </w:rPr>
        <w:t>Buenos Aires, Sudamericana</w:t>
      </w:r>
      <w:r w:rsidR="00F760F9">
        <w:rPr>
          <w:rFonts w:ascii="Times New Roman" w:hAnsi="Times New Roman" w:cs="Times New Roman"/>
          <w:sz w:val="24"/>
          <w:szCs w:val="24"/>
        </w:rPr>
        <w:t xml:space="preserve">. </w:t>
      </w:r>
    </w:p>
    <w:p w:rsidR="00B802E1" w:rsidRDefault="00CB29A9" w:rsidP="007354A2">
      <w:pPr>
        <w:pStyle w:val="Textonotapie"/>
        <w:spacing w:before="100" w:beforeAutospacing="1" w:after="100" w:afterAutospacing="1" w:line="276" w:lineRule="auto"/>
        <w:contextualSpacing/>
        <w:jc w:val="both"/>
        <w:rPr>
          <w:sz w:val="24"/>
          <w:szCs w:val="24"/>
        </w:rPr>
      </w:pPr>
      <w:r>
        <w:rPr>
          <w:sz w:val="24"/>
          <w:szCs w:val="24"/>
        </w:rPr>
        <w:t xml:space="preserve">Ramos, J. A. </w:t>
      </w:r>
      <w:r w:rsidR="006B5177">
        <w:rPr>
          <w:sz w:val="24"/>
          <w:szCs w:val="24"/>
        </w:rPr>
        <w:t xml:space="preserve"> (1962).</w:t>
      </w:r>
      <w:r w:rsidR="00B802E1" w:rsidRPr="007354A2">
        <w:rPr>
          <w:i/>
          <w:sz w:val="24"/>
          <w:szCs w:val="24"/>
        </w:rPr>
        <w:t>El partido comunista en la política argentina</w:t>
      </w:r>
      <w:r w:rsidR="006B5177">
        <w:rPr>
          <w:sz w:val="24"/>
          <w:szCs w:val="24"/>
        </w:rPr>
        <w:t>.</w:t>
      </w:r>
      <w:r w:rsidR="00B802E1" w:rsidRPr="007354A2">
        <w:rPr>
          <w:sz w:val="24"/>
          <w:szCs w:val="24"/>
        </w:rPr>
        <w:t xml:space="preserve"> Buenos Aires, Coyoacán.</w:t>
      </w:r>
    </w:p>
    <w:p w:rsidR="00B802E1" w:rsidRPr="007354A2" w:rsidRDefault="00CB29A9" w:rsidP="007354A2">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Rouquié, A. </w:t>
      </w:r>
      <w:r w:rsidR="006B5177">
        <w:rPr>
          <w:rFonts w:ascii="Times New Roman" w:hAnsi="Times New Roman" w:cs="Times New Roman"/>
          <w:sz w:val="24"/>
          <w:szCs w:val="24"/>
        </w:rPr>
        <w:t>(1985).</w:t>
      </w:r>
      <w:r w:rsidR="00B802E1" w:rsidRPr="007354A2">
        <w:rPr>
          <w:rFonts w:ascii="Times New Roman" w:hAnsi="Times New Roman" w:cs="Times New Roman"/>
          <w:i/>
          <w:sz w:val="24"/>
          <w:szCs w:val="24"/>
        </w:rPr>
        <w:t>Poder militar y sociedad política en la Argentina</w:t>
      </w:r>
      <w:r w:rsidR="00B802E1" w:rsidRPr="007354A2">
        <w:rPr>
          <w:rFonts w:ascii="Times New Roman" w:hAnsi="Times New Roman" w:cs="Times New Roman"/>
          <w:sz w:val="24"/>
          <w:szCs w:val="24"/>
        </w:rPr>
        <w:t>. Buenos Aires, Emecé</w:t>
      </w:r>
    </w:p>
    <w:p w:rsidR="00B802E1" w:rsidRPr="007354A2" w:rsidRDefault="00CB29A9" w:rsidP="007354A2">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Schelchkov, A.</w:t>
      </w:r>
      <w:r w:rsidR="006B5177">
        <w:rPr>
          <w:rFonts w:ascii="Times New Roman" w:hAnsi="Times New Roman" w:cs="Times New Roman"/>
          <w:sz w:val="24"/>
          <w:szCs w:val="24"/>
        </w:rPr>
        <w:t xml:space="preserve"> (2018). </w:t>
      </w:r>
      <w:r w:rsidR="00B802E1" w:rsidRPr="007354A2">
        <w:rPr>
          <w:rFonts w:ascii="Times New Roman" w:hAnsi="Times New Roman" w:cs="Times New Roman"/>
          <w:sz w:val="24"/>
          <w:szCs w:val="24"/>
        </w:rPr>
        <w:t>El difícil cambio hacia el Frente Popular: la Tercera Conferencia de Partidos Comunistas La</w:t>
      </w:r>
      <w:r w:rsidR="006B5177">
        <w:rPr>
          <w:rFonts w:ascii="Times New Roman" w:hAnsi="Times New Roman" w:cs="Times New Roman"/>
          <w:sz w:val="24"/>
          <w:szCs w:val="24"/>
        </w:rPr>
        <w:t xml:space="preserve">tinoamericanos en Moscú (1934). En </w:t>
      </w:r>
      <w:r w:rsidR="00B802E1" w:rsidRPr="007354A2">
        <w:rPr>
          <w:rFonts w:ascii="Times New Roman" w:hAnsi="Times New Roman" w:cs="Times New Roman"/>
          <w:i/>
          <w:sz w:val="24"/>
          <w:szCs w:val="24"/>
        </w:rPr>
        <w:t>Izquierdas</w:t>
      </w:r>
      <w:r w:rsidR="00B802E1" w:rsidRPr="007354A2">
        <w:rPr>
          <w:rFonts w:ascii="Times New Roman" w:hAnsi="Times New Roman" w:cs="Times New Roman"/>
          <w:sz w:val="24"/>
          <w:szCs w:val="24"/>
        </w:rPr>
        <w:t xml:space="preserve">, </w:t>
      </w:r>
      <w:r w:rsidR="006B5177">
        <w:rPr>
          <w:rFonts w:ascii="Times New Roman" w:hAnsi="Times New Roman" w:cs="Times New Roman"/>
          <w:sz w:val="24"/>
          <w:szCs w:val="24"/>
        </w:rPr>
        <w:t xml:space="preserve">pp. 1-22, nro. 43. </w:t>
      </w:r>
    </w:p>
    <w:p w:rsidR="00B802E1" w:rsidRPr="007354A2" w:rsidRDefault="00CB29A9" w:rsidP="007354A2">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Tato, M.</w:t>
      </w:r>
      <w:r w:rsidR="006B5177">
        <w:rPr>
          <w:rFonts w:ascii="Times New Roman" w:hAnsi="Times New Roman" w:cs="Times New Roman"/>
          <w:sz w:val="24"/>
          <w:szCs w:val="24"/>
        </w:rPr>
        <w:t xml:space="preserve"> (2004).</w:t>
      </w:r>
      <w:r w:rsidR="00B802E1" w:rsidRPr="007354A2">
        <w:rPr>
          <w:rFonts w:ascii="Times New Roman" w:hAnsi="Times New Roman" w:cs="Times New Roman"/>
          <w:sz w:val="24"/>
          <w:szCs w:val="24"/>
        </w:rPr>
        <w:t> </w:t>
      </w:r>
      <w:r w:rsidR="00B802E1" w:rsidRPr="007354A2">
        <w:rPr>
          <w:rFonts w:ascii="Times New Roman" w:hAnsi="Times New Roman" w:cs="Times New Roman"/>
          <w:i/>
          <w:iCs/>
          <w:sz w:val="24"/>
          <w:szCs w:val="24"/>
        </w:rPr>
        <w:t>Viento de fronda: liberalismo, conservadurismo y democracia en la Argentina, 1911-1932</w:t>
      </w:r>
      <w:r w:rsidR="00A06C85">
        <w:rPr>
          <w:rFonts w:ascii="Times New Roman" w:hAnsi="Times New Roman" w:cs="Times New Roman"/>
          <w:sz w:val="24"/>
          <w:szCs w:val="24"/>
        </w:rPr>
        <w:t xml:space="preserve">. </w:t>
      </w:r>
      <w:r w:rsidR="00B802E1" w:rsidRPr="007354A2">
        <w:rPr>
          <w:rFonts w:ascii="Times New Roman" w:hAnsi="Times New Roman" w:cs="Times New Roman"/>
          <w:sz w:val="24"/>
          <w:szCs w:val="24"/>
        </w:rPr>
        <w:t>Buenos Aires, Siglo XXI</w:t>
      </w:r>
    </w:p>
    <w:p w:rsidR="00B802E1" w:rsidRPr="007354A2" w:rsidRDefault="00CB29A9" w:rsidP="007354A2">
      <w:pPr>
        <w:pStyle w:val="Textonotapie"/>
        <w:spacing w:before="100" w:beforeAutospacing="1" w:after="100" w:afterAutospacing="1" w:line="276" w:lineRule="auto"/>
        <w:jc w:val="both"/>
        <w:rPr>
          <w:sz w:val="24"/>
          <w:szCs w:val="24"/>
        </w:rPr>
      </w:pPr>
      <w:r>
        <w:rPr>
          <w:sz w:val="24"/>
          <w:szCs w:val="24"/>
        </w:rPr>
        <w:t xml:space="preserve">Traverso, E. </w:t>
      </w:r>
      <w:r w:rsidR="00A06C85">
        <w:rPr>
          <w:sz w:val="24"/>
          <w:szCs w:val="24"/>
        </w:rPr>
        <w:t>(2009).</w:t>
      </w:r>
      <w:r w:rsidR="00B802E1" w:rsidRPr="007354A2">
        <w:rPr>
          <w:i/>
          <w:sz w:val="24"/>
          <w:szCs w:val="24"/>
        </w:rPr>
        <w:t xml:space="preserve">A sangre y fuego. De la </w:t>
      </w:r>
      <w:r w:rsidR="00A06C85">
        <w:rPr>
          <w:i/>
          <w:sz w:val="24"/>
          <w:szCs w:val="24"/>
        </w:rPr>
        <w:t>guerra civil europea, 1914-1945.</w:t>
      </w:r>
      <w:r w:rsidR="00B802E1" w:rsidRPr="007354A2">
        <w:rPr>
          <w:sz w:val="24"/>
          <w:szCs w:val="24"/>
        </w:rPr>
        <w:t xml:space="preserve"> Buenos Aires, Prometeo. </w:t>
      </w:r>
    </w:p>
    <w:p w:rsidR="00B802E1" w:rsidRPr="007354A2" w:rsidRDefault="00CB29A9" w:rsidP="007354A2">
      <w:pPr>
        <w:pStyle w:val="Textonotapie"/>
        <w:spacing w:before="100" w:beforeAutospacing="1" w:after="100" w:afterAutospacing="1" w:line="276" w:lineRule="auto"/>
        <w:jc w:val="both"/>
        <w:rPr>
          <w:sz w:val="24"/>
          <w:szCs w:val="24"/>
        </w:rPr>
      </w:pPr>
      <w:r>
        <w:rPr>
          <w:sz w:val="24"/>
          <w:szCs w:val="24"/>
        </w:rPr>
        <w:t xml:space="preserve">Trotsky, L. </w:t>
      </w:r>
      <w:r w:rsidR="00A06C85">
        <w:rPr>
          <w:sz w:val="24"/>
          <w:szCs w:val="24"/>
        </w:rPr>
        <w:t xml:space="preserve"> (2013).</w:t>
      </w:r>
      <w:r w:rsidR="00B802E1" w:rsidRPr="007354A2">
        <w:rPr>
          <w:i/>
          <w:sz w:val="24"/>
          <w:szCs w:val="24"/>
        </w:rPr>
        <w:t>A dónde va Francia</w:t>
      </w:r>
      <w:r w:rsidR="00A06C85" w:rsidRPr="007354A2">
        <w:rPr>
          <w:i/>
          <w:sz w:val="24"/>
          <w:szCs w:val="24"/>
        </w:rPr>
        <w:t>?</w:t>
      </w:r>
      <w:r w:rsidR="00B802E1" w:rsidRPr="007354A2">
        <w:rPr>
          <w:sz w:val="24"/>
          <w:szCs w:val="24"/>
        </w:rPr>
        <w:t xml:space="preserve"> Buenos Aires, Ediciones IPS. </w:t>
      </w:r>
    </w:p>
    <w:p w:rsidR="00B802E1" w:rsidRPr="007354A2" w:rsidRDefault="00CB29A9" w:rsidP="007354A2">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Varone, D.</w:t>
      </w:r>
      <w:r w:rsidR="00A06C85">
        <w:rPr>
          <w:rFonts w:ascii="Times New Roman" w:hAnsi="Times New Roman" w:cs="Times New Roman"/>
          <w:sz w:val="24"/>
          <w:szCs w:val="24"/>
        </w:rPr>
        <w:t xml:space="preserve"> (1989).</w:t>
      </w:r>
      <w:r w:rsidR="00B802E1" w:rsidRPr="007354A2">
        <w:rPr>
          <w:rFonts w:ascii="Times New Roman" w:hAnsi="Times New Roman" w:cs="Times New Roman"/>
          <w:i/>
          <w:sz w:val="24"/>
          <w:szCs w:val="24"/>
        </w:rPr>
        <w:t>La memoria obrera. Testimonios de un militante</w:t>
      </w:r>
      <w:r w:rsidR="00A06C85">
        <w:rPr>
          <w:rFonts w:ascii="Times New Roman" w:hAnsi="Times New Roman" w:cs="Times New Roman"/>
          <w:sz w:val="24"/>
          <w:szCs w:val="24"/>
        </w:rPr>
        <w:t>.</w:t>
      </w:r>
      <w:r w:rsidR="00B802E1" w:rsidRPr="007354A2">
        <w:rPr>
          <w:rFonts w:ascii="Times New Roman" w:hAnsi="Times New Roman" w:cs="Times New Roman"/>
          <w:sz w:val="24"/>
          <w:szCs w:val="24"/>
        </w:rPr>
        <w:t xml:space="preserve"> Buenos Aires, La Rosa Blindada.</w:t>
      </w:r>
      <w:bookmarkStart w:id="0" w:name="_GoBack"/>
      <w:bookmarkEnd w:id="0"/>
    </w:p>
    <w:sectPr w:rsidR="00B802E1" w:rsidRPr="007354A2" w:rsidSect="00F55986">
      <w:footerReference w:type="default" r:id="rId6"/>
      <w:pgSz w:w="11907" w:h="16839" w:code="9"/>
      <w:pgMar w:top="1134" w:right="1418"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F2A" w:rsidRDefault="008E6F2A" w:rsidP="00605D44">
      <w:pPr>
        <w:spacing w:after="0" w:line="240" w:lineRule="auto"/>
      </w:pPr>
      <w:r>
        <w:separator/>
      </w:r>
    </w:p>
  </w:endnote>
  <w:endnote w:type="continuationSeparator" w:id="1">
    <w:p w:rsidR="008E6F2A" w:rsidRDefault="008E6F2A" w:rsidP="00605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558990"/>
      <w:docPartObj>
        <w:docPartGallery w:val="Page Numbers (Bottom of Page)"/>
        <w:docPartUnique/>
      </w:docPartObj>
    </w:sdtPr>
    <w:sdtContent>
      <w:p w:rsidR="00054CA1" w:rsidRDefault="00C32DD9">
        <w:pPr>
          <w:pStyle w:val="Piedepgina"/>
          <w:jc w:val="right"/>
        </w:pPr>
        <w:r>
          <w:fldChar w:fldCharType="begin"/>
        </w:r>
        <w:r w:rsidR="00054CA1">
          <w:instrText>PAGE   \* MERGEFORMAT</w:instrText>
        </w:r>
        <w:r>
          <w:fldChar w:fldCharType="separate"/>
        </w:r>
        <w:r w:rsidR="00EA0498" w:rsidRPr="00EA0498">
          <w:rPr>
            <w:noProof/>
            <w:lang w:val="es-ES"/>
          </w:rPr>
          <w:t>16</w:t>
        </w:r>
        <w:r>
          <w:fldChar w:fldCharType="end"/>
        </w:r>
      </w:p>
    </w:sdtContent>
  </w:sdt>
  <w:p w:rsidR="00054CA1" w:rsidRDefault="00054CA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F2A" w:rsidRDefault="008E6F2A" w:rsidP="00605D44">
      <w:pPr>
        <w:spacing w:after="0" w:line="240" w:lineRule="auto"/>
      </w:pPr>
      <w:r>
        <w:separator/>
      </w:r>
    </w:p>
  </w:footnote>
  <w:footnote w:type="continuationSeparator" w:id="1">
    <w:p w:rsidR="008E6F2A" w:rsidRDefault="008E6F2A" w:rsidP="00605D44">
      <w:pPr>
        <w:spacing w:after="0" w:line="240" w:lineRule="auto"/>
      </w:pPr>
      <w:r>
        <w:continuationSeparator/>
      </w:r>
    </w:p>
  </w:footnote>
  <w:footnote w:id="2">
    <w:p w:rsidR="00605D44" w:rsidRPr="00B81980" w:rsidRDefault="00605D44" w:rsidP="00605D44">
      <w:pPr>
        <w:pStyle w:val="Textonotapie"/>
        <w:contextualSpacing/>
        <w:jc w:val="both"/>
      </w:pPr>
      <w:r w:rsidRPr="00B81980">
        <w:rPr>
          <w:rStyle w:val="Refdenotaalpie"/>
        </w:rPr>
        <w:footnoteRef/>
      </w:r>
      <w:r w:rsidRPr="00B81980">
        <w:t xml:space="preserve"> Resulta paradigmático de</w:t>
      </w:r>
      <w:r w:rsidR="00C17F4D">
        <w:t xml:space="preserve"> estas interpretaciones: (Ramos, 1962). </w:t>
      </w:r>
    </w:p>
  </w:footnote>
  <w:footnote w:id="3">
    <w:p w:rsidR="00605D44" w:rsidRPr="00B81980" w:rsidRDefault="00605D44" w:rsidP="00605D44">
      <w:pPr>
        <w:pStyle w:val="Textonotapie"/>
        <w:jc w:val="both"/>
      </w:pPr>
      <w:r w:rsidRPr="00B81980">
        <w:rPr>
          <w:rStyle w:val="Refdenotaalpie"/>
        </w:rPr>
        <w:footnoteRef/>
      </w:r>
      <w:r w:rsidRPr="00B81980">
        <w:t xml:space="preserve"> Resultan un valioso testimonio de esta realidad las memorias de algunos militantes obreros y de izquierda de aquel entonces. Entre otros, vale destacar el derrotero de Domingo Varone</w:t>
      </w:r>
      <w:r w:rsidR="00A5002C">
        <w:t xml:space="preserve"> (1989) en aquellos años. </w:t>
      </w:r>
    </w:p>
  </w:footnote>
  <w:footnote w:id="4">
    <w:p w:rsidR="00605D44" w:rsidRPr="00B81980" w:rsidRDefault="00605D44" w:rsidP="00605D44">
      <w:pPr>
        <w:pStyle w:val="Textonotapie"/>
        <w:jc w:val="both"/>
      </w:pPr>
      <w:r w:rsidRPr="00B81980">
        <w:rPr>
          <w:rStyle w:val="Refdenotaalpie"/>
        </w:rPr>
        <w:footnoteRef/>
      </w:r>
      <w:r w:rsidRPr="00B81980">
        <w:t xml:space="preserve"> Estas concepciones se pueden rastrear en las publicaciones de la IC en torno al VII Congreso y sus resoluciones, expresadas localmente en la revista comunista </w:t>
      </w:r>
      <w:r w:rsidRPr="00B81980">
        <w:rPr>
          <w:i/>
        </w:rPr>
        <w:t>Nuestra Revista</w:t>
      </w:r>
      <w:r w:rsidRPr="00B81980">
        <w:t xml:space="preserve">, que traducía artículos de Dimitrov, Stalin y otros dirigentes de aquel organismo sobre estos temas. </w:t>
      </w:r>
    </w:p>
  </w:footnote>
  <w:footnote w:id="5">
    <w:p w:rsidR="00605D44" w:rsidRPr="00B81980" w:rsidRDefault="00605D44" w:rsidP="00605D44">
      <w:pPr>
        <w:pStyle w:val="Textonotapie"/>
        <w:jc w:val="both"/>
      </w:pPr>
      <w:r w:rsidRPr="00B81980">
        <w:rPr>
          <w:rStyle w:val="Refdenotaalpie"/>
        </w:rPr>
        <w:footnoteRef/>
      </w:r>
      <w:r w:rsidRPr="00B81980">
        <w:t xml:space="preserve"> “Enseñanza de las elecciones”, </w:t>
      </w:r>
      <w:r w:rsidRPr="00B81980">
        <w:rPr>
          <w:i/>
        </w:rPr>
        <w:t>La Internacional</w:t>
      </w:r>
      <w:r w:rsidRPr="00B81980">
        <w:t xml:space="preserve">, 13/4/1935; “El primero de Mayo bajo el signo de la unidad de acción”, </w:t>
      </w:r>
      <w:r w:rsidRPr="00B81980">
        <w:rPr>
          <w:i/>
        </w:rPr>
        <w:t>La Internacional</w:t>
      </w:r>
      <w:r w:rsidRPr="00B81980">
        <w:t xml:space="preserve">, 1/5/1935; “Nuestra adhesión al mitin de la plaza once”, </w:t>
      </w:r>
      <w:r w:rsidRPr="00B81980">
        <w:rPr>
          <w:i/>
        </w:rPr>
        <w:t>La Internacional</w:t>
      </w:r>
      <w:r w:rsidRPr="00B81980">
        <w:t xml:space="preserve">, 17/8/1935. </w:t>
      </w:r>
    </w:p>
  </w:footnote>
  <w:footnote w:id="6">
    <w:p w:rsidR="00605D44" w:rsidRPr="00B81980" w:rsidRDefault="00605D44" w:rsidP="00605D44">
      <w:pPr>
        <w:pStyle w:val="Textonotapie"/>
        <w:jc w:val="both"/>
      </w:pPr>
      <w:r w:rsidRPr="00B81980">
        <w:rPr>
          <w:rStyle w:val="Refdenotaalpie"/>
        </w:rPr>
        <w:footnoteRef/>
      </w:r>
      <w:r w:rsidRPr="00B81980">
        <w:t xml:space="preserve"> “Programa del Partido Comunista ante las elecciones de senador nacional”, Folleto, 1935. </w:t>
      </w:r>
    </w:p>
  </w:footnote>
  <w:footnote w:id="7">
    <w:p w:rsidR="00605D44" w:rsidRPr="00B81980" w:rsidRDefault="00605D44" w:rsidP="00605D44">
      <w:pPr>
        <w:pStyle w:val="Textonotapie"/>
        <w:jc w:val="both"/>
      </w:pPr>
      <w:r w:rsidRPr="00B81980">
        <w:rPr>
          <w:rStyle w:val="Refdenotaalpie"/>
        </w:rPr>
        <w:footnoteRef/>
      </w:r>
      <w:r w:rsidRPr="00B81980">
        <w:t xml:space="preserve"> “La lucha contra el imperialismo y la reacción en Argentina”, </w:t>
      </w:r>
      <w:r w:rsidRPr="00B81980">
        <w:rPr>
          <w:i/>
        </w:rPr>
        <w:t>1936 Revista</w:t>
      </w:r>
      <w:r w:rsidRPr="00B81980">
        <w:t xml:space="preserve">, junio de 1936.  </w:t>
      </w:r>
    </w:p>
  </w:footnote>
  <w:footnote w:id="8">
    <w:p w:rsidR="00605D44" w:rsidRPr="00B81980" w:rsidRDefault="00605D44" w:rsidP="00605D44">
      <w:pPr>
        <w:pStyle w:val="Textonotapie"/>
        <w:jc w:val="both"/>
      </w:pPr>
      <w:r w:rsidRPr="00B81980">
        <w:rPr>
          <w:rStyle w:val="Refdenotaalpie"/>
        </w:rPr>
        <w:footnoteRef/>
      </w:r>
      <w:r w:rsidRPr="00B81980">
        <w:t xml:space="preserve"> “Todo por unir, nada para dividir”, </w:t>
      </w:r>
      <w:r w:rsidRPr="00B81980">
        <w:rPr>
          <w:i/>
        </w:rPr>
        <w:t>Hoy</w:t>
      </w:r>
      <w:r w:rsidRPr="00B81980">
        <w:t xml:space="preserve">, 17/9/1936. </w:t>
      </w:r>
    </w:p>
  </w:footnote>
  <w:footnote w:id="9">
    <w:p w:rsidR="00605D44" w:rsidRPr="00B81980" w:rsidRDefault="00605D44" w:rsidP="00605D44">
      <w:pPr>
        <w:pStyle w:val="Textonotapie"/>
        <w:jc w:val="both"/>
      </w:pPr>
      <w:r w:rsidRPr="00B81980">
        <w:rPr>
          <w:rStyle w:val="Refdenotaalpie"/>
        </w:rPr>
        <w:footnoteRef/>
      </w:r>
      <w:r w:rsidRPr="00B81980">
        <w:t xml:space="preserve"> “La reacción fascista se extiende en América y Argentina”, </w:t>
      </w:r>
      <w:r w:rsidRPr="00B81980">
        <w:rPr>
          <w:i/>
        </w:rPr>
        <w:t>Contra-fascismo</w:t>
      </w:r>
      <w:r w:rsidRPr="00B81980">
        <w:t xml:space="preserve">, enero-febrero de 1937; “Fascismo y fenómeno fascista universal”, </w:t>
      </w:r>
      <w:r w:rsidRPr="00B81980">
        <w:rPr>
          <w:i/>
        </w:rPr>
        <w:t>Contra-fascismo</w:t>
      </w:r>
      <w:r w:rsidRPr="00B81980">
        <w:t xml:space="preserve">, 25/4/1936. </w:t>
      </w:r>
    </w:p>
  </w:footnote>
  <w:footnote w:id="10">
    <w:p w:rsidR="00605D44" w:rsidRPr="00B81980" w:rsidRDefault="00605D44" w:rsidP="00605D44">
      <w:pPr>
        <w:pStyle w:val="Textonotapie"/>
        <w:jc w:val="both"/>
      </w:pPr>
      <w:r w:rsidRPr="00B81980">
        <w:rPr>
          <w:rStyle w:val="Refdenotaalpie"/>
        </w:rPr>
        <w:footnoteRef/>
      </w:r>
      <w:r w:rsidRPr="00B81980">
        <w:t xml:space="preserve"> “Fascismo y fenómeno fascista universal”, </w:t>
      </w:r>
      <w:r w:rsidRPr="00B81980">
        <w:rPr>
          <w:i/>
        </w:rPr>
        <w:t>Contra-fascismo</w:t>
      </w:r>
      <w:r w:rsidRPr="00B81980">
        <w:t>, 25/4/1936.</w:t>
      </w:r>
    </w:p>
  </w:footnote>
  <w:footnote w:id="11">
    <w:p w:rsidR="00605D44" w:rsidRPr="00B81980" w:rsidRDefault="00605D44" w:rsidP="00605D44">
      <w:pPr>
        <w:pStyle w:val="Textonotapie"/>
        <w:jc w:val="both"/>
      </w:pPr>
      <w:r w:rsidRPr="00B81980">
        <w:rPr>
          <w:rStyle w:val="Refdenotaalpie"/>
        </w:rPr>
        <w:footnoteRef/>
      </w:r>
      <w:r w:rsidRPr="00B81980">
        <w:t xml:space="preserve"> “¡Alerta! ¡La reacción marchará el 13 de octubre sobre la Capital Federal!, </w:t>
      </w:r>
      <w:r w:rsidRPr="00B81980">
        <w:rPr>
          <w:i/>
        </w:rPr>
        <w:t>La Internacional</w:t>
      </w:r>
      <w:r w:rsidRPr="00B81980">
        <w:t xml:space="preserve">, Segunda quincena de septiembre de 1935.   </w:t>
      </w:r>
    </w:p>
  </w:footnote>
  <w:footnote w:id="12">
    <w:p w:rsidR="00605D44" w:rsidRPr="00B81980" w:rsidRDefault="00605D44" w:rsidP="00605D44">
      <w:pPr>
        <w:pStyle w:val="Textonotapie"/>
        <w:jc w:val="both"/>
      </w:pPr>
      <w:r w:rsidRPr="00B81980">
        <w:rPr>
          <w:rStyle w:val="Refdenotaalpie"/>
        </w:rPr>
        <w:footnoteRef/>
      </w:r>
      <w:r w:rsidRPr="00B81980">
        <w:t xml:space="preserve"> “Bajo la mirada complaciente de Jantus”, </w:t>
      </w:r>
      <w:r w:rsidRPr="00B81980">
        <w:rPr>
          <w:i/>
        </w:rPr>
        <w:t>La Internacional</w:t>
      </w:r>
      <w:r w:rsidRPr="00B81980">
        <w:t xml:space="preserve">, Segunda quincena de septiembre de 1935.   </w:t>
      </w:r>
    </w:p>
  </w:footnote>
  <w:footnote w:id="13">
    <w:p w:rsidR="00605D44" w:rsidRPr="00B81980" w:rsidRDefault="00605D44" w:rsidP="00605D44">
      <w:pPr>
        <w:pStyle w:val="Textonotapie"/>
        <w:mirrorIndents/>
        <w:jc w:val="both"/>
      </w:pPr>
      <w:r w:rsidRPr="00B81980">
        <w:rPr>
          <w:rStyle w:val="Refdenotaalpie"/>
        </w:rPr>
        <w:footnoteRef/>
      </w:r>
      <w:r w:rsidRPr="00B81980">
        <w:t>“El enemigo público Nro. 1: El uriburismo”,</w:t>
      </w:r>
      <w:r w:rsidRPr="00B81980">
        <w:rPr>
          <w:i/>
        </w:rPr>
        <w:t xml:space="preserve"> La Internacional</w:t>
      </w:r>
      <w:r w:rsidRPr="00B81980">
        <w:t>, primera quincena diciembre de 1935.</w:t>
      </w:r>
    </w:p>
  </w:footnote>
  <w:footnote w:id="14">
    <w:p w:rsidR="00605D44" w:rsidRPr="00B81980" w:rsidRDefault="00605D44" w:rsidP="00605D44">
      <w:pPr>
        <w:pStyle w:val="Textonotapie"/>
        <w:jc w:val="both"/>
      </w:pPr>
      <w:r w:rsidRPr="00B81980">
        <w:rPr>
          <w:rStyle w:val="Refdenotaalpie"/>
        </w:rPr>
        <w:footnoteRef/>
      </w:r>
      <w:r w:rsidRPr="00B81980">
        <w:t xml:space="preserve"> “El Partido Comunista en la lucha por la democracia y la Unión Nacional”, </w:t>
      </w:r>
      <w:r w:rsidRPr="00B81980">
        <w:rPr>
          <w:i/>
        </w:rPr>
        <w:t>Informe presentado al IX Congreso del PCA</w:t>
      </w:r>
      <w:r w:rsidRPr="00B81980">
        <w:t>, 10/1/1938.</w:t>
      </w:r>
    </w:p>
  </w:footnote>
  <w:footnote w:id="15">
    <w:p w:rsidR="00FF75FC" w:rsidRPr="00B81980" w:rsidRDefault="00FF75FC" w:rsidP="00FF75FC">
      <w:pPr>
        <w:pStyle w:val="Textonotapie"/>
        <w:jc w:val="both"/>
      </w:pPr>
      <w:r w:rsidRPr="00B81980">
        <w:rPr>
          <w:rStyle w:val="Refdenotaalpie"/>
        </w:rPr>
        <w:footnoteRef/>
      </w:r>
      <w:r w:rsidRPr="00B81980">
        <w:t xml:space="preserve"> “Somos un Partido de Orden”, </w:t>
      </w:r>
      <w:r w:rsidRPr="00B81980">
        <w:rPr>
          <w:i/>
        </w:rPr>
        <w:t>Hoy</w:t>
      </w:r>
      <w:r w:rsidRPr="00B81980">
        <w:t xml:space="preserve">, 17/9/1936. </w:t>
      </w:r>
    </w:p>
  </w:footnote>
  <w:footnote w:id="16">
    <w:p w:rsidR="00FF75FC" w:rsidRPr="00B81980" w:rsidRDefault="00FF75FC" w:rsidP="00FF75FC">
      <w:pPr>
        <w:spacing w:after="0" w:line="240" w:lineRule="auto"/>
        <w:contextualSpacing/>
        <w:mirrorIndents/>
        <w:jc w:val="both"/>
        <w:rPr>
          <w:rFonts w:ascii="Times New Roman" w:hAnsi="Times New Roman" w:cs="Times New Roman"/>
          <w:sz w:val="20"/>
          <w:szCs w:val="20"/>
        </w:rPr>
      </w:pPr>
      <w:r w:rsidRPr="00B81980">
        <w:rPr>
          <w:rStyle w:val="Refdenotaalpie"/>
          <w:rFonts w:ascii="Times New Roman" w:hAnsi="Times New Roman" w:cs="Times New Roman"/>
          <w:sz w:val="20"/>
          <w:szCs w:val="20"/>
        </w:rPr>
        <w:footnoteRef/>
      </w:r>
      <w:r w:rsidRPr="00B81980">
        <w:rPr>
          <w:rFonts w:ascii="Times New Roman" w:hAnsi="Times New Roman" w:cs="Times New Roman"/>
          <w:sz w:val="20"/>
          <w:szCs w:val="20"/>
        </w:rPr>
        <w:t xml:space="preserve">“La corte suprema y la presentación del partido comunista”, </w:t>
      </w:r>
      <w:r w:rsidRPr="00B81980">
        <w:rPr>
          <w:rFonts w:ascii="Times New Roman" w:hAnsi="Times New Roman" w:cs="Times New Roman"/>
          <w:i/>
          <w:sz w:val="20"/>
          <w:szCs w:val="20"/>
        </w:rPr>
        <w:t>La Internacional</w:t>
      </w:r>
      <w:r w:rsidRPr="00B81980">
        <w:rPr>
          <w:rFonts w:ascii="Times New Roman" w:hAnsi="Times New Roman" w:cs="Times New Roman"/>
          <w:sz w:val="20"/>
          <w:szCs w:val="20"/>
        </w:rPr>
        <w:t>, 1/5/1935.</w:t>
      </w:r>
    </w:p>
  </w:footnote>
  <w:footnote w:id="17">
    <w:p w:rsidR="00FF75FC" w:rsidRPr="00B81980" w:rsidRDefault="00FF75FC" w:rsidP="00FF75FC">
      <w:pPr>
        <w:pStyle w:val="Textonotapie"/>
        <w:mirrorIndents/>
        <w:jc w:val="both"/>
      </w:pPr>
      <w:r w:rsidRPr="00B81980">
        <w:rPr>
          <w:rStyle w:val="Refdenotaalpie"/>
        </w:rPr>
        <w:footnoteRef/>
      </w:r>
      <w:r w:rsidRPr="00B81980">
        <w:t xml:space="preserve">“Las tres convenciones provinciales”, </w:t>
      </w:r>
      <w:r w:rsidRPr="00B81980">
        <w:rPr>
          <w:i/>
        </w:rPr>
        <w:t>La Internacional</w:t>
      </w:r>
      <w:r w:rsidRPr="00B81980">
        <w:t>, 17/8/1935.</w:t>
      </w:r>
    </w:p>
  </w:footnote>
  <w:footnote w:id="18">
    <w:p w:rsidR="00FF75FC" w:rsidRPr="00B81980" w:rsidRDefault="00FF75FC" w:rsidP="00FF75FC">
      <w:pPr>
        <w:pStyle w:val="Textonotapie"/>
        <w:jc w:val="both"/>
      </w:pPr>
      <w:r w:rsidRPr="00B81980">
        <w:rPr>
          <w:rStyle w:val="Refdenotaalpie"/>
        </w:rPr>
        <w:footnoteRef/>
      </w:r>
      <w:r w:rsidRPr="00B81980">
        <w:t xml:space="preserve"> “Cantor Antonio, Habeas Corpus. Juzgado por el crimen del Dr. Carlos P. Goyena”, Caja 1, Carpeta 30, Fondo Samuel Shmerkin, Cedinci.  </w:t>
      </w:r>
    </w:p>
  </w:footnote>
  <w:footnote w:id="19">
    <w:p w:rsidR="00FF75FC" w:rsidRPr="00B81980" w:rsidRDefault="00FF75FC" w:rsidP="00FF75FC">
      <w:pPr>
        <w:pStyle w:val="Textonotapie"/>
        <w:jc w:val="both"/>
      </w:pPr>
      <w:r w:rsidRPr="00B81980">
        <w:rPr>
          <w:rStyle w:val="Refdenotaalpie"/>
        </w:rPr>
        <w:footnoteRef/>
      </w:r>
      <w:r w:rsidRPr="00B81980">
        <w:t xml:space="preserve"> “El peligro que amenaza al país”, </w:t>
      </w:r>
      <w:r w:rsidRPr="00B81980">
        <w:rPr>
          <w:i/>
        </w:rPr>
        <w:t>La Internacional</w:t>
      </w:r>
      <w:r w:rsidRPr="00B81980">
        <w:t>, 3/9/1936.</w:t>
      </w:r>
    </w:p>
  </w:footnote>
  <w:footnote w:id="20">
    <w:p w:rsidR="00FF75FC" w:rsidRPr="00B81980" w:rsidRDefault="00FF75FC" w:rsidP="00FF75FC">
      <w:pPr>
        <w:pStyle w:val="Textonotapie"/>
      </w:pPr>
      <w:r w:rsidRPr="00B81980">
        <w:rPr>
          <w:rStyle w:val="Refdenotaalpie"/>
        </w:rPr>
        <w:footnoteRef/>
      </w:r>
      <w:r w:rsidRPr="00B81980">
        <w:t xml:space="preserve"> “Desvirtúa rumores sobre huelga general el Comité Central del Partido Comunista”, </w:t>
      </w:r>
      <w:r w:rsidRPr="00B81980">
        <w:rPr>
          <w:i/>
        </w:rPr>
        <w:t>La Internacional</w:t>
      </w:r>
      <w:r w:rsidRPr="00B81980">
        <w:t>, 3/9/1936.</w:t>
      </w:r>
    </w:p>
  </w:footnote>
  <w:footnote w:id="21">
    <w:p w:rsidR="00FF75FC" w:rsidRPr="00B81980" w:rsidRDefault="00FF75FC" w:rsidP="00FF75FC">
      <w:pPr>
        <w:pStyle w:val="Textonotapie"/>
        <w:jc w:val="both"/>
      </w:pPr>
      <w:r w:rsidRPr="00B81980">
        <w:rPr>
          <w:rStyle w:val="Refdenotaalpie"/>
        </w:rPr>
        <w:footnoteRef/>
      </w:r>
      <w:r w:rsidRPr="00B81980">
        <w:t xml:space="preserve"> Gallo, Antonio (1935), </w:t>
      </w:r>
      <w:r w:rsidRPr="00B81980">
        <w:rPr>
          <w:i/>
        </w:rPr>
        <w:t xml:space="preserve">A dónde va la Argentina… </w:t>
      </w:r>
      <w:r w:rsidRPr="00B81980">
        <w:t xml:space="preserve">Óp. Cit. pp. 43-44. </w:t>
      </w:r>
    </w:p>
  </w:footnote>
  <w:footnote w:id="22">
    <w:p w:rsidR="00FF75FC" w:rsidRPr="00B81980" w:rsidRDefault="00FF75FC" w:rsidP="00FF75FC">
      <w:pPr>
        <w:pStyle w:val="Textonotapie"/>
        <w:jc w:val="both"/>
      </w:pPr>
      <w:r w:rsidRPr="00B81980">
        <w:rPr>
          <w:rStyle w:val="Refdenotaalpie"/>
        </w:rPr>
        <w:footnoteRef/>
      </w:r>
      <w:r w:rsidRPr="00B81980">
        <w:t xml:space="preserve"> “Un 1ero de mayo doloroso”, </w:t>
      </w:r>
      <w:r w:rsidRPr="00B81980">
        <w:rPr>
          <w:i/>
        </w:rPr>
        <w:t>La Protesta</w:t>
      </w:r>
      <w:r w:rsidRPr="00B81980">
        <w:t xml:space="preserve">, junio de 1936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EC3B19"/>
    <w:rsid w:val="00012DAE"/>
    <w:rsid w:val="00026F9D"/>
    <w:rsid w:val="00054CA1"/>
    <w:rsid w:val="00112A7B"/>
    <w:rsid w:val="0012179C"/>
    <w:rsid w:val="00166747"/>
    <w:rsid w:val="00170537"/>
    <w:rsid w:val="00175EFF"/>
    <w:rsid w:val="00181464"/>
    <w:rsid w:val="001B7B67"/>
    <w:rsid w:val="001C5534"/>
    <w:rsid w:val="001D4BBC"/>
    <w:rsid w:val="001E6F3C"/>
    <w:rsid w:val="001F297B"/>
    <w:rsid w:val="00225CD2"/>
    <w:rsid w:val="0026268C"/>
    <w:rsid w:val="0027361C"/>
    <w:rsid w:val="002A3C7C"/>
    <w:rsid w:val="002A4FAA"/>
    <w:rsid w:val="002D4917"/>
    <w:rsid w:val="00335EB1"/>
    <w:rsid w:val="004056DF"/>
    <w:rsid w:val="004611AB"/>
    <w:rsid w:val="00463ADC"/>
    <w:rsid w:val="004A352C"/>
    <w:rsid w:val="00514226"/>
    <w:rsid w:val="005565F5"/>
    <w:rsid w:val="005B7FAC"/>
    <w:rsid w:val="00605D44"/>
    <w:rsid w:val="00650ACB"/>
    <w:rsid w:val="0065605B"/>
    <w:rsid w:val="00673772"/>
    <w:rsid w:val="00695FEF"/>
    <w:rsid w:val="006B5177"/>
    <w:rsid w:val="006E44CE"/>
    <w:rsid w:val="007217D8"/>
    <w:rsid w:val="00730A49"/>
    <w:rsid w:val="007354A2"/>
    <w:rsid w:val="00764688"/>
    <w:rsid w:val="00802D7F"/>
    <w:rsid w:val="00807C15"/>
    <w:rsid w:val="008425F9"/>
    <w:rsid w:val="0085269A"/>
    <w:rsid w:val="008D0919"/>
    <w:rsid w:val="008E6F2A"/>
    <w:rsid w:val="0092146A"/>
    <w:rsid w:val="009358D2"/>
    <w:rsid w:val="009436A3"/>
    <w:rsid w:val="009641B8"/>
    <w:rsid w:val="00983782"/>
    <w:rsid w:val="009D1CF8"/>
    <w:rsid w:val="009E03A9"/>
    <w:rsid w:val="00A06C85"/>
    <w:rsid w:val="00A15FA7"/>
    <w:rsid w:val="00A44597"/>
    <w:rsid w:val="00A46863"/>
    <w:rsid w:val="00A5002C"/>
    <w:rsid w:val="00A972EF"/>
    <w:rsid w:val="00AD427A"/>
    <w:rsid w:val="00B802E1"/>
    <w:rsid w:val="00B81980"/>
    <w:rsid w:val="00C0776A"/>
    <w:rsid w:val="00C17F4D"/>
    <w:rsid w:val="00C32DD9"/>
    <w:rsid w:val="00C50338"/>
    <w:rsid w:val="00C71B11"/>
    <w:rsid w:val="00C81245"/>
    <w:rsid w:val="00C822EA"/>
    <w:rsid w:val="00C841AD"/>
    <w:rsid w:val="00CB29A9"/>
    <w:rsid w:val="00CD4D13"/>
    <w:rsid w:val="00CE3AB1"/>
    <w:rsid w:val="00D3358E"/>
    <w:rsid w:val="00D824C1"/>
    <w:rsid w:val="00E70FCA"/>
    <w:rsid w:val="00EA0498"/>
    <w:rsid w:val="00EC3B19"/>
    <w:rsid w:val="00EC4F0B"/>
    <w:rsid w:val="00F06298"/>
    <w:rsid w:val="00F33989"/>
    <w:rsid w:val="00F55986"/>
    <w:rsid w:val="00F760F9"/>
    <w:rsid w:val="00FC0BC6"/>
    <w:rsid w:val="00FD0FE6"/>
    <w:rsid w:val="00FD3FD7"/>
    <w:rsid w:val="00FF75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05D44"/>
    <w:pPr>
      <w:spacing w:after="0" w:line="240" w:lineRule="auto"/>
    </w:pPr>
    <w:rPr>
      <w:rFonts w:ascii="Times New Roman" w:hAnsi="Times New Roman" w:cs="Times New Roman"/>
      <w:sz w:val="20"/>
      <w:szCs w:val="20"/>
    </w:rPr>
  </w:style>
  <w:style w:type="character" w:customStyle="1" w:styleId="TextonotapieCar">
    <w:name w:val="Texto nota pie Car"/>
    <w:basedOn w:val="Fuentedeprrafopredeter"/>
    <w:link w:val="Textonotapie"/>
    <w:uiPriority w:val="99"/>
    <w:rsid w:val="00605D44"/>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605D44"/>
    <w:rPr>
      <w:vertAlign w:val="superscript"/>
    </w:rPr>
  </w:style>
  <w:style w:type="paragraph" w:styleId="Encabezado">
    <w:name w:val="header"/>
    <w:basedOn w:val="Normal"/>
    <w:link w:val="EncabezadoCar"/>
    <w:uiPriority w:val="99"/>
    <w:unhideWhenUsed/>
    <w:rsid w:val="00054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4CA1"/>
  </w:style>
  <w:style w:type="paragraph" w:styleId="Piedepgina">
    <w:name w:val="footer"/>
    <w:basedOn w:val="Normal"/>
    <w:link w:val="PiedepginaCar"/>
    <w:uiPriority w:val="99"/>
    <w:unhideWhenUsed/>
    <w:rsid w:val="00054C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4CA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6776</Words>
  <Characters>37273</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Compumar</dc:creator>
  <cp:lastModifiedBy>Dante</cp:lastModifiedBy>
  <cp:revision>2</cp:revision>
  <dcterms:created xsi:type="dcterms:W3CDTF">2023-10-17T17:48:00Z</dcterms:created>
  <dcterms:modified xsi:type="dcterms:W3CDTF">2023-10-17T17:48:00Z</dcterms:modified>
</cp:coreProperties>
</file>