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7306F" w14:textId="77B76E63" w:rsidR="00BE4370" w:rsidRPr="0029368E" w:rsidRDefault="00BE4370" w:rsidP="00BE4370">
      <w:pPr>
        <w:pStyle w:val="1Ttulodeltrabajo"/>
      </w:pPr>
      <w:r w:rsidRPr="0029368E">
        <w:t xml:space="preserve">Miradas etnográficas sobre mujeres </w:t>
      </w:r>
      <w:proofErr w:type="spellStart"/>
      <w:r w:rsidRPr="0029368E">
        <w:t>mbyá</w:t>
      </w:r>
      <w:proofErr w:type="spellEnd"/>
      <w:r w:rsidRPr="0029368E">
        <w:t xml:space="preserve"> guaraní y consideraciones respecto al género</w:t>
      </w:r>
      <w:r w:rsidR="00F473B5" w:rsidRPr="0029368E">
        <w:rPr>
          <w:rStyle w:val="Refdenotaalpie"/>
        </w:rPr>
        <w:footnoteReference w:id="1"/>
      </w:r>
    </w:p>
    <w:p w14:paraId="0CF9E366" w14:textId="3FF90B87" w:rsidR="00BE4370" w:rsidRPr="0029368E" w:rsidRDefault="00BE4370" w:rsidP="00BE4370">
      <w:pPr>
        <w:pStyle w:val="2aAutordecaptulo"/>
        <w:rPr>
          <w:lang w:val="es-AR"/>
        </w:rPr>
      </w:pPr>
      <w:r w:rsidRPr="0029368E">
        <w:rPr>
          <w:lang w:val="es-AR"/>
        </w:rPr>
        <w:t>CANTORE, Alfonsina/ICA-UBA/</w:t>
      </w:r>
      <w:hyperlink r:id="rId8" w:history="1">
        <w:r w:rsidRPr="0029368E">
          <w:rPr>
            <w:rStyle w:val="Hipervnculo"/>
            <w:lang w:val="es-AR"/>
          </w:rPr>
          <w:t>alfonsinacantore@gmail.com</w:t>
        </w:r>
      </w:hyperlink>
      <w:r w:rsidRPr="0029368E">
        <w:rPr>
          <w:lang w:val="es-AR"/>
        </w:rPr>
        <w:t xml:space="preserve"> </w:t>
      </w:r>
    </w:p>
    <w:p w14:paraId="6995880F" w14:textId="1CDD3565" w:rsidR="00BE4370" w:rsidRPr="0029368E" w:rsidRDefault="00BE4370" w:rsidP="00BE4370">
      <w:pPr>
        <w:pStyle w:val="2bCitacomienzodecaptulo"/>
        <w:rPr>
          <w:lang w:val="es-AR"/>
        </w:rPr>
      </w:pPr>
      <w:proofErr w:type="spellStart"/>
      <w:r w:rsidRPr="0029368E">
        <w:rPr>
          <w:lang w:val="es-AR"/>
        </w:rPr>
        <w:t>Eje:MT</w:t>
      </w:r>
      <w:proofErr w:type="spellEnd"/>
      <w:r w:rsidRPr="0029368E">
        <w:rPr>
          <w:lang w:val="es-AR"/>
        </w:rPr>
        <w:t xml:space="preserve"> 62 Mujeres afrodescendiente</w:t>
      </w:r>
      <w:r w:rsidR="00BB659F">
        <w:rPr>
          <w:lang w:val="es-AR"/>
        </w:rPr>
        <w:t>s e indígenas en Latinoamérica.</w:t>
      </w:r>
    </w:p>
    <w:p w14:paraId="289196A5" w14:textId="77777777" w:rsidR="00BE4370" w:rsidRPr="0029368E" w:rsidRDefault="00BE4370" w:rsidP="00BE4370">
      <w:pPr>
        <w:pStyle w:val="Palabrasclave"/>
        <w:rPr>
          <w:lang w:val="es-AR"/>
        </w:rPr>
      </w:pPr>
      <w:r w:rsidRPr="0029368E">
        <w:rPr>
          <w:lang w:val="es-AR"/>
        </w:rPr>
        <w:t xml:space="preserve">Palabras claves: </w:t>
      </w:r>
      <w:r w:rsidRPr="0029368E">
        <w:rPr>
          <w:lang w:val="es-AR" w:eastAsia="es-AR"/>
        </w:rPr>
        <w:t xml:space="preserve">mujeres </w:t>
      </w:r>
      <w:proofErr w:type="spellStart"/>
      <w:r w:rsidRPr="0029368E">
        <w:rPr>
          <w:lang w:val="es-AR" w:eastAsia="es-AR"/>
        </w:rPr>
        <w:t>mbyá</w:t>
      </w:r>
      <w:proofErr w:type="spellEnd"/>
      <w:r w:rsidRPr="0029368E">
        <w:rPr>
          <w:lang w:val="es-AR" w:eastAsia="es-AR"/>
        </w:rPr>
        <w:t xml:space="preserve"> - etnografías clásicas – heterogeneidades - género</w:t>
      </w:r>
    </w:p>
    <w:p w14:paraId="744D00B2" w14:textId="77777777" w:rsidR="00BE4370" w:rsidRPr="0029368E" w:rsidRDefault="00BE4370" w:rsidP="00BE4370">
      <w:pPr>
        <w:pStyle w:val="31Subttulo1"/>
        <w:rPr>
          <w:lang w:val="es-AR"/>
        </w:rPr>
      </w:pPr>
      <w:r w:rsidRPr="0029368E">
        <w:rPr>
          <w:lang w:val="es-AR"/>
        </w:rPr>
        <w:t>Resumen</w:t>
      </w:r>
    </w:p>
    <w:p w14:paraId="492094D0" w14:textId="0A213027" w:rsidR="00BE4370" w:rsidRPr="0029368E" w:rsidRDefault="00BE4370" w:rsidP="00BE4370">
      <w:pPr>
        <w:jc w:val="both"/>
        <w:rPr>
          <w:rFonts w:ascii="Cambria" w:hAnsi="Cambria"/>
          <w:lang w:val="es-AR"/>
        </w:rPr>
      </w:pPr>
      <w:r w:rsidRPr="0029368E">
        <w:rPr>
          <w:rFonts w:ascii="Cambria" w:hAnsi="Cambria"/>
          <w:lang w:val="es-AR" w:eastAsia="es-AR"/>
        </w:rPr>
        <w:t xml:space="preserve">Las temáticas vinculadas a las particulares situaciones que atraviesan las mujeres </w:t>
      </w:r>
      <w:proofErr w:type="spellStart"/>
      <w:r w:rsidRPr="0029368E">
        <w:rPr>
          <w:rFonts w:ascii="Cambria" w:hAnsi="Cambria"/>
          <w:lang w:val="es-AR" w:eastAsia="es-AR"/>
        </w:rPr>
        <w:t>mbyá</w:t>
      </w:r>
      <w:proofErr w:type="spellEnd"/>
      <w:r w:rsidRPr="0029368E">
        <w:rPr>
          <w:rFonts w:ascii="Cambria" w:hAnsi="Cambria"/>
          <w:lang w:val="es-AR" w:eastAsia="es-AR"/>
        </w:rPr>
        <w:t xml:space="preserve"> guaraní no han tenido un lugar preponderante en los estudios sobre dicha población. Las etnografías más clásicas reconocen características </w:t>
      </w:r>
      <w:proofErr w:type="spellStart"/>
      <w:r w:rsidRPr="0029368E">
        <w:rPr>
          <w:rFonts w:ascii="Cambria" w:hAnsi="Cambria"/>
          <w:lang w:val="es-AR" w:eastAsia="es-AR"/>
        </w:rPr>
        <w:t>identitarias</w:t>
      </w:r>
      <w:proofErr w:type="spellEnd"/>
      <w:r w:rsidRPr="0029368E">
        <w:rPr>
          <w:rFonts w:ascii="Cambria" w:hAnsi="Cambria"/>
          <w:lang w:val="es-AR" w:eastAsia="es-AR"/>
        </w:rPr>
        <w:t xml:space="preserve"> del grupo en general y, en lo que respecta a las mujeres, ponen mayor atención a los aspectos referidos a su ciclo de vida (</w:t>
      </w:r>
      <w:r w:rsidR="00831DDB" w:rsidRPr="0029368E">
        <w:rPr>
          <w:rFonts w:ascii="Cambria" w:hAnsi="Cambria"/>
          <w:lang w:val="es-AR" w:eastAsia="es-AR"/>
        </w:rPr>
        <w:t>especi</w:t>
      </w:r>
      <w:r w:rsidRPr="0029368E">
        <w:rPr>
          <w:rFonts w:ascii="Cambria" w:hAnsi="Cambria"/>
          <w:lang w:val="es-AR" w:eastAsia="es-AR"/>
        </w:rPr>
        <w:t xml:space="preserve">almente a la pubertad y maternidad) y al rol familiar y doméstico sin dar demasiada cuenta de su heterogeneidad y agencia. Según las descripciones clásicas sobre las mujeres </w:t>
      </w:r>
      <w:proofErr w:type="spellStart"/>
      <w:r w:rsidRPr="0029368E">
        <w:rPr>
          <w:rFonts w:ascii="Cambria" w:hAnsi="Cambria"/>
          <w:lang w:val="es-AR" w:eastAsia="es-AR"/>
        </w:rPr>
        <w:t>mbyá</w:t>
      </w:r>
      <w:proofErr w:type="spellEnd"/>
      <w:r w:rsidRPr="0029368E">
        <w:rPr>
          <w:rFonts w:ascii="Cambria" w:hAnsi="Cambria"/>
          <w:lang w:val="es-AR" w:eastAsia="es-AR"/>
        </w:rPr>
        <w:t xml:space="preserve"> u</w:t>
      </w:r>
      <w:r w:rsidRPr="0029368E">
        <w:rPr>
          <w:rFonts w:ascii="Cambria" w:hAnsi="Cambria"/>
          <w:lang w:val="es-AR"/>
        </w:rPr>
        <w:t xml:space="preserve">na vez llegada la primera menstruación, las jóvenes ya se encuentran preparadas para tener relaciones sexuales, acompañarse con un hombre y ser madres. Durante el paso a la maduración biológica denominado </w:t>
      </w:r>
      <w:proofErr w:type="spellStart"/>
      <w:r w:rsidRPr="0029368E">
        <w:rPr>
          <w:rFonts w:ascii="Cambria" w:hAnsi="Cambria"/>
          <w:i/>
          <w:lang w:val="es-AR"/>
        </w:rPr>
        <w:t>iñengue</w:t>
      </w:r>
      <w:proofErr w:type="spellEnd"/>
      <w:r w:rsidRPr="0029368E">
        <w:rPr>
          <w:rFonts w:ascii="Cambria" w:hAnsi="Cambria"/>
          <w:i/>
          <w:lang w:val="es-AR"/>
        </w:rPr>
        <w:t xml:space="preserve"> </w:t>
      </w:r>
      <w:r w:rsidRPr="0029368E">
        <w:rPr>
          <w:rFonts w:ascii="Cambria" w:hAnsi="Cambria"/>
          <w:lang w:val="es-AR"/>
        </w:rPr>
        <w:t xml:space="preserve">(período de resguardo en que a la niña le llega la primera menstruación hasta la segunda o tercera regla), las muchachas son aconsejadas sobre lo que se espera de ellas como mujeres y madres en el futuro. </w:t>
      </w:r>
      <w:r w:rsidRPr="0029368E">
        <w:rPr>
          <w:rFonts w:ascii="Cambria" w:hAnsi="Cambria"/>
          <w:lang w:val="es-AR" w:eastAsia="es-AR"/>
        </w:rPr>
        <w:t xml:space="preserve">En el presente trabajo presento una reconstrucción histórica sobre referencias clásicas sobre mujeres guaraní, trabajos que recorren la vasta extensión territorial en que los y las </w:t>
      </w:r>
      <w:proofErr w:type="spellStart"/>
      <w:r w:rsidRPr="0029368E">
        <w:rPr>
          <w:rFonts w:ascii="Cambria" w:hAnsi="Cambria"/>
          <w:lang w:val="es-AR" w:eastAsia="es-AR"/>
        </w:rPr>
        <w:t>mbyá</w:t>
      </w:r>
      <w:proofErr w:type="spellEnd"/>
      <w:r w:rsidRPr="0029368E">
        <w:rPr>
          <w:rFonts w:ascii="Cambria" w:hAnsi="Cambria"/>
          <w:lang w:val="es-AR" w:eastAsia="es-AR"/>
        </w:rPr>
        <w:t xml:space="preserve"> habitan. Me interesa rescatar algunos de estos aportes </w:t>
      </w:r>
      <w:r w:rsidR="0056513D" w:rsidRPr="0029368E">
        <w:rPr>
          <w:rFonts w:ascii="Cambria" w:hAnsi="Cambria"/>
          <w:lang w:val="es-AR" w:eastAsia="es-AR"/>
        </w:rPr>
        <w:t>por</w:t>
      </w:r>
      <w:r w:rsidRPr="0029368E">
        <w:rPr>
          <w:rFonts w:ascii="Cambria" w:hAnsi="Cambria"/>
          <w:lang w:val="es-AR" w:eastAsia="es-AR"/>
        </w:rPr>
        <w:t xml:space="preserve">que aparecen como antecedentes a cualquier investigación que las vincule. Sin embargo, </w:t>
      </w:r>
      <w:r w:rsidR="0056513D" w:rsidRPr="0029368E">
        <w:rPr>
          <w:rFonts w:ascii="Cambria" w:hAnsi="Cambria"/>
          <w:lang w:val="es-AR" w:eastAsia="es-AR"/>
        </w:rPr>
        <w:t>los mismos</w:t>
      </w:r>
      <w:r w:rsidRPr="0029368E">
        <w:rPr>
          <w:rFonts w:ascii="Cambria" w:hAnsi="Cambria"/>
          <w:lang w:val="es-AR" w:eastAsia="es-AR"/>
        </w:rPr>
        <w:t xml:space="preserve"> no prestan atención las </w:t>
      </w:r>
      <w:r w:rsidR="0056513D" w:rsidRPr="0029368E">
        <w:rPr>
          <w:rFonts w:ascii="Cambria" w:hAnsi="Cambria"/>
          <w:lang w:val="es-AR" w:eastAsia="es-AR"/>
        </w:rPr>
        <w:t>contestaciones</w:t>
      </w:r>
      <w:r w:rsidRPr="0029368E">
        <w:rPr>
          <w:rFonts w:ascii="Cambria" w:hAnsi="Cambria"/>
          <w:lang w:val="es-AR" w:eastAsia="es-AR"/>
        </w:rPr>
        <w:t xml:space="preserve"> de género que </w:t>
      </w:r>
      <w:r w:rsidR="0056513D" w:rsidRPr="0029368E">
        <w:rPr>
          <w:rFonts w:ascii="Cambria" w:hAnsi="Cambria"/>
          <w:lang w:val="es-AR" w:eastAsia="es-AR"/>
        </w:rPr>
        <w:t>estaban emergiendo en las</w:t>
      </w:r>
      <w:r w:rsidRPr="0029368E">
        <w:rPr>
          <w:rFonts w:ascii="Cambria" w:hAnsi="Cambria"/>
          <w:lang w:val="es-AR" w:eastAsia="es-AR"/>
        </w:rPr>
        <w:t xml:space="preserve"> ciencias sociales. Retomando </w:t>
      </w:r>
      <w:r w:rsidR="0056513D" w:rsidRPr="0029368E">
        <w:rPr>
          <w:rFonts w:ascii="Cambria" w:hAnsi="Cambria"/>
          <w:lang w:val="es-AR" w:eastAsia="es-AR"/>
        </w:rPr>
        <w:t xml:space="preserve">estos debates mi propuesta es </w:t>
      </w:r>
      <w:r w:rsidRPr="0029368E">
        <w:rPr>
          <w:rFonts w:ascii="Cambria" w:hAnsi="Cambria"/>
          <w:lang w:val="es-AR" w:eastAsia="es-AR"/>
        </w:rPr>
        <w:t>presentar a mujeres que viven en comunidades los alrededores a Iguazú y que son las protagonistas de luchas políticas y territoriales.</w:t>
      </w:r>
    </w:p>
    <w:p w14:paraId="01F9DBFD" w14:textId="77777777" w:rsidR="00BE4370" w:rsidRPr="0029368E" w:rsidRDefault="00BE4370" w:rsidP="00BE4370">
      <w:pPr>
        <w:pStyle w:val="31Subttulo1"/>
        <w:rPr>
          <w:lang w:val="es-AR"/>
        </w:rPr>
      </w:pPr>
      <w:r w:rsidRPr="0029368E">
        <w:rPr>
          <w:lang w:val="es-AR"/>
        </w:rPr>
        <w:t>Introducción</w:t>
      </w:r>
    </w:p>
    <w:p w14:paraId="67B44EA1" w14:textId="683C9FBF" w:rsidR="009C31A3" w:rsidRPr="0029368E" w:rsidRDefault="00BE4370" w:rsidP="00B07303">
      <w:pPr>
        <w:spacing w:after="120"/>
        <w:jc w:val="both"/>
        <w:rPr>
          <w:rFonts w:ascii="Cambria" w:hAnsi="Cambria"/>
          <w:spacing w:val="4"/>
          <w:lang w:val="es-AR"/>
        </w:rPr>
      </w:pPr>
      <w:r w:rsidRPr="0029368E">
        <w:rPr>
          <w:rFonts w:ascii="Cambria" w:hAnsi="Cambria"/>
          <w:spacing w:val="4"/>
          <w:lang w:val="es-AR"/>
        </w:rPr>
        <w:t xml:space="preserve">La etnografía sobre los grupos guaraní describió a las mujeres con modelos de la división sexual del trabajo. </w:t>
      </w:r>
      <w:r w:rsidR="00DE6276" w:rsidRPr="0029368E">
        <w:rPr>
          <w:rFonts w:ascii="Cambria" w:hAnsi="Cambria"/>
          <w:spacing w:val="4"/>
          <w:lang w:val="es-AR"/>
        </w:rPr>
        <w:t xml:space="preserve">Las investigaciones sobre las </w:t>
      </w:r>
      <w:proofErr w:type="spellStart"/>
      <w:r w:rsidR="00DE6276" w:rsidRPr="0029368E">
        <w:rPr>
          <w:rFonts w:ascii="Cambria" w:hAnsi="Cambria"/>
          <w:spacing w:val="4"/>
          <w:lang w:val="es-AR"/>
        </w:rPr>
        <w:t>mbyá</w:t>
      </w:r>
      <w:proofErr w:type="spellEnd"/>
      <w:r w:rsidR="00DE6276" w:rsidRPr="0029368E">
        <w:rPr>
          <w:rFonts w:ascii="Cambria" w:hAnsi="Cambria"/>
          <w:spacing w:val="4"/>
          <w:lang w:val="es-AR"/>
        </w:rPr>
        <w:t xml:space="preserve"> son escasa</w:t>
      </w:r>
      <w:r w:rsidRPr="0029368E">
        <w:rPr>
          <w:rFonts w:ascii="Cambria" w:hAnsi="Cambria"/>
          <w:spacing w:val="4"/>
          <w:lang w:val="es-AR"/>
        </w:rPr>
        <w:t>s y, por ello, los autores clásicos son continuamente citados. Estos etnógrafos/as clásicos/as instauraron una idea de mujer</w:t>
      </w:r>
      <w:r w:rsidR="00B07303">
        <w:rPr>
          <w:rFonts w:ascii="Cambria" w:hAnsi="Cambria"/>
          <w:spacing w:val="4"/>
          <w:lang w:val="es-AR"/>
        </w:rPr>
        <w:t xml:space="preserve"> </w:t>
      </w:r>
      <w:r w:rsidRPr="0029368E">
        <w:rPr>
          <w:rFonts w:ascii="Cambria" w:hAnsi="Cambria"/>
          <w:spacing w:val="4"/>
          <w:lang w:val="es-AR"/>
        </w:rPr>
        <w:t xml:space="preserve">guaraní y de las temáticas que a ellas refieren, que </w:t>
      </w:r>
      <w:r w:rsidR="00B07303">
        <w:rPr>
          <w:rFonts w:ascii="Cambria" w:hAnsi="Cambria"/>
          <w:spacing w:val="4"/>
          <w:lang w:val="es-AR"/>
        </w:rPr>
        <w:t xml:space="preserve">ha sido retomada por algunos/as </w:t>
      </w:r>
      <w:r w:rsidRPr="0029368E">
        <w:rPr>
          <w:rFonts w:ascii="Cambria" w:hAnsi="Cambria"/>
          <w:spacing w:val="4"/>
          <w:lang w:val="es-AR"/>
        </w:rPr>
        <w:t>antropólogos/as contemporáneos, sin tener en cuenta la</w:t>
      </w:r>
      <w:r w:rsidR="00B07303">
        <w:rPr>
          <w:rFonts w:ascii="Cambria" w:hAnsi="Cambria"/>
          <w:spacing w:val="4"/>
          <w:lang w:val="es-AR"/>
        </w:rPr>
        <w:t xml:space="preserve">s consideraciones que, desde la </w:t>
      </w:r>
      <w:r w:rsidRPr="0029368E">
        <w:rPr>
          <w:rFonts w:ascii="Cambria" w:hAnsi="Cambria"/>
          <w:spacing w:val="4"/>
          <w:lang w:val="es-AR"/>
        </w:rPr>
        <w:t>perspectiva de género, venían discutiendo las antropólogas feministas.</w:t>
      </w:r>
    </w:p>
    <w:p w14:paraId="0B396BE8" w14:textId="585D9FB7" w:rsidR="00BE4370" w:rsidRPr="0029368E" w:rsidRDefault="00BE4370" w:rsidP="00BE4370">
      <w:pPr>
        <w:spacing w:before="120" w:after="120"/>
        <w:jc w:val="both"/>
        <w:rPr>
          <w:rFonts w:ascii="Cambria" w:hAnsi="Cambria"/>
          <w:spacing w:val="4"/>
          <w:lang w:val="es-AR"/>
        </w:rPr>
      </w:pPr>
      <w:r w:rsidRPr="0029368E">
        <w:rPr>
          <w:rFonts w:ascii="Cambria" w:hAnsi="Cambria"/>
          <w:spacing w:val="4"/>
          <w:lang w:val="es-AR"/>
        </w:rPr>
        <w:t xml:space="preserve">En congruencia, las referencias clásicas que versan sobre mujeres guaraní se especializan principalmente en su lugar en los mitos y rituales. Como explica Gómez (2010, 2013, 2017) para la Amazonía y el Chaco, estos estudios cosifican </w:t>
      </w:r>
      <w:r w:rsidR="00DE6276" w:rsidRPr="0029368E">
        <w:rPr>
          <w:rFonts w:ascii="Cambria" w:hAnsi="Cambria"/>
          <w:spacing w:val="4"/>
          <w:lang w:val="es-AR"/>
        </w:rPr>
        <w:t>a</w:t>
      </w:r>
      <w:r w:rsidRPr="0029368E">
        <w:rPr>
          <w:rFonts w:ascii="Cambria" w:hAnsi="Cambria"/>
          <w:spacing w:val="4"/>
          <w:lang w:val="es-AR"/>
        </w:rPr>
        <w:t xml:space="preserve"> las mujeres en el mito de origen, el ritual d</w:t>
      </w:r>
      <w:r w:rsidR="00DE6276" w:rsidRPr="0029368E">
        <w:rPr>
          <w:rFonts w:ascii="Cambria" w:hAnsi="Cambria"/>
          <w:spacing w:val="4"/>
          <w:lang w:val="es-AR"/>
        </w:rPr>
        <w:t>e iniciación de mujeres púberes y</w:t>
      </w:r>
      <w:r w:rsidRPr="0029368E">
        <w:rPr>
          <w:rFonts w:ascii="Cambria" w:hAnsi="Cambria"/>
          <w:spacing w:val="4"/>
          <w:lang w:val="es-AR"/>
        </w:rPr>
        <w:t xml:space="preserve"> las actividades marcadas por la división sexual del trabajo (Gómez 2017). Si bien fue realizado en otras zonas de tierras bajas, el análisis de la autora puede ser tomado para las etnografías </w:t>
      </w:r>
      <w:proofErr w:type="spellStart"/>
      <w:r w:rsidRPr="0029368E">
        <w:rPr>
          <w:rFonts w:ascii="Cambria" w:hAnsi="Cambria"/>
          <w:spacing w:val="4"/>
          <w:lang w:val="es-AR"/>
        </w:rPr>
        <w:t>mbyá</w:t>
      </w:r>
      <w:proofErr w:type="spellEnd"/>
      <w:r w:rsidRPr="0029368E">
        <w:rPr>
          <w:rFonts w:ascii="Cambria" w:hAnsi="Cambria"/>
          <w:spacing w:val="4"/>
          <w:lang w:val="es-AR"/>
        </w:rPr>
        <w:t>. Al respecto, las representaciones sobre las mujeres guaraní enfatizan en las etapas de vida desde la descripción de los rituales.</w:t>
      </w:r>
    </w:p>
    <w:p w14:paraId="3CA79D9D" w14:textId="47783890" w:rsidR="0053154C" w:rsidRPr="0029368E" w:rsidRDefault="00BE4370" w:rsidP="0053154C">
      <w:pPr>
        <w:pStyle w:val="Textonotapie"/>
        <w:spacing w:before="120" w:after="120"/>
        <w:ind w:firstLine="0"/>
        <w:rPr>
          <w:rFonts w:ascii="Cambria" w:hAnsi="Cambria"/>
          <w:spacing w:val="4"/>
        </w:rPr>
      </w:pPr>
      <w:r w:rsidRPr="0029368E">
        <w:rPr>
          <w:rFonts w:ascii="Cambria" w:hAnsi="Cambria"/>
          <w:spacing w:val="4"/>
        </w:rPr>
        <w:lastRenderedPageBreak/>
        <w:t xml:space="preserve">En esta línea, las representaciones bibliográficas sobre las mujeres guaraní se enfocaron en eventos del ciclo de vida como el embarazo, el nacimiento, la </w:t>
      </w:r>
      <w:proofErr w:type="spellStart"/>
      <w:r w:rsidRPr="0029368E">
        <w:rPr>
          <w:rFonts w:ascii="Cambria" w:hAnsi="Cambria"/>
          <w:spacing w:val="4"/>
        </w:rPr>
        <w:t>couvade</w:t>
      </w:r>
      <w:proofErr w:type="spellEnd"/>
      <w:r w:rsidRPr="0029368E">
        <w:rPr>
          <w:rFonts w:ascii="Cambria" w:hAnsi="Cambria"/>
          <w:spacing w:val="4"/>
        </w:rPr>
        <w:t xml:space="preserve">, la </w:t>
      </w:r>
      <w:r w:rsidR="00DE6276" w:rsidRPr="0029368E">
        <w:rPr>
          <w:rFonts w:ascii="Cambria" w:hAnsi="Cambria"/>
          <w:spacing w:val="4"/>
        </w:rPr>
        <w:t>pubertad, la muerte, etc</w:t>
      </w:r>
      <w:r w:rsidRPr="0029368E">
        <w:rPr>
          <w:rFonts w:ascii="Cambria" w:hAnsi="Cambria"/>
          <w:spacing w:val="4"/>
        </w:rPr>
        <w:t xml:space="preserve">. Estos eventos fueron enmarcados en lo que </w:t>
      </w:r>
      <w:proofErr w:type="spellStart"/>
      <w:r w:rsidRPr="0029368E">
        <w:rPr>
          <w:rFonts w:ascii="Cambria" w:hAnsi="Cambria"/>
          <w:spacing w:val="4"/>
        </w:rPr>
        <w:t>Schaden</w:t>
      </w:r>
      <w:proofErr w:type="spellEnd"/>
      <w:r w:rsidRPr="0029368E">
        <w:rPr>
          <w:rFonts w:ascii="Cambria" w:hAnsi="Cambria"/>
          <w:spacing w:val="4"/>
        </w:rPr>
        <w:t xml:space="preserve"> ([1954] 1998) definió como </w:t>
      </w:r>
      <w:r w:rsidRPr="0029368E">
        <w:rPr>
          <w:rFonts w:ascii="Cambria" w:hAnsi="Cambria"/>
          <w:i/>
          <w:spacing w:val="4"/>
        </w:rPr>
        <w:t>estados de crisis</w:t>
      </w:r>
      <w:r w:rsidRPr="0029368E">
        <w:rPr>
          <w:rFonts w:ascii="Cambria" w:hAnsi="Cambria"/>
          <w:spacing w:val="4"/>
        </w:rPr>
        <w:t>: aquellos momentos de la vida individual que desequilibran la vida social. Durante estas situacion</w:t>
      </w:r>
      <w:r w:rsidR="00DE6276" w:rsidRPr="0029368E">
        <w:rPr>
          <w:rFonts w:ascii="Cambria" w:hAnsi="Cambria"/>
          <w:spacing w:val="4"/>
        </w:rPr>
        <w:t>es el individuo y su entorno</w:t>
      </w:r>
      <w:r w:rsidRPr="0029368E">
        <w:rPr>
          <w:rFonts w:ascii="Cambria" w:hAnsi="Cambria"/>
          <w:spacing w:val="4"/>
        </w:rPr>
        <w:t xml:space="preserve"> cercano deben cumplir una serie de requisitos y prescripciones con el fi</w:t>
      </w:r>
      <w:r w:rsidR="00B07303">
        <w:rPr>
          <w:rFonts w:ascii="Cambria" w:hAnsi="Cambria"/>
          <w:spacing w:val="4"/>
        </w:rPr>
        <w:t xml:space="preserve">n de restablecer el equilibrio, </w:t>
      </w:r>
      <w:r w:rsidRPr="0029368E">
        <w:rPr>
          <w:rFonts w:ascii="Cambria" w:hAnsi="Cambria"/>
          <w:spacing w:val="4"/>
        </w:rPr>
        <w:t xml:space="preserve">no dañarse a sí mismos y a otros/as. </w:t>
      </w:r>
      <w:r w:rsidR="00DE6276" w:rsidRPr="0029368E">
        <w:rPr>
          <w:rFonts w:ascii="Cambria" w:hAnsi="Cambria"/>
          <w:spacing w:val="4"/>
        </w:rPr>
        <w:t>En cuanto a las mujeres, l</w:t>
      </w:r>
      <w:r w:rsidRPr="0029368E">
        <w:rPr>
          <w:rFonts w:ascii="Cambria" w:hAnsi="Cambria"/>
          <w:spacing w:val="4"/>
        </w:rPr>
        <w:t xml:space="preserve">as etapas de vida </w:t>
      </w:r>
      <w:r w:rsidR="00DE6276" w:rsidRPr="0029368E">
        <w:rPr>
          <w:rFonts w:ascii="Cambria" w:hAnsi="Cambria"/>
          <w:spacing w:val="4"/>
        </w:rPr>
        <w:t>que se le ha prestado mayor atención</w:t>
      </w:r>
      <w:r w:rsidRPr="0029368E">
        <w:rPr>
          <w:rFonts w:ascii="Cambria" w:hAnsi="Cambria"/>
          <w:spacing w:val="4"/>
        </w:rPr>
        <w:t xml:space="preserve"> han sido la maternidad y la pubertad. </w:t>
      </w:r>
    </w:p>
    <w:p w14:paraId="75264710" w14:textId="1F610BE5" w:rsidR="00BE4370" w:rsidRPr="0029368E" w:rsidRDefault="00BE4370" w:rsidP="0053154C">
      <w:pPr>
        <w:pStyle w:val="Textonotapie"/>
        <w:spacing w:before="120" w:after="120"/>
        <w:ind w:firstLine="0"/>
        <w:rPr>
          <w:rFonts w:ascii="Cambria" w:hAnsi="Cambria"/>
          <w:spacing w:val="4"/>
          <w:lang w:eastAsia="es-AR"/>
        </w:rPr>
      </w:pPr>
      <w:r w:rsidRPr="0029368E">
        <w:rPr>
          <w:rFonts w:ascii="Cambria" w:hAnsi="Cambria"/>
          <w:spacing w:val="4"/>
          <w:lang w:eastAsia="es-AR"/>
        </w:rPr>
        <w:t>Me i</w:t>
      </w:r>
      <w:r w:rsidR="0053154C" w:rsidRPr="0029368E">
        <w:rPr>
          <w:rFonts w:ascii="Cambria" w:hAnsi="Cambria"/>
          <w:spacing w:val="4"/>
          <w:lang w:eastAsia="es-AR"/>
        </w:rPr>
        <w:t xml:space="preserve">nteresa </w:t>
      </w:r>
      <w:r w:rsidRPr="0029368E">
        <w:rPr>
          <w:rFonts w:ascii="Cambria" w:hAnsi="Cambria"/>
          <w:spacing w:val="4"/>
          <w:lang w:eastAsia="es-AR"/>
        </w:rPr>
        <w:t xml:space="preserve">rescatar algunos de estos aportes, ya que aparecen como antecedentes a cualquier investigación que refiera a las mujeres </w:t>
      </w:r>
      <w:proofErr w:type="spellStart"/>
      <w:r w:rsidRPr="0029368E">
        <w:rPr>
          <w:rFonts w:ascii="Cambria" w:hAnsi="Cambria"/>
          <w:spacing w:val="4"/>
          <w:lang w:eastAsia="es-AR"/>
        </w:rPr>
        <w:t>mbyá</w:t>
      </w:r>
      <w:proofErr w:type="spellEnd"/>
      <w:r w:rsidRPr="0029368E">
        <w:rPr>
          <w:rFonts w:ascii="Cambria" w:hAnsi="Cambria"/>
          <w:spacing w:val="4"/>
          <w:lang w:eastAsia="es-AR"/>
        </w:rPr>
        <w:t xml:space="preserve">. </w:t>
      </w:r>
      <w:r w:rsidR="00F473B5" w:rsidRPr="0029368E">
        <w:rPr>
          <w:rFonts w:ascii="Cambria" w:hAnsi="Cambria"/>
          <w:spacing w:val="4"/>
          <w:lang w:eastAsia="es-AR"/>
        </w:rPr>
        <w:t xml:space="preserve">Sin embargo, considero que tales representaciones relegan a la mujer al espacio doméstico, bloqueando su agencia y negando su heterogeneidad. </w:t>
      </w:r>
      <w:r w:rsidR="0053154C" w:rsidRPr="0029368E">
        <w:rPr>
          <w:rFonts w:ascii="Cambria" w:hAnsi="Cambria"/>
          <w:spacing w:val="4"/>
          <w:lang w:eastAsia="es-AR"/>
        </w:rPr>
        <w:t xml:space="preserve">Es por ello, que retomaré aquí debates de investigaciones feministas que cuestionan estas ideas y me sirven de sustento para una lectura crítica de las etnografías </w:t>
      </w:r>
      <w:proofErr w:type="spellStart"/>
      <w:r w:rsidR="0053154C" w:rsidRPr="0029368E">
        <w:rPr>
          <w:rFonts w:ascii="Cambria" w:hAnsi="Cambria"/>
          <w:spacing w:val="4"/>
          <w:lang w:eastAsia="es-AR"/>
        </w:rPr>
        <w:t>mbyá</w:t>
      </w:r>
      <w:proofErr w:type="spellEnd"/>
      <w:r w:rsidR="0053154C" w:rsidRPr="0029368E">
        <w:rPr>
          <w:rFonts w:ascii="Cambria" w:hAnsi="Cambria"/>
          <w:spacing w:val="4"/>
          <w:lang w:eastAsia="es-AR"/>
        </w:rPr>
        <w:t>, como también, para la revis</w:t>
      </w:r>
      <w:r w:rsidR="00B07303">
        <w:rPr>
          <w:rFonts w:ascii="Cambria" w:hAnsi="Cambria"/>
          <w:spacing w:val="4"/>
          <w:lang w:eastAsia="es-AR"/>
        </w:rPr>
        <w:t>ión de mis registros de campo. Es por ello que p</w:t>
      </w:r>
      <w:r w:rsidR="0053154C" w:rsidRPr="0029368E">
        <w:rPr>
          <w:rFonts w:ascii="Cambria" w:hAnsi="Cambria"/>
          <w:spacing w:val="4"/>
          <w:lang w:eastAsia="es-AR"/>
        </w:rPr>
        <w:t>resento a tres</w:t>
      </w:r>
      <w:r w:rsidR="00F473B5" w:rsidRPr="0029368E">
        <w:rPr>
          <w:rFonts w:ascii="Cambria" w:hAnsi="Cambria"/>
          <w:spacing w:val="4"/>
          <w:lang w:eastAsia="es-AR"/>
        </w:rPr>
        <w:t xml:space="preserve"> mujeres </w:t>
      </w:r>
      <w:r w:rsidR="0053154C" w:rsidRPr="0029368E">
        <w:rPr>
          <w:rFonts w:ascii="Cambria" w:hAnsi="Cambria"/>
          <w:spacing w:val="4"/>
          <w:lang w:eastAsia="es-AR"/>
        </w:rPr>
        <w:t xml:space="preserve">que </w:t>
      </w:r>
      <w:r w:rsidR="00F473B5" w:rsidRPr="0029368E">
        <w:rPr>
          <w:rFonts w:ascii="Cambria" w:hAnsi="Cambria"/>
          <w:spacing w:val="4"/>
          <w:lang w:eastAsia="es-AR"/>
        </w:rPr>
        <w:t xml:space="preserve">se desenvuelven </w:t>
      </w:r>
      <w:r w:rsidR="0053154C" w:rsidRPr="0029368E">
        <w:rPr>
          <w:rFonts w:ascii="Cambria" w:hAnsi="Cambria"/>
          <w:spacing w:val="4"/>
          <w:lang w:eastAsia="es-AR"/>
        </w:rPr>
        <w:t>y protagonizan luchas políticas y territoriales de forma muy diversa y</w:t>
      </w:r>
      <w:r w:rsidR="00F473B5" w:rsidRPr="0029368E">
        <w:rPr>
          <w:rFonts w:ascii="Cambria" w:hAnsi="Cambria"/>
          <w:spacing w:val="4"/>
          <w:lang w:eastAsia="es-AR"/>
        </w:rPr>
        <w:t xml:space="preserve"> que pueden pasar desapercibidas sin un trabajo etnográfico. </w:t>
      </w:r>
    </w:p>
    <w:p w14:paraId="673C9938" w14:textId="77777777" w:rsidR="0084202D" w:rsidRPr="0029368E" w:rsidRDefault="0084202D" w:rsidP="0084202D">
      <w:pPr>
        <w:pStyle w:val="31Subttulo1"/>
        <w:rPr>
          <w:lang w:val="es-AR"/>
        </w:rPr>
      </w:pPr>
      <w:r w:rsidRPr="0029368E">
        <w:rPr>
          <w:lang w:val="es-AR"/>
        </w:rPr>
        <w:t xml:space="preserve">Sobre la descripción de las mujeres </w:t>
      </w:r>
      <w:proofErr w:type="spellStart"/>
      <w:r w:rsidRPr="0029368E">
        <w:rPr>
          <w:lang w:val="es-AR"/>
        </w:rPr>
        <w:t>mbyá</w:t>
      </w:r>
      <w:proofErr w:type="spellEnd"/>
      <w:r w:rsidRPr="0029368E">
        <w:rPr>
          <w:lang w:val="es-AR"/>
        </w:rPr>
        <w:t xml:space="preserve"> en la etnografía</w:t>
      </w:r>
    </w:p>
    <w:p w14:paraId="249BAE2E" w14:textId="7C0FCE9A" w:rsidR="0084202D" w:rsidRPr="0029368E" w:rsidRDefault="0084202D" w:rsidP="003E61C2">
      <w:pPr>
        <w:spacing w:after="240"/>
        <w:jc w:val="both"/>
        <w:rPr>
          <w:rFonts w:ascii="Cambria" w:hAnsi="Cambria"/>
          <w:lang w:val="es-AR"/>
        </w:rPr>
      </w:pPr>
      <w:r w:rsidRPr="0029368E">
        <w:rPr>
          <w:rFonts w:ascii="Cambria" w:hAnsi="Cambria"/>
          <w:lang w:val="es-AR"/>
        </w:rPr>
        <w:t>La antropología, desde sus inicios, se interesó por las dife</w:t>
      </w:r>
      <w:r w:rsidR="00361DD6" w:rsidRPr="0029368E">
        <w:rPr>
          <w:rFonts w:ascii="Cambria" w:hAnsi="Cambria"/>
          <w:lang w:val="es-AR"/>
        </w:rPr>
        <w:t>rencias entre hombres y mujeres,</w:t>
      </w:r>
      <w:r w:rsidRPr="0029368E">
        <w:rPr>
          <w:rFonts w:ascii="Cambria" w:hAnsi="Cambria"/>
          <w:lang w:val="es-AR"/>
        </w:rPr>
        <w:t xml:space="preserve"> pero tuvo como informantes claves a varones adultos. Según Lamas (1999), en los trabajos etnográficos eran frecuentes las descripciones de los papeles sexuales, los valores y las expectativas sobre lo masculino y femenino basadas en la división del trabajo por sexos. </w:t>
      </w:r>
      <w:r w:rsidR="00361DD6" w:rsidRPr="0029368E">
        <w:rPr>
          <w:rFonts w:ascii="Cambria" w:hAnsi="Cambria"/>
          <w:lang w:val="es-AR" w:eastAsia="es-AR"/>
        </w:rPr>
        <w:t xml:space="preserve">La etnografía sobre los grupos guaraní no </w:t>
      </w:r>
      <w:r w:rsidR="006215F8">
        <w:rPr>
          <w:rFonts w:ascii="Cambria" w:hAnsi="Cambria"/>
          <w:lang w:val="es-AR" w:eastAsia="es-AR"/>
        </w:rPr>
        <w:t>fue</w:t>
      </w:r>
      <w:r w:rsidRPr="0029368E">
        <w:rPr>
          <w:rFonts w:ascii="Cambria" w:hAnsi="Cambria"/>
          <w:lang w:val="es-AR" w:eastAsia="es-AR"/>
        </w:rPr>
        <w:t xml:space="preserve"> la diferencia</w:t>
      </w:r>
      <w:r w:rsidR="006215F8">
        <w:rPr>
          <w:rFonts w:ascii="Cambria" w:hAnsi="Cambria"/>
          <w:lang w:val="es-AR" w:eastAsia="es-AR"/>
        </w:rPr>
        <w:t>.</w:t>
      </w:r>
      <w:r w:rsidR="00361DD6" w:rsidRPr="0029368E">
        <w:rPr>
          <w:rFonts w:ascii="Cambria" w:hAnsi="Cambria"/>
          <w:lang w:val="es-AR"/>
        </w:rPr>
        <w:t xml:space="preserve"> </w:t>
      </w:r>
      <w:r w:rsidRPr="0029368E">
        <w:rPr>
          <w:rFonts w:ascii="Cambria" w:hAnsi="Cambria"/>
          <w:lang w:val="es-AR"/>
        </w:rPr>
        <w:t>La etnografía</w:t>
      </w:r>
      <w:r w:rsidR="00361DD6" w:rsidRPr="0029368E">
        <w:rPr>
          <w:rFonts w:ascii="Cambria" w:hAnsi="Cambria"/>
          <w:lang w:val="es-AR"/>
        </w:rPr>
        <w:t xml:space="preserve"> clásica (</w:t>
      </w:r>
      <w:proofErr w:type="spellStart"/>
      <w:r w:rsidR="00361DD6" w:rsidRPr="0029368E">
        <w:rPr>
          <w:rFonts w:ascii="Cambria" w:hAnsi="Cambria"/>
          <w:lang w:val="es-AR"/>
        </w:rPr>
        <w:t>Cadogan</w:t>
      </w:r>
      <w:proofErr w:type="spellEnd"/>
      <w:r w:rsidR="00361DD6" w:rsidRPr="0029368E">
        <w:rPr>
          <w:rFonts w:ascii="Cambria" w:hAnsi="Cambria"/>
          <w:lang w:val="es-AR"/>
        </w:rPr>
        <w:t xml:space="preserve"> [1959]1997; </w:t>
      </w:r>
      <w:proofErr w:type="spellStart"/>
      <w:r w:rsidR="00361DD6" w:rsidRPr="0029368E">
        <w:rPr>
          <w:rFonts w:ascii="Cambria" w:hAnsi="Cambria"/>
          <w:lang w:val="es-AR"/>
        </w:rPr>
        <w:t>Shaden</w:t>
      </w:r>
      <w:proofErr w:type="spellEnd"/>
      <w:r w:rsidR="00361DD6" w:rsidRPr="0029368E">
        <w:rPr>
          <w:rFonts w:ascii="Cambria" w:hAnsi="Cambria"/>
          <w:lang w:val="es-AR"/>
        </w:rPr>
        <w:t xml:space="preserve"> [1954]1998; </w:t>
      </w:r>
      <w:proofErr w:type="spellStart"/>
      <w:r w:rsidR="00361DD6" w:rsidRPr="0029368E">
        <w:rPr>
          <w:rFonts w:ascii="Cambria" w:hAnsi="Cambria"/>
          <w:lang w:val="es-AR"/>
        </w:rPr>
        <w:t>Susnik</w:t>
      </w:r>
      <w:proofErr w:type="spellEnd"/>
      <w:r w:rsidRPr="0029368E">
        <w:rPr>
          <w:rFonts w:ascii="Cambria" w:hAnsi="Cambria"/>
          <w:lang w:val="es-AR"/>
        </w:rPr>
        <w:t xml:space="preserve"> 1983;) define al grupo </w:t>
      </w:r>
      <w:proofErr w:type="spellStart"/>
      <w:r w:rsidRPr="0029368E">
        <w:rPr>
          <w:rFonts w:ascii="Cambria" w:hAnsi="Cambria"/>
          <w:lang w:val="es-AR"/>
        </w:rPr>
        <w:t>mbyá</w:t>
      </w:r>
      <w:proofErr w:type="spellEnd"/>
      <w:r w:rsidRPr="0029368E">
        <w:rPr>
          <w:rFonts w:ascii="Cambria" w:hAnsi="Cambria"/>
          <w:lang w:val="es-AR"/>
        </w:rPr>
        <w:t xml:space="preserve"> desde la división de tareas entre hombres y mujeres. A las últimas se las identifica en relación con lo doméstico</w:t>
      </w:r>
      <w:r w:rsidR="00361DD6" w:rsidRPr="0029368E">
        <w:rPr>
          <w:rFonts w:ascii="Cambria" w:hAnsi="Cambria"/>
          <w:lang w:val="es-AR"/>
        </w:rPr>
        <w:t>,</w:t>
      </w:r>
      <w:r w:rsidRPr="0029368E">
        <w:rPr>
          <w:rFonts w:ascii="Cambria" w:hAnsi="Cambria"/>
          <w:lang w:val="es-AR"/>
        </w:rPr>
        <w:t xml:space="preserve"> su rol de reproductora y el cuidado de la crianza, partiendo del supuesto de que tener hijas/os es fundamental en el grupo </w:t>
      </w:r>
      <w:proofErr w:type="spellStart"/>
      <w:r w:rsidRPr="0029368E">
        <w:rPr>
          <w:rFonts w:ascii="Cambria" w:hAnsi="Cambria"/>
          <w:lang w:val="es-AR"/>
        </w:rPr>
        <w:t>mbyá</w:t>
      </w:r>
      <w:proofErr w:type="spellEnd"/>
      <w:r w:rsidRPr="0029368E">
        <w:rPr>
          <w:rFonts w:ascii="Cambria" w:hAnsi="Cambria"/>
          <w:lang w:val="es-AR"/>
        </w:rPr>
        <w:t>.</w:t>
      </w:r>
    </w:p>
    <w:p w14:paraId="0375E75E" w14:textId="7284BEFC" w:rsidR="0084202D" w:rsidRPr="0029368E" w:rsidRDefault="0084202D" w:rsidP="00784402">
      <w:pPr>
        <w:spacing w:after="120"/>
        <w:jc w:val="both"/>
        <w:rPr>
          <w:rFonts w:ascii="Cambria" w:hAnsi="Cambria"/>
          <w:lang w:val="es-AR"/>
        </w:rPr>
      </w:pPr>
      <w:proofErr w:type="spellStart"/>
      <w:r w:rsidRPr="0029368E">
        <w:rPr>
          <w:rFonts w:ascii="Cambria" w:hAnsi="Cambria"/>
          <w:lang w:val="es-AR"/>
        </w:rPr>
        <w:t>Cádogan</w:t>
      </w:r>
      <w:proofErr w:type="spellEnd"/>
      <w:r w:rsidRPr="0029368E">
        <w:rPr>
          <w:rFonts w:ascii="Cambria" w:hAnsi="Cambria"/>
          <w:lang w:val="es-AR"/>
        </w:rPr>
        <w:t xml:space="preserve"> (1997) fue el primer etnógrafo de renombre en las investigaci</w:t>
      </w:r>
      <w:r w:rsidR="009F7A13" w:rsidRPr="0029368E">
        <w:rPr>
          <w:rFonts w:ascii="Cambria" w:hAnsi="Cambria"/>
          <w:lang w:val="es-AR"/>
        </w:rPr>
        <w:t>ones con esta población. Según describe</w:t>
      </w:r>
      <w:r w:rsidRPr="0029368E">
        <w:rPr>
          <w:rFonts w:ascii="Cambria" w:hAnsi="Cambria"/>
          <w:lang w:val="es-AR"/>
        </w:rPr>
        <w:t xml:space="preserve">, </w:t>
      </w:r>
      <w:r w:rsidR="009F7A13" w:rsidRPr="0029368E">
        <w:rPr>
          <w:rFonts w:ascii="Cambria" w:hAnsi="Cambria"/>
          <w:lang w:val="es-AR"/>
        </w:rPr>
        <w:t xml:space="preserve">el </w:t>
      </w:r>
      <w:r w:rsidRPr="0029368E">
        <w:rPr>
          <w:rFonts w:ascii="Cambria" w:hAnsi="Cambria"/>
          <w:lang w:val="es-AR"/>
        </w:rPr>
        <w:t xml:space="preserve">lugar </w:t>
      </w:r>
      <w:r w:rsidR="009F7A13" w:rsidRPr="0029368E">
        <w:rPr>
          <w:rFonts w:ascii="Cambria" w:hAnsi="Cambria"/>
          <w:lang w:val="es-AR"/>
        </w:rPr>
        <w:t xml:space="preserve">de la mujer </w:t>
      </w:r>
      <w:r w:rsidRPr="0029368E">
        <w:rPr>
          <w:rFonts w:ascii="Cambria" w:hAnsi="Cambria"/>
          <w:lang w:val="es-AR"/>
        </w:rPr>
        <w:t xml:space="preserve">es </w:t>
      </w:r>
      <w:r w:rsidR="009F7A13" w:rsidRPr="0029368E">
        <w:rPr>
          <w:rFonts w:ascii="Cambria" w:hAnsi="Cambria"/>
          <w:lang w:val="es-AR"/>
        </w:rPr>
        <w:t xml:space="preserve">en </w:t>
      </w:r>
      <w:r w:rsidRPr="0029368E">
        <w:rPr>
          <w:rFonts w:ascii="Cambria" w:hAnsi="Cambria"/>
          <w:lang w:val="es-AR"/>
        </w:rPr>
        <w:t>la casa cerca del fuego (</w:t>
      </w:r>
      <w:proofErr w:type="spellStart"/>
      <w:r w:rsidRPr="0029368E">
        <w:rPr>
          <w:rFonts w:ascii="Cambria" w:hAnsi="Cambria"/>
          <w:i/>
          <w:lang w:val="es-AR"/>
        </w:rPr>
        <w:t>oka</w:t>
      </w:r>
      <w:proofErr w:type="spellEnd"/>
      <w:r w:rsidRPr="0029368E">
        <w:rPr>
          <w:rFonts w:ascii="Cambria" w:hAnsi="Cambria"/>
          <w:lang w:val="es-AR"/>
        </w:rPr>
        <w:t xml:space="preserve">/lugar donde se cocina), espacio donde se come y se reúnen por las noches, y que se identifica como el centro de actividades infantiles. El hombre, en cambio, va al monte y caza para que su esposa cocine. </w:t>
      </w:r>
      <w:r w:rsidR="009F7A13" w:rsidRPr="0029368E">
        <w:rPr>
          <w:rStyle w:val="fontstyle01"/>
          <w:rFonts w:ascii="Cambria" w:hAnsi="Cambria"/>
          <w:sz w:val="20"/>
          <w:szCs w:val="20"/>
          <w:lang w:val="es-AR"/>
        </w:rPr>
        <w:t xml:space="preserve">Según </w:t>
      </w:r>
      <w:proofErr w:type="spellStart"/>
      <w:r w:rsidR="009F7A13" w:rsidRPr="0029368E">
        <w:rPr>
          <w:rStyle w:val="fontstyle01"/>
          <w:rFonts w:ascii="Cambria" w:hAnsi="Cambria"/>
          <w:sz w:val="20"/>
          <w:szCs w:val="20"/>
          <w:lang w:val="es-AR"/>
        </w:rPr>
        <w:t>Cádogan</w:t>
      </w:r>
      <w:proofErr w:type="spellEnd"/>
      <w:r w:rsidR="009F7A13" w:rsidRPr="0029368E">
        <w:rPr>
          <w:rStyle w:val="fontstyle01"/>
          <w:rFonts w:ascii="Cambria" w:hAnsi="Cambria"/>
          <w:sz w:val="20"/>
          <w:szCs w:val="20"/>
          <w:lang w:val="es-AR"/>
        </w:rPr>
        <w:t xml:space="preserve"> (1997), para los </w:t>
      </w:r>
      <w:proofErr w:type="spellStart"/>
      <w:r w:rsidR="009F7A13" w:rsidRPr="0029368E">
        <w:rPr>
          <w:rStyle w:val="fontstyle01"/>
          <w:rFonts w:ascii="Cambria" w:hAnsi="Cambria"/>
          <w:sz w:val="20"/>
          <w:szCs w:val="20"/>
          <w:lang w:val="es-AR"/>
        </w:rPr>
        <w:t>mbyá</w:t>
      </w:r>
      <w:proofErr w:type="spellEnd"/>
      <w:r w:rsidR="009F7A13" w:rsidRPr="0029368E">
        <w:rPr>
          <w:rStyle w:val="fontstyle01"/>
          <w:rFonts w:ascii="Cambria" w:hAnsi="Cambria"/>
          <w:sz w:val="20"/>
          <w:szCs w:val="20"/>
          <w:lang w:val="es-AR"/>
        </w:rPr>
        <w:t xml:space="preserve"> no se considera favorable que la mujer tenga muchos hijos/as, existiendo fórmulas anticonceptivas para administrar la familia. Pero, como bien traduce el autor, “más grave que la numerosa prol</w:t>
      </w:r>
      <w:r w:rsidR="0089510D" w:rsidRPr="0029368E">
        <w:rPr>
          <w:rStyle w:val="fontstyle01"/>
          <w:rFonts w:ascii="Cambria" w:hAnsi="Cambria"/>
          <w:sz w:val="20"/>
          <w:szCs w:val="20"/>
          <w:lang w:val="es-AR"/>
        </w:rPr>
        <w:t>e es la esterilidad” (1997</w:t>
      </w:r>
      <w:r w:rsidR="009F7A13" w:rsidRPr="0029368E">
        <w:rPr>
          <w:rStyle w:val="fontstyle01"/>
          <w:rFonts w:ascii="Cambria" w:hAnsi="Cambria"/>
          <w:sz w:val="20"/>
          <w:szCs w:val="20"/>
          <w:lang w:val="es-AR"/>
        </w:rPr>
        <w:t xml:space="preserve">:187). </w:t>
      </w:r>
      <w:proofErr w:type="spellStart"/>
      <w:r w:rsidR="009F7A13" w:rsidRPr="0029368E">
        <w:rPr>
          <w:rStyle w:val="fontstyle01"/>
          <w:rFonts w:ascii="Cambria" w:hAnsi="Cambria"/>
          <w:sz w:val="20"/>
          <w:szCs w:val="20"/>
          <w:lang w:val="es-AR"/>
        </w:rPr>
        <w:t>Cádogan</w:t>
      </w:r>
      <w:proofErr w:type="spellEnd"/>
      <w:r w:rsidR="009F7A13" w:rsidRPr="0029368E">
        <w:rPr>
          <w:rStyle w:val="fontstyle01"/>
          <w:rFonts w:ascii="Cambria" w:hAnsi="Cambria"/>
          <w:sz w:val="20"/>
          <w:szCs w:val="20"/>
          <w:lang w:val="es-AR"/>
        </w:rPr>
        <w:t xml:space="preserve"> da cuenta de que en los </w:t>
      </w:r>
      <w:proofErr w:type="gramStart"/>
      <w:r w:rsidR="009F7A13" w:rsidRPr="0029368E">
        <w:rPr>
          <w:rStyle w:val="fontstyle01"/>
          <w:rFonts w:ascii="Cambria" w:hAnsi="Cambria"/>
          <w:sz w:val="20"/>
          <w:szCs w:val="20"/>
          <w:lang w:val="es-AR"/>
        </w:rPr>
        <w:t>texto míticos</w:t>
      </w:r>
      <w:proofErr w:type="gramEnd"/>
      <w:r w:rsidR="009F7A13" w:rsidRPr="0029368E">
        <w:rPr>
          <w:rStyle w:val="fontstyle01"/>
          <w:rFonts w:ascii="Cambria" w:hAnsi="Cambria"/>
          <w:sz w:val="20"/>
          <w:szCs w:val="20"/>
          <w:lang w:val="es-AR"/>
        </w:rPr>
        <w:t xml:space="preserve"> guaraní la fertilidad de las mujeres es tratada médicamente porque es el objetivo de toda mujer tener descendencia.</w:t>
      </w:r>
    </w:p>
    <w:p w14:paraId="5D39ADA8" w14:textId="42699319" w:rsidR="0084202D" w:rsidRPr="0029368E" w:rsidRDefault="0084202D" w:rsidP="00784402">
      <w:pPr>
        <w:spacing w:after="120"/>
        <w:jc w:val="both"/>
        <w:rPr>
          <w:rFonts w:ascii="Cambria" w:hAnsi="Cambria"/>
          <w:lang w:val="es-AR" w:eastAsia="es-AR"/>
        </w:rPr>
      </w:pPr>
      <w:r w:rsidRPr="0029368E">
        <w:rPr>
          <w:rFonts w:ascii="Cambria" w:hAnsi="Cambria"/>
          <w:lang w:val="es-AR"/>
        </w:rPr>
        <w:t xml:space="preserve">En la misma línea, siguieron otra serie de trabajos que se interesaron en dos temas puntuales propios de las mujeres: la maternidad y la menstruación. </w:t>
      </w:r>
      <w:proofErr w:type="spellStart"/>
      <w:r w:rsidRPr="0029368E">
        <w:rPr>
          <w:rFonts w:ascii="Cambria" w:hAnsi="Cambria"/>
          <w:lang w:val="es-AR"/>
        </w:rPr>
        <w:t>Susnik</w:t>
      </w:r>
      <w:proofErr w:type="spellEnd"/>
      <w:r w:rsidRPr="0029368E">
        <w:rPr>
          <w:rFonts w:ascii="Cambria" w:hAnsi="Cambria"/>
          <w:lang w:val="es-AR"/>
        </w:rPr>
        <w:t xml:space="preserve"> </w:t>
      </w:r>
      <w:r w:rsidRPr="0029368E">
        <w:rPr>
          <w:rFonts w:ascii="Cambria" w:hAnsi="Cambria"/>
          <w:lang w:val="es-AR" w:eastAsia="es-AR"/>
        </w:rPr>
        <w:t xml:space="preserve">(1983) considera que el aporte de la mujer a la comunidad es su capacidad de engendrar hijos, en sus palabras: “El ideal de la mujer guaraní es su rol de </w:t>
      </w:r>
      <w:proofErr w:type="spellStart"/>
      <w:r w:rsidRPr="0029368E">
        <w:rPr>
          <w:rFonts w:ascii="Cambria" w:hAnsi="Cambria"/>
          <w:i/>
          <w:lang w:val="es-AR" w:eastAsia="es-AR"/>
        </w:rPr>
        <w:t>haí</w:t>
      </w:r>
      <w:proofErr w:type="spellEnd"/>
      <w:r w:rsidRPr="0029368E">
        <w:rPr>
          <w:rFonts w:ascii="Cambria" w:hAnsi="Cambria"/>
          <w:lang w:val="es-AR" w:eastAsia="es-AR"/>
        </w:rPr>
        <w:t>/madre procreadora la garantía potencial de las comunidades” (1983:16). Se dice que cuando la mujer está embarazada está en estado crítico/</w:t>
      </w:r>
      <w:proofErr w:type="spellStart"/>
      <w:r w:rsidRPr="0029368E">
        <w:rPr>
          <w:rFonts w:ascii="Cambria" w:hAnsi="Cambria"/>
          <w:i/>
          <w:lang w:val="es-AR" w:eastAsia="es-AR"/>
        </w:rPr>
        <w:t>jeko</w:t>
      </w:r>
      <w:proofErr w:type="spellEnd"/>
      <w:r w:rsidRPr="0029368E">
        <w:rPr>
          <w:rFonts w:ascii="Cambria" w:hAnsi="Cambria"/>
          <w:i/>
          <w:lang w:val="es-AR" w:eastAsia="es-AR"/>
        </w:rPr>
        <w:t xml:space="preserve"> </w:t>
      </w:r>
      <w:proofErr w:type="spellStart"/>
      <w:r w:rsidRPr="0029368E">
        <w:rPr>
          <w:rFonts w:ascii="Cambria" w:hAnsi="Cambria"/>
          <w:i/>
          <w:lang w:val="es-AR" w:eastAsia="es-AR"/>
        </w:rPr>
        <w:t>aku</w:t>
      </w:r>
      <w:proofErr w:type="spellEnd"/>
      <w:r w:rsidRPr="0029368E">
        <w:rPr>
          <w:rFonts w:ascii="Cambria" w:hAnsi="Cambria"/>
          <w:lang w:val="es-AR" w:eastAsia="es-AR"/>
        </w:rPr>
        <w:t xml:space="preserve">. Por ello, durante el embarazo y </w:t>
      </w:r>
      <w:r w:rsidR="004D63B1">
        <w:rPr>
          <w:rFonts w:ascii="Cambria" w:hAnsi="Cambria"/>
          <w:lang w:val="es-AR" w:eastAsia="es-AR"/>
        </w:rPr>
        <w:t>posteriormente</w:t>
      </w:r>
      <w:r w:rsidRPr="0029368E">
        <w:rPr>
          <w:rFonts w:ascii="Cambria" w:hAnsi="Cambria"/>
          <w:lang w:val="es-AR" w:eastAsia="es-AR"/>
        </w:rPr>
        <w:t xml:space="preserve"> cumplirá una serie de restricciones y prescripciones para la buena salud de quien va a nacer. </w:t>
      </w:r>
    </w:p>
    <w:p w14:paraId="08C7DBD4" w14:textId="099D3211" w:rsidR="0084202D" w:rsidRPr="0029368E" w:rsidRDefault="0084202D" w:rsidP="00784402">
      <w:pPr>
        <w:spacing w:after="120"/>
        <w:jc w:val="both"/>
        <w:rPr>
          <w:rFonts w:ascii="Cambria" w:hAnsi="Cambria"/>
          <w:lang w:val="es-AR" w:eastAsia="es-AR"/>
        </w:rPr>
      </w:pPr>
      <w:r w:rsidRPr="0029368E">
        <w:rPr>
          <w:rFonts w:ascii="Cambria" w:hAnsi="Cambria"/>
          <w:lang w:val="es-AR" w:eastAsia="es-AR"/>
        </w:rPr>
        <w:t>Autores más contemporán</w:t>
      </w:r>
      <w:r w:rsidR="002D5E07" w:rsidRPr="0029368E">
        <w:rPr>
          <w:rFonts w:ascii="Cambria" w:hAnsi="Cambria"/>
          <w:lang w:val="es-AR" w:eastAsia="es-AR"/>
        </w:rPr>
        <w:t xml:space="preserve">eos, como </w:t>
      </w:r>
      <w:proofErr w:type="spellStart"/>
      <w:r w:rsidRPr="0029368E">
        <w:rPr>
          <w:rFonts w:ascii="Cambria" w:hAnsi="Cambria"/>
          <w:lang w:val="es-AR"/>
        </w:rPr>
        <w:t>Larricq</w:t>
      </w:r>
      <w:proofErr w:type="spellEnd"/>
      <w:r w:rsidRPr="0029368E">
        <w:rPr>
          <w:rFonts w:ascii="Cambria" w:hAnsi="Cambria"/>
          <w:lang w:val="es-AR"/>
        </w:rPr>
        <w:t xml:space="preserve"> (1993), continúan e</w:t>
      </w:r>
      <w:r w:rsidR="002D5E07" w:rsidRPr="0029368E">
        <w:rPr>
          <w:rFonts w:ascii="Cambria" w:hAnsi="Cambria"/>
          <w:lang w:val="es-AR"/>
        </w:rPr>
        <w:t>ste</w:t>
      </w:r>
      <w:r w:rsidRPr="0029368E">
        <w:rPr>
          <w:rFonts w:ascii="Cambria" w:hAnsi="Cambria"/>
          <w:lang w:val="es-AR"/>
        </w:rPr>
        <w:t xml:space="preserve"> imaginario. En su descripción de las mujeres, retoma de </w:t>
      </w:r>
      <w:proofErr w:type="spellStart"/>
      <w:r w:rsidRPr="0029368E">
        <w:rPr>
          <w:rFonts w:ascii="Cambria" w:hAnsi="Cambria"/>
          <w:lang w:val="es-AR"/>
        </w:rPr>
        <w:t>Cádogan</w:t>
      </w:r>
      <w:proofErr w:type="spellEnd"/>
      <w:r w:rsidRPr="0029368E">
        <w:rPr>
          <w:rFonts w:ascii="Cambria" w:hAnsi="Cambria"/>
          <w:lang w:val="es-AR"/>
        </w:rPr>
        <w:t xml:space="preserve"> la representación de la casa con el </w:t>
      </w:r>
      <w:proofErr w:type="spellStart"/>
      <w:r w:rsidRPr="0029368E">
        <w:rPr>
          <w:rFonts w:ascii="Cambria" w:hAnsi="Cambria"/>
          <w:i/>
          <w:lang w:val="es-AR"/>
        </w:rPr>
        <w:t>oka</w:t>
      </w:r>
      <w:proofErr w:type="spellEnd"/>
      <w:r w:rsidRPr="0029368E">
        <w:rPr>
          <w:rFonts w:ascii="Cambria" w:hAnsi="Cambria"/>
          <w:lang w:val="es-AR"/>
        </w:rPr>
        <w:t xml:space="preserve">. Según </w:t>
      </w:r>
      <w:proofErr w:type="spellStart"/>
      <w:r w:rsidRPr="0029368E">
        <w:rPr>
          <w:rFonts w:ascii="Cambria" w:hAnsi="Cambria"/>
          <w:lang w:val="es-AR"/>
        </w:rPr>
        <w:t>Larricq</w:t>
      </w:r>
      <w:proofErr w:type="spellEnd"/>
      <w:r w:rsidRPr="0029368E">
        <w:rPr>
          <w:rFonts w:ascii="Cambria" w:hAnsi="Cambria"/>
          <w:lang w:val="es-AR"/>
        </w:rPr>
        <w:t xml:space="preserve">, el fogón es el “sitio donde pasan la mayor parte del tiempo diario las mujeres” (1993:38). Para el antropólogo, la separación de tareas entre hombres y mujeres aparece desde muy pequeños, siendo que las mujeres tapan su sexo desde muy chicas y se </w:t>
      </w:r>
      <w:r w:rsidRPr="0029368E">
        <w:rPr>
          <w:rFonts w:ascii="Cambria" w:hAnsi="Cambria"/>
          <w:lang w:val="es-AR" w:eastAsia="es-AR"/>
        </w:rPr>
        <w:t xml:space="preserve">las excluye de determinados juegos, como tirar con gomeras o subirse a los árboles. Pero la división de tareas suele establecerse luego de la maduración biológica de las jóvenes, convertida en </w:t>
      </w:r>
      <w:proofErr w:type="spellStart"/>
      <w:r w:rsidRPr="0029368E">
        <w:rPr>
          <w:rFonts w:ascii="Cambria" w:hAnsi="Cambria"/>
          <w:i/>
          <w:lang w:val="es-AR" w:eastAsia="es-AR"/>
        </w:rPr>
        <w:t>kuña</w:t>
      </w:r>
      <w:proofErr w:type="spellEnd"/>
      <w:r w:rsidRPr="0029368E">
        <w:rPr>
          <w:rFonts w:ascii="Cambria" w:hAnsi="Cambria"/>
          <w:i/>
          <w:lang w:val="es-AR" w:eastAsia="es-AR"/>
        </w:rPr>
        <w:t xml:space="preserve"> </w:t>
      </w:r>
      <w:proofErr w:type="spellStart"/>
      <w:r w:rsidRPr="0029368E">
        <w:rPr>
          <w:rFonts w:ascii="Cambria" w:hAnsi="Cambria"/>
          <w:i/>
          <w:lang w:val="es-AR" w:eastAsia="es-AR"/>
        </w:rPr>
        <w:t>tai</w:t>
      </w:r>
      <w:proofErr w:type="spellEnd"/>
      <w:r w:rsidRPr="0029368E">
        <w:rPr>
          <w:rFonts w:ascii="Cambria" w:hAnsi="Cambria"/>
          <w:i/>
          <w:lang w:val="es-AR" w:eastAsia="es-AR"/>
        </w:rPr>
        <w:t>/</w:t>
      </w:r>
      <w:r w:rsidRPr="0029368E">
        <w:rPr>
          <w:rFonts w:ascii="Cambria" w:hAnsi="Cambria"/>
          <w:lang w:val="es-AR" w:eastAsia="es-AR"/>
        </w:rPr>
        <w:t>mujer joven</w:t>
      </w:r>
      <w:r w:rsidRPr="0029368E">
        <w:rPr>
          <w:rFonts w:ascii="Cambria" w:hAnsi="Cambria"/>
          <w:i/>
          <w:lang w:val="es-AR" w:eastAsia="es-AR"/>
        </w:rPr>
        <w:t xml:space="preserve">, </w:t>
      </w:r>
      <w:r w:rsidRPr="0029368E">
        <w:rPr>
          <w:rFonts w:ascii="Cambria" w:hAnsi="Cambria"/>
          <w:lang w:val="es-AR" w:eastAsia="es-AR"/>
        </w:rPr>
        <w:t xml:space="preserve">cuando se casan y son madres. </w:t>
      </w:r>
    </w:p>
    <w:p w14:paraId="764906AA" w14:textId="77777777" w:rsidR="0084202D" w:rsidRPr="0029368E" w:rsidRDefault="0084202D" w:rsidP="00784402">
      <w:pPr>
        <w:spacing w:after="120"/>
        <w:jc w:val="both"/>
        <w:rPr>
          <w:rFonts w:ascii="Cambria" w:hAnsi="Cambria"/>
          <w:lang w:val="es-AR" w:eastAsia="es-AR"/>
        </w:rPr>
      </w:pPr>
      <w:r w:rsidRPr="0029368E">
        <w:rPr>
          <w:rFonts w:ascii="Cambria" w:hAnsi="Cambria"/>
          <w:lang w:val="es-AR" w:eastAsia="es-AR"/>
        </w:rPr>
        <w:t>La mujer, según los relatos, concibe por decisión de los dioses (</w:t>
      </w:r>
      <w:proofErr w:type="spellStart"/>
      <w:r w:rsidRPr="0029368E">
        <w:rPr>
          <w:rFonts w:ascii="Cambria" w:hAnsi="Cambria"/>
          <w:lang w:val="es-AR" w:eastAsia="es-AR"/>
        </w:rPr>
        <w:t>aún</w:t>
      </w:r>
      <w:proofErr w:type="spellEnd"/>
      <w:r w:rsidRPr="0029368E">
        <w:rPr>
          <w:rFonts w:ascii="Cambria" w:hAnsi="Cambria"/>
          <w:lang w:val="es-AR" w:eastAsia="es-AR"/>
        </w:rPr>
        <w:t xml:space="preserve"> teniendo relaciones sexuales) y su fecundidad se “halla en un puntito cerrado que tiene en el vientre” (</w:t>
      </w:r>
      <w:proofErr w:type="spellStart"/>
      <w:r w:rsidRPr="0029368E">
        <w:rPr>
          <w:rFonts w:ascii="Cambria" w:hAnsi="Cambria"/>
          <w:lang w:val="es-AR" w:eastAsia="es-AR"/>
        </w:rPr>
        <w:t>Larricq</w:t>
      </w:r>
      <w:proofErr w:type="spellEnd"/>
      <w:r w:rsidRPr="0029368E">
        <w:rPr>
          <w:rFonts w:ascii="Cambria" w:hAnsi="Cambria"/>
          <w:lang w:val="es-AR" w:eastAsia="es-AR"/>
        </w:rPr>
        <w:t xml:space="preserve">, 1993:29). Durante el </w:t>
      </w:r>
      <w:r w:rsidRPr="0029368E">
        <w:rPr>
          <w:rFonts w:ascii="Cambria" w:hAnsi="Cambria"/>
          <w:lang w:val="es-AR" w:eastAsia="es-AR"/>
        </w:rPr>
        <w:lastRenderedPageBreak/>
        <w:t xml:space="preserve">embarazo el hombre es el principal formador de la nueva persona mientras la mujer sólo sería el recipiente del niño/a, teniendo un papel pasivo en construcción de su cuerpo. Pero, luego del parto, la madre y su hijo/a no se separan. </w:t>
      </w:r>
    </w:p>
    <w:p w14:paraId="6A919FDE" w14:textId="465E248E" w:rsidR="0084202D" w:rsidRPr="0029368E" w:rsidRDefault="002D5E07" w:rsidP="00784402">
      <w:pPr>
        <w:spacing w:after="120"/>
        <w:jc w:val="both"/>
        <w:rPr>
          <w:rFonts w:ascii="Cambria" w:hAnsi="Cambria"/>
          <w:lang w:val="es-AR" w:eastAsia="es-AR"/>
        </w:rPr>
      </w:pPr>
      <w:r w:rsidRPr="0029368E">
        <w:rPr>
          <w:rStyle w:val="fontstyle01"/>
          <w:rFonts w:ascii="Cambria" w:hAnsi="Cambria"/>
          <w:sz w:val="20"/>
          <w:szCs w:val="20"/>
          <w:lang w:val="es-AR"/>
        </w:rPr>
        <w:t xml:space="preserve">Existen otros trabajos </w:t>
      </w:r>
      <w:r w:rsidR="004D63B1" w:rsidRPr="0029368E">
        <w:rPr>
          <w:rStyle w:val="fontstyle01"/>
          <w:rFonts w:ascii="Cambria" w:hAnsi="Cambria"/>
          <w:sz w:val="20"/>
          <w:szCs w:val="20"/>
          <w:lang w:val="es-AR"/>
        </w:rPr>
        <w:t>que,</w:t>
      </w:r>
      <w:r w:rsidR="009F7A13" w:rsidRPr="0029368E">
        <w:rPr>
          <w:rStyle w:val="fontstyle01"/>
          <w:rFonts w:ascii="Cambria" w:hAnsi="Cambria"/>
          <w:sz w:val="20"/>
          <w:szCs w:val="20"/>
          <w:lang w:val="es-AR"/>
        </w:rPr>
        <w:t xml:space="preserve"> si</w:t>
      </w:r>
      <w:r w:rsidR="004D63B1">
        <w:rPr>
          <w:rStyle w:val="fontstyle01"/>
          <w:rFonts w:ascii="Cambria" w:hAnsi="Cambria"/>
          <w:sz w:val="20"/>
          <w:szCs w:val="20"/>
          <w:lang w:val="es-AR"/>
        </w:rPr>
        <w:t xml:space="preserve">n dar cuenta de la heterogeneidad de estas mujeres, </w:t>
      </w:r>
      <w:r w:rsidR="009F7A13" w:rsidRPr="0029368E">
        <w:rPr>
          <w:rStyle w:val="fontstyle01"/>
          <w:rFonts w:ascii="Cambria" w:hAnsi="Cambria"/>
          <w:sz w:val="20"/>
          <w:szCs w:val="20"/>
          <w:lang w:val="es-AR"/>
        </w:rPr>
        <w:t>realizan algunas referencias más explícitas al contexto.</w:t>
      </w:r>
      <w:r w:rsidR="0084202D" w:rsidRPr="0029368E">
        <w:rPr>
          <w:rFonts w:ascii="Cambria" w:hAnsi="Cambria"/>
          <w:lang w:val="es-AR" w:eastAsia="es-AR"/>
        </w:rPr>
        <w:t xml:space="preserve"> Al r</w:t>
      </w:r>
      <w:r w:rsidRPr="0029368E">
        <w:rPr>
          <w:rFonts w:ascii="Cambria" w:hAnsi="Cambria"/>
          <w:lang w:val="es-AR" w:eastAsia="es-AR"/>
        </w:rPr>
        <w:t xml:space="preserve">especto </w:t>
      </w:r>
      <w:proofErr w:type="spellStart"/>
      <w:r w:rsidRPr="0029368E">
        <w:rPr>
          <w:rFonts w:ascii="Cambria" w:hAnsi="Cambria"/>
          <w:lang w:val="es-AR" w:eastAsia="es-AR"/>
        </w:rPr>
        <w:t>Remorini</w:t>
      </w:r>
      <w:proofErr w:type="spellEnd"/>
      <w:r w:rsidRPr="0029368E">
        <w:rPr>
          <w:rFonts w:ascii="Cambria" w:hAnsi="Cambria"/>
          <w:lang w:val="es-AR" w:eastAsia="es-AR"/>
        </w:rPr>
        <w:t xml:space="preserve"> (2003) registra que las mujeres se ven obligadas </w:t>
      </w:r>
      <w:r w:rsidR="009F7A13" w:rsidRPr="0029368E">
        <w:rPr>
          <w:rFonts w:ascii="Cambria" w:hAnsi="Cambria"/>
          <w:lang w:val="es-AR" w:eastAsia="es-AR"/>
        </w:rPr>
        <w:t>a salir de la comunidad para hacer consultas médicas sobre el cuidado de sus hijos/as</w:t>
      </w:r>
      <w:r w:rsidR="0084202D" w:rsidRPr="0029368E">
        <w:rPr>
          <w:rFonts w:ascii="Cambria" w:hAnsi="Cambria"/>
          <w:lang w:val="es-AR" w:eastAsia="es-AR"/>
        </w:rPr>
        <w:t xml:space="preserve">. Según su análisis, la autoridad de las mujeres es en la vida doméstica, cumpliendo un rol central en la vida del grupo. La autora delimita las tareas que cumplen mujeres y hombres, diciendo: </w:t>
      </w:r>
    </w:p>
    <w:p w14:paraId="6FAEE814" w14:textId="77777777" w:rsidR="0084202D" w:rsidRPr="0029368E" w:rsidRDefault="0084202D" w:rsidP="00784402">
      <w:pPr>
        <w:spacing w:after="120"/>
        <w:ind w:left="567"/>
        <w:jc w:val="both"/>
        <w:rPr>
          <w:rFonts w:ascii="Cambria" w:hAnsi="Cambria"/>
          <w:lang w:val="es-AR" w:eastAsia="es-AR"/>
        </w:rPr>
      </w:pPr>
      <w:r w:rsidRPr="0029368E">
        <w:rPr>
          <w:rFonts w:ascii="Cambria" w:hAnsi="Cambria"/>
          <w:lang w:val="es-AR" w:eastAsia="es-AR"/>
        </w:rPr>
        <w:t>“Teniendo en cuenta nuestra propuesta inicial de focalizar en las tareas realizadas por las mujeres adultas (madres), registramos una mayor frecuencia y recurrencia a las siguientes tareas: tomar mate, amamantar, preparar la comida o la leche para sus hijos, limpiar y ordenar la casa” (2003:307).</w:t>
      </w:r>
    </w:p>
    <w:p w14:paraId="240A3EB4" w14:textId="126FEA66" w:rsidR="0084202D" w:rsidRPr="0029368E" w:rsidRDefault="0084202D" w:rsidP="00784402">
      <w:pPr>
        <w:spacing w:after="120"/>
        <w:jc w:val="both"/>
        <w:rPr>
          <w:rFonts w:ascii="Cambria" w:hAnsi="Cambria"/>
          <w:lang w:val="es-AR" w:eastAsia="es-AR"/>
        </w:rPr>
      </w:pPr>
      <w:r w:rsidRPr="0029368E">
        <w:rPr>
          <w:rFonts w:ascii="Cambria" w:hAnsi="Cambria"/>
          <w:lang w:val="es-AR" w:eastAsia="es-AR"/>
        </w:rPr>
        <w:t xml:space="preserve">Entre las funciones del ámbito doméstico se encuentra el cuidado de los niños/as, siendo el espacio de referencia al que se acude ante los problemas de salud. </w:t>
      </w:r>
      <w:proofErr w:type="spellStart"/>
      <w:r w:rsidRPr="0029368E">
        <w:rPr>
          <w:rFonts w:ascii="Cambria" w:hAnsi="Cambria"/>
          <w:lang w:val="es-AR" w:eastAsia="es-AR"/>
        </w:rPr>
        <w:t>Remorini</w:t>
      </w:r>
      <w:proofErr w:type="spellEnd"/>
      <w:r w:rsidRPr="0029368E">
        <w:rPr>
          <w:rFonts w:ascii="Cambria" w:hAnsi="Cambria"/>
          <w:lang w:val="es-AR" w:eastAsia="es-AR"/>
        </w:rPr>
        <w:t xml:space="preserve"> se interesa por las mujeres </w:t>
      </w:r>
      <w:proofErr w:type="spellStart"/>
      <w:r w:rsidRPr="0029368E">
        <w:rPr>
          <w:rFonts w:ascii="Cambria" w:hAnsi="Cambria"/>
          <w:i/>
          <w:lang w:val="es-AR" w:eastAsia="es-AR"/>
        </w:rPr>
        <w:t>kuña</w:t>
      </w:r>
      <w:proofErr w:type="spellEnd"/>
      <w:r w:rsidRPr="0029368E">
        <w:rPr>
          <w:rFonts w:ascii="Cambria" w:hAnsi="Cambria"/>
          <w:i/>
          <w:lang w:val="es-AR" w:eastAsia="es-AR"/>
        </w:rPr>
        <w:t xml:space="preserve"> </w:t>
      </w:r>
      <w:proofErr w:type="spellStart"/>
      <w:r w:rsidRPr="0029368E">
        <w:rPr>
          <w:rFonts w:ascii="Cambria" w:hAnsi="Cambria"/>
          <w:i/>
          <w:lang w:val="es-AR" w:eastAsia="es-AR"/>
        </w:rPr>
        <w:t>karai</w:t>
      </w:r>
      <w:proofErr w:type="spellEnd"/>
      <w:r w:rsidRPr="0029368E">
        <w:rPr>
          <w:rFonts w:ascii="Cambria" w:hAnsi="Cambria"/>
          <w:lang w:val="es-AR" w:eastAsia="es-AR"/>
        </w:rPr>
        <w:t>, aquellas mujeres que tienen amplio conocimiento de yuyos y de cuidados. Las ma</w:t>
      </w:r>
      <w:r w:rsidR="004D63B1">
        <w:rPr>
          <w:rFonts w:ascii="Cambria" w:hAnsi="Cambria"/>
          <w:lang w:val="es-AR" w:eastAsia="es-AR"/>
        </w:rPr>
        <w:t>dres consultan a especialistas de la comunidad ante situaciones</w:t>
      </w:r>
      <w:r w:rsidRPr="0029368E">
        <w:rPr>
          <w:rFonts w:ascii="Cambria" w:hAnsi="Cambria"/>
          <w:lang w:val="es-AR" w:eastAsia="es-AR"/>
        </w:rPr>
        <w:t xml:space="preserve"> que no puedan resolver, pero también, utilizan la biomedic</w:t>
      </w:r>
      <w:r w:rsidR="004D63B1">
        <w:rPr>
          <w:rFonts w:ascii="Cambria" w:hAnsi="Cambria"/>
          <w:lang w:val="es-AR" w:eastAsia="es-AR"/>
        </w:rPr>
        <w:t>ina para buscar alternativas</w:t>
      </w:r>
      <w:r w:rsidRPr="0029368E">
        <w:rPr>
          <w:rFonts w:ascii="Cambria" w:hAnsi="Cambria"/>
          <w:lang w:val="es-AR" w:eastAsia="es-AR"/>
        </w:rPr>
        <w:t xml:space="preserve">. Es aquí donde, según la autora, las mujeres “articulan el `adentro´ y el `afuera´, transitan y comunican el mundo </w:t>
      </w:r>
      <w:proofErr w:type="spellStart"/>
      <w:r w:rsidRPr="0029368E">
        <w:rPr>
          <w:rFonts w:ascii="Cambria" w:hAnsi="Cambria"/>
          <w:lang w:val="es-AR" w:eastAsia="es-AR"/>
        </w:rPr>
        <w:t>mbyá</w:t>
      </w:r>
      <w:proofErr w:type="spellEnd"/>
      <w:r w:rsidRPr="0029368E">
        <w:rPr>
          <w:rFonts w:ascii="Cambria" w:hAnsi="Cambria"/>
          <w:lang w:val="es-AR" w:eastAsia="es-AR"/>
        </w:rPr>
        <w:t xml:space="preserve"> y el mundo </w:t>
      </w:r>
      <w:proofErr w:type="spellStart"/>
      <w:r w:rsidRPr="0029368E">
        <w:rPr>
          <w:rFonts w:ascii="Cambria" w:hAnsi="Cambria"/>
          <w:i/>
          <w:lang w:val="es-AR" w:eastAsia="es-AR"/>
        </w:rPr>
        <w:t>jurúa</w:t>
      </w:r>
      <w:proofErr w:type="spellEnd"/>
      <w:r w:rsidRPr="0029368E">
        <w:rPr>
          <w:rFonts w:ascii="Cambria" w:hAnsi="Cambria"/>
          <w:i/>
          <w:lang w:val="es-AR" w:eastAsia="es-AR"/>
        </w:rPr>
        <w:t>/</w:t>
      </w:r>
      <w:r w:rsidRPr="0029368E">
        <w:rPr>
          <w:rFonts w:ascii="Cambria" w:hAnsi="Cambria"/>
          <w:lang w:val="es-AR" w:eastAsia="es-AR"/>
        </w:rPr>
        <w:t>no-indígena¸ convirtiéndose de esa forma, en importantes agentes d</w:t>
      </w:r>
      <w:r w:rsidR="004D63B1">
        <w:rPr>
          <w:rFonts w:ascii="Cambria" w:hAnsi="Cambria"/>
          <w:lang w:val="es-AR" w:eastAsia="es-AR"/>
        </w:rPr>
        <w:t xml:space="preserve">e cambio” (2003:131). La autora intentar alejarse de la idea de </w:t>
      </w:r>
      <w:r w:rsidR="002D5E07" w:rsidRPr="0029368E">
        <w:rPr>
          <w:rFonts w:ascii="Cambria" w:hAnsi="Cambria"/>
          <w:lang w:val="es-AR" w:eastAsia="es-AR"/>
        </w:rPr>
        <w:t xml:space="preserve">las mujeres </w:t>
      </w:r>
      <w:r w:rsidR="004D63B1">
        <w:rPr>
          <w:rFonts w:ascii="Cambria" w:hAnsi="Cambria"/>
          <w:lang w:val="es-AR" w:eastAsia="es-AR"/>
        </w:rPr>
        <w:t>como</w:t>
      </w:r>
      <w:r w:rsidR="002D5E07" w:rsidRPr="0029368E">
        <w:rPr>
          <w:rFonts w:ascii="Cambria" w:hAnsi="Cambria"/>
          <w:lang w:val="es-AR" w:eastAsia="es-AR"/>
        </w:rPr>
        <w:t xml:space="preserve"> meras reproductoras,</w:t>
      </w:r>
      <w:r w:rsidRPr="0029368E">
        <w:rPr>
          <w:rFonts w:ascii="Cambria" w:hAnsi="Cambria"/>
          <w:lang w:val="es-AR" w:eastAsia="es-AR"/>
        </w:rPr>
        <w:t xml:space="preserve"> pero la</w:t>
      </w:r>
      <w:r w:rsidR="002D5E07" w:rsidRPr="0029368E">
        <w:rPr>
          <w:rFonts w:ascii="Cambria" w:hAnsi="Cambria"/>
          <w:lang w:val="es-AR" w:eastAsia="es-AR"/>
        </w:rPr>
        <w:t>s</w:t>
      </w:r>
      <w:r w:rsidRPr="0029368E">
        <w:rPr>
          <w:rFonts w:ascii="Cambria" w:hAnsi="Cambria"/>
          <w:lang w:val="es-AR" w:eastAsia="es-AR"/>
        </w:rPr>
        <w:t xml:space="preserve"> deja en un lugar rezagado</w:t>
      </w:r>
      <w:r w:rsidR="004D63B1">
        <w:rPr>
          <w:rFonts w:ascii="Cambria" w:hAnsi="Cambria"/>
          <w:lang w:val="es-AR" w:eastAsia="es-AR"/>
        </w:rPr>
        <w:t>: al cuida</w:t>
      </w:r>
      <w:r w:rsidR="002D5E07" w:rsidRPr="0029368E">
        <w:rPr>
          <w:rFonts w:ascii="Cambria" w:hAnsi="Cambria"/>
          <w:lang w:val="es-AR" w:eastAsia="es-AR"/>
        </w:rPr>
        <w:t>do de la crianza y la salud</w:t>
      </w:r>
      <w:r w:rsidRPr="0029368E">
        <w:rPr>
          <w:rFonts w:ascii="Cambria" w:hAnsi="Cambria"/>
          <w:lang w:val="es-AR" w:eastAsia="es-AR"/>
        </w:rPr>
        <w:t xml:space="preserve">. Considero que las mujeres </w:t>
      </w:r>
      <w:proofErr w:type="spellStart"/>
      <w:r w:rsidRPr="0029368E">
        <w:rPr>
          <w:rFonts w:ascii="Cambria" w:hAnsi="Cambria"/>
          <w:lang w:val="es-AR" w:eastAsia="es-AR"/>
        </w:rPr>
        <w:t>mbyá</w:t>
      </w:r>
      <w:proofErr w:type="spellEnd"/>
      <w:r w:rsidRPr="0029368E">
        <w:rPr>
          <w:rFonts w:ascii="Cambria" w:hAnsi="Cambria"/>
          <w:lang w:val="es-AR" w:eastAsia="es-AR"/>
        </w:rPr>
        <w:t xml:space="preserve"> guaraní están íntimamente conectadas con</w:t>
      </w:r>
      <w:r w:rsidR="004D63B1">
        <w:rPr>
          <w:rFonts w:ascii="Cambria" w:hAnsi="Cambria"/>
          <w:lang w:val="es-AR" w:eastAsia="es-AR"/>
        </w:rPr>
        <w:t xml:space="preserve"> estos </w:t>
      </w:r>
      <w:proofErr w:type="spellStart"/>
      <w:r w:rsidR="004D63B1">
        <w:rPr>
          <w:rFonts w:ascii="Cambria" w:hAnsi="Cambria"/>
          <w:lang w:val="es-AR" w:eastAsia="es-AR"/>
        </w:rPr>
        <w:t>cuidades</w:t>
      </w:r>
      <w:proofErr w:type="spellEnd"/>
      <w:r w:rsidRPr="0029368E">
        <w:rPr>
          <w:rFonts w:ascii="Cambria" w:hAnsi="Cambria"/>
          <w:lang w:val="es-AR" w:eastAsia="es-AR"/>
        </w:rPr>
        <w:t xml:space="preserve">, pero </w:t>
      </w:r>
      <w:r w:rsidR="004D63B1">
        <w:rPr>
          <w:rFonts w:ascii="Cambria" w:hAnsi="Cambria"/>
          <w:lang w:val="es-AR" w:eastAsia="es-AR"/>
        </w:rPr>
        <w:t>no es el único espacio</w:t>
      </w:r>
      <w:r w:rsidRPr="0029368E">
        <w:rPr>
          <w:rFonts w:ascii="Cambria" w:hAnsi="Cambria"/>
          <w:lang w:val="es-AR" w:eastAsia="es-AR"/>
        </w:rPr>
        <w:t xml:space="preserve"> </w:t>
      </w:r>
      <w:r w:rsidR="009F7A13" w:rsidRPr="0029368E">
        <w:rPr>
          <w:rFonts w:ascii="Cambria" w:hAnsi="Cambria"/>
          <w:lang w:val="es-AR" w:eastAsia="es-AR"/>
        </w:rPr>
        <w:t>d</w:t>
      </w:r>
      <w:r w:rsidR="009B7892" w:rsidRPr="0029368E">
        <w:rPr>
          <w:rFonts w:ascii="Cambria" w:hAnsi="Cambria"/>
          <w:lang w:val="es-AR" w:eastAsia="es-AR"/>
        </w:rPr>
        <w:t xml:space="preserve">onde </w:t>
      </w:r>
      <w:r w:rsidR="004D63B1">
        <w:rPr>
          <w:rFonts w:ascii="Cambria" w:hAnsi="Cambria"/>
          <w:lang w:val="es-AR" w:eastAsia="es-AR"/>
        </w:rPr>
        <w:t>toman</w:t>
      </w:r>
      <w:r w:rsidR="009B7892" w:rsidRPr="0029368E">
        <w:rPr>
          <w:rFonts w:ascii="Cambria" w:hAnsi="Cambria"/>
          <w:lang w:val="es-AR" w:eastAsia="es-AR"/>
        </w:rPr>
        <w:t xml:space="preserve"> decisiones y hacen escuchar sus voces. </w:t>
      </w:r>
    </w:p>
    <w:p w14:paraId="7D099C9F" w14:textId="45E397DE" w:rsidR="0084202D" w:rsidRPr="0029368E" w:rsidRDefault="008C3043" w:rsidP="008C3043">
      <w:pPr>
        <w:autoSpaceDE w:val="0"/>
        <w:autoSpaceDN w:val="0"/>
        <w:adjustRightInd w:val="0"/>
        <w:spacing w:after="120"/>
        <w:jc w:val="both"/>
        <w:rPr>
          <w:rFonts w:ascii="Cambria" w:hAnsi="Cambria"/>
          <w:i/>
          <w:lang w:val="es-AR"/>
        </w:rPr>
      </w:pPr>
      <w:r w:rsidRPr="0029368E">
        <w:rPr>
          <w:rFonts w:ascii="Cambria" w:hAnsi="Cambria"/>
          <w:lang w:val="es-AR" w:eastAsia="es-AR"/>
        </w:rPr>
        <w:t>L</w:t>
      </w:r>
      <w:r w:rsidR="0084202D" w:rsidRPr="0029368E">
        <w:rPr>
          <w:rFonts w:ascii="Cambria" w:hAnsi="Cambria"/>
          <w:lang w:val="es-AR" w:eastAsia="es-AR"/>
        </w:rPr>
        <w:t>a maduración biológica de las niñas hacia</w:t>
      </w:r>
      <w:r w:rsidRPr="0029368E">
        <w:rPr>
          <w:rFonts w:ascii="Cambria" w:hAnsi="Cambria"/>
          <w:lang w:val="es-AR" w:eastAsia="es-AR"/>
        </w:rPr>
        <w:t xml:space="preserve"> la pubertad ha sido la otra prioridad de estos trabajos y l</w:t>
      </w:r>
      <w:r w:rsidR="0084202D" w:rsidRPr="0029368E">
        <w:rPr>
          <w:rFonts w:ascii="Cambria" w:hAnsi="Cambria"/>
          <w:lang w:val="es-AR" w:eastAsia="es-AR"/>
        </w:rPr>
        <w:t>as referencias</w:t>
      </w:r>
      <w:r w:rsidRPr="0029368E">
        <w:rPr>
          <w:rFonts w:ascii="Cambria" w:hAnsi="Cambria"/>
          <w:lang w:val="es-AR" w:eastAsia="es-AR"/>
        </w:rPr>
        <w:t xml:space="preserve"> principales se encuentran en </w:t>
      </w:r>
      <w:proofErr w:type="spellStart"/>
      <w:r w:rsidR="0084202D" w:rsidRPr="0029368E">
        <w:rPr>
          <w:rFonts w:ascii="Cambria" w:hAnsi="Cambria"/>
          <w:lang w:val="es-AR" w:eastAsia="es-AR"/>
        </w:rPr>
        <w:t>Schaden</w:t>
      </w:r>
      <w:proofErr w:type="spellEnd"/>
      <w:r w:rsidR="0084202D" w:rsidRPr="0029368E">
        <w:rPr>
          <w:rFonts w:ascii="Cambria" w:hAnsi="Cambria"/>
          <w:lang w:val="es-AR"/>
        </w:rPr>
        <w:t xml:space="preserve"> </w:t>
      </w:r>
      <w:r w:rsidR="0084202D" w:rsidRPr="0029368E">
        <w:rPr>
          <w:rFonts w:ascii="Cambria" w:hAnsi="Cambria"/>
          <w:lang w:val="es-AR" w:eastAsia="es-AR"/>
        </w:rPr>
        <w:t>(</w:t>
      </w:r>
      <w:r w:rsidR="0084202D" w:rsidRPr="0029368E">
        <w:rPr>
          <w:rFonts w:ascii="Cambria" w:hAnsi="Cambria"/>
          <w:lang w:val="es-AR"/>
        </w:rPr>
        <w:t>1998</w:t>
      </w:r>
      <w:r w:rsidR="0084202D" w:rsidRPr="0029368E">
        <w:rPr>
          <w:rFonts w:ascii="Cambria" w:hAnsi="Cambria"/>
          <w:lang w:val="es-AR" w:eastAsia="es-AR"/>
        </w:rPr>
        <w:t xml:space="preserve">). </w:t>
      </w:r>
      <w:r w:rsidRPr="0029368E">
        <w:rPr>
          <w:rFonts w:ascii="Cambria" w:hAnsi="Cambria"/>
          <w:lang w:val="es-AR" w:eastAsia="es-AR"/>
        </w:rPr>
        <w:t xml:space="preserve">Como fue explicado en la introducción la menstruación es relatada como un evento crítico </w:t>
      </w:r>
      <w:r w:rsidR="0084202D" w:rsidRPr="0029368E">
        <w:rPr>
          <w:rFonts w:ascii="Cambria" w:hAnsi="Cambria"/>
          <w:lang w:val="es-AR"/>
        </w:rPr>
        <w:t>porque la muchacha está expuesta a peligros sobrenaturales. Llegada la primera regla, la joven debe prepararse para tener relaciones sexuales, casarse y ser madre. La maduración biológica/</w:t>
      </w:r>
      <w:proofErr w:type="spellStart"/>
      <w:r w:rsidR="0084202D" w:rsidRPr="0029368E">
        <w:rPr>
          <w:rFonts w:ascii="Cambria" w:hAnsi="Cambria"/>
          <w:i/>
          <w:lang w:val="es-AR"/>
        </w:rPr>
        <w:t>iñengue</w:t>
      </w:r>
      <w:proofErr w:type="spellEnd"/>
      <w:r w:rsidR="0084202D" w:rsidRPr="0029368E">
        <w:rPr>
          <w:rFonts w:ascii="Cambria" w:hAnsi="Cambria"/>
          <w:lang w:val="es-AR"/>
        </w:rPr>
        <w:t xml:space="preserve"> implica un período de resgua</w:t>
      </w:r>
      <w:r w:rsidR="004D63B1">
        <w:rPr>
          <w:rFonts w:ascii="Cambria" w:hAnsi="Cambria"/>
          <w:lang w:val="es-AR"/>
        </w:rPr>
        <w:t>rdo</w:t>
      </w:r>
      <w:r w:rsidR="0084202D" w:rsidRPr="0029368E">
        <w:rPr>
          <w:rFonts w:ascii="Cambria" w:hAnsi="Cambria"/>
          <w:lang w:val="es-AR"/>
        </w:rPr>
        <w:t xml:space="preserve"> en donde se las aconseja sobre lo que se espera de ellas como mujeres y madres en un futuro. Para el autor, este evento es la crisis más delicada en la vida de una </w:t>
      </w:r>
      <w:proofErr w:type="spellStart"/>
      <w:r w:rsidR="0084202D" w:rsidRPr="0029368E">
        <w:rPr>
          <w:rFonts w:ascii="Cambria" w:hAnsi="Cambria"/>
          <w:lang w:val="es-AR"/>
        </w:rPr>
        <w:t>mbyá</w:t>
      </w:r>
      <w:proofErr w:type="spellEnd"/>
      <w:r w:rsidR="0084202D" w:rsidRPr="0029368E">
        <w:rPr>
          <w:rFonts w:ascii="Cambria" w:hAnsi="Cambria"/>
          <w:lang w:val="es-AR"/>
        </w:rPr>
        <w:t xml:space="preserve"> y es denominado con un término especial: </w:t>
      </w:r>
      <w:proofErr w:type="spellStart"/>
      <w:r w:rsidR="0084202D" w:rsidRPr="0029368E">
        <w:rPr>
          <w:rFonts w:ascii="Cambria" w:hAnsi="Cambria"/>
          <w:i/>
          <w:lang w:val="es-AR"/>
        </w:rPr>
        <w:t>ñemondyiá</w:t>
      </w:r>
      <w:proofErr w:type="spellEnd"/>
      <w:r w:rsidR="0084202D" w:rsidRPr="0029368E">
        <w:rPr>
          <w:rFonts w:ascii="Cambria" w:hAnsi="Cambria"/>
          <w:i/>
          <w:lang w:val="es-AR"/>
        </w:rPr>
        <w:t xml:space="preserve">. </w:t>
      </w:r>
    </w:p>
    <w:p w14:paraId="74CA8D00" w14:textId="47460C12" w:rsidR="0084202D" w:rsidRPr="0029368E" w:rsidRDefault="0084202D" w:rsidP="00784402">
      <w:pPr>
        <w:spacing w:after="120"/>
        <w:jc w:val="both"/>
        <w:rPr>
          <w:rFonts w:ascii="Cambria" w:hAnsi="Cambria"/>
          <w:lang w:val="es-AR" w:eastAsia="es-AR"/>
        </w:rPr>
      </w:pPr>
      <w:r w:rsidRPr="0029368E">
        <w:rPr>
          <w:rFonts w:ascii="Cambria" w:hAnsi="Cambria"/>
          <w:lang w:val="es-AR" w:eastAsia="es-AR"/>
        </w:rPr>
        <w:t>El etnógrafo relata que durante este ritual se les corta el cabello a las mujeres para evitar ataques de los malos espíritus/</w:t>
      </w:r>
      <w:proofErr w:type="spellStart"/>
      <w:r w:rsidRPr="0029368E">
        <w:rPr>
          <w:rFonts w:ascii="Cambria" w:hAnsi="Cambria"/>
          <w:i/>
          <w:lang w:val="es-AR" w:eastAsia="es-AR"/>
        </w:rPr>
        <w:t>odjépotá</w:t>
      </w:r>
      <w:proofErr w:type="spellEnd"/>
      <w:r w:rsidRPr="0029368E">
        <w:rPr>
          <w:rFonts w:ascii="Cambria" w:hAnsi="Cambria"/>
          <w:lang w:val="es-AR" w:eastAsia="es-AR"/>
        </w:rPr>
        <w:t xml:space="preserve">, se lleva a cabo una reclusión absoluta en algún recoveco en plena oscuridad, sin posibilidad de salir, recibir visitas o incluso tocar el suelo. La niña sólo sale para satisfacer sus necesidades con la cabeza cubierta con un paño. En su análisis, </w:t>
      </w:r>
      <w:proofErr w:type="spellStart"/>
      <w:r w:rsidRPr="0029368E">
        <w:rPr>
          <w:rFonts w:ascii="Cambria" w:hAnsi="Cambria"/>
          <w:lang w:val="es-AR" w:eastAsia="es-AR"/>
        </w:rPr>
        <w:t>Schaden</w:t>
      </w:r>
      <w:proofErr w:type="spellEnd"/>
      <w:r w:rsidRPr="0029368E">
        <w:rPr>
          <w:rFonts w:ascii="Cambria" w:hAnsi="Cambria"/>
          <w:lang w:val="es-AR" w:eastAsia="es-AR"/>
        </w:rPr>
        <w:t xml:space="preserve"> considera que la cultura guaraní es “marcadamente masculina” (</w:t>
      </w:r>
      <w:r w:rsidRPr="0029368E">
        <w:rPr>
          <w:rFonts w:ascii="Cambria" w:hAnsi="Cambria"/>
          <w:lang w:val="es-AR"/>
        </w:rPr>
        <w:t>1998</w:t>
      </w:r>
      <w:r w:rsidRPr="0029368E">
        <w:rPr>
          <w:rFonts w:ascii="Cambria" w:hAnsi="Cambria"/>
          <w:lang w:val="es-AR" w:eastAsia="es-AR"/>
        </w:rPr>
        <w:t>:107), al implicar más restricciones y ser más ceremonial con la maduración de las niñas.</w:t>
      </w:r>
    </w:p>
    <w:p w14:paraId="199021FA" w14:textId="1A39C517" w:rsidR="0084202D" w:rsidRPr="0029368E" w:rsidRDefault="0084202D" w:rsidP="00784402">
      <w:pPr>
        <w:spacing w:after="120"/>
        <w:jc w:val="both"/>
        <w:rPr>
          <w:rFonts w:ascii="Cambria" w:hAnsi="Cambria"/>
          <w:lang w:val="es-AR"/>
        </w:rPr>
      </w:pPr>
      <w:r w:rsidRPr="0029368E">
        <w:rPr>
          <w:rFonts w:ascii="Cambria" w:hAnsi="Cambria"/>
          <w:lang w:val="es-AR" w:eastAsia="es-AR"/>
        </w:rPr>
        <w:t>Investigacio</w:t>
      </w:r>
      <w:r w:rsidR="008C3043" w:rsidRPr="0029368E">
        <w:rPr>
          <w:rFonts w:ascii="Cambria" w:hAnsi="Cambria"/>
          <w:lang w:val="es-AR" w:eastAsia="es-AR"/>
        </w:rPr>
        <w:t>nes contemporáneas aportan</w:t>
      </w:r>
      <w:r w:rsidRPr="0029368E">
        <w:rPr>
          <w:rFonts w:ascii="Cambria" w:hAnsi="Cambria"/>
          <w:lang w:val="es-AR" w:eastAsia="es-AR"/>
        </w:rPr>
        <w:t xml:space="preserve"> algunos detalles más de la reclusión llevada adelante en es</w:t>
      </w:r>
      <w:r w:rsidR="008C3043" w:rsidRPr="0029368E">
        <w:rPr>
          <w:rFonts w:ascii="Cambria" w:hAnsi="Cambria"/>
          <w:lang w:val="es-AR" w:eastAsia="es-AR"/>
        </w:rPr>
        <w:t xml:space="preserve">te período. Cebolla </w:t>
      </w:r>
      <w:proofErr w:type="spellStart"/>
      <w:r w:rsidR="008C3043" w:rsidRPr="0029368E">
        <w:rPr>
          <w:rFonts w:ascii="Cambria" w:hAnsi="Cambria"/>
          <w:lang w:val="es-AR" w:eastAsia="es-AR"/>
        </w:rPr>
        <w:t>Badie</w:t>
      </w:r>
      <w:proofErr w:type="spellEnd"/>
      <w:r w:rsidR="008C3043" w:rsidRPr="0029368E">
        <w:rPr>
          <w:rFonts w:ascii="Cambria" w:hAnsi="Cambria"/>
          <w:lang w:val="es-AR" w:eastAsia="es-AR"/>
        </w:rPr>
        <w:t xml:space="preserve"> (2014), en sus diferentes trabajos de campo, pu</w:t>
      </w:r>
      <w:r w:rsidRPr="0029368E">
        <w:rPr>
          <w:rFonts w:ascii="Cambria" w:hAnsi="Cambria"/>
          <w:lang w:val="es-AR" w:eastAsia="es-AR"/>
        </w:rPr>
        <w:t>d</w:t>
      </w:r>
      <w:r w:rsidR="008C3043" w:rsidRPr="0029368E">
        <w:rPr>
          <w:rFonts w:ascii="Cambria" w:hAnsi="Cambria"/>
          <w:lang w:val="es-AR" w:eastAsia="es-AR"/>
        </w:rPr>
        <w:t xml:space="preserve">o </w:t>
      </w:r>
      <w:r w:rsidR="004D63B1">
        <w:rPr>
          <w:rFonts w:ascii="Cambria" w:hAnsi="Cambria"/>
          <w:lang w:val="es-AR" w:eastAsia="es-AR"/>
        </w:rPr>
        <w:t>registrar que las niñas cambia</w:t>
      </w:r>
      <w:r w:rsidR="008C3043" w:rsidRPr="0029368E">
        <w:rPr>
          <w:rFonts w:ascii="Cambria" w:hAnsi="Cambria"/>
          <w:lang w:val="es-AR" w:eastAsia="es-AR"/>
        </w:rPr>
        <w:t>n de actitud cuando pasan por esta</w:t>
      </w:r>
      <w:r w:rsidRPr="0029368E">
        <w:rPr>
          <w:rFonts w:ascii="Cambria" w:hAnsi="Cambria"/>
          <w:lang w:val="es-AR" w:eastAsia="es-AR"/>
        </w:rPr>
        <w:t xml:space="preserve"> etapa: </w:t>
      </w:r>
      <w:r w:rsidR="008C3043" w:rsidRPr="0029368E">
        <w:rPr>
          <w:rFonts w:ascii="Cambria" w:hAnsi="Cambria"/>
          <w:lang w:val="es-AR" w:eastAsia="es-AR"/>
        </w:rPr>
        <w:t xml:space="preserve">comienzan a ser </w:t>
      </w:r>
      <w:r w:rsidRPr="0029368E">
        <w:rPr>
          <w:rFonts w:ascii="Cambria" w:hAnsi="Cambria"/>
          <w:lang w:val="es-AR" w:eastAsia="es-AR"/>
        </w:rPr>
        <w:t>esqui</w:t>
      </w:r>
      <w:r w:rsidR="008C3043" w:rsidRPr="0029368E">
        <w:rPr>
          <w:rFonts w:ascii="Cambria" w:hAnsi="Cambria"/>
          <w:lang w:val="es-AR" w:eastAsia="es-AR"/>
        </w:rPr>
        <w:t>vas, m</w:t>
      </w:r>
      <w:r w:rsidR="004D63B1">
        <w:rPr>
          <w:rFonts w:ascii="Cambria" w:hAnsi="Cambria"/>
          <w:lang w:val="es-AR" w:eastAsia="es-AR"/>
        </w:rPr>
        <w:t xml:space="preserve">ás serias, reservadas, hablaban </w:t>
      </w:r>
      <w:r w:rsidR="008C3043" w:rsidRPr="0029368E">
        <w:rPr>
          <w:rFonts w:ascii="Cambria" w:hAnsi="Cambria"/>
          <w:lang w:val="es-AR" w:eastAsia="es-AR"/>
        </w:rPr>
        <w:t xml:space="preserve">menos y </w:t>
      </w:r>
      <w:proofErr w:type="spellStart"/>
      <w:r w:rsidR="008C3043" w:rsidRPr="0029368E">
        <w:rPr>
          <w:rFonts w:ascii="Cambria" w:hAnsi="Cambria"/>
          <w:lang w:val="es-AR" w:eastAsia="es-AR"/>
        </w:rPr>
        <w:t>desvia</w:t>
      </w:r>
      <w:r w:rsidRPr="0029368E">
        <w:rPr>
          <w:rFonts w:ascii="Cambria" w:hAnsi="Cambria"/>
          <w:lang w:val="es-AR" w:eastAsia="es-AR"/>
        </w:rPr>
        <w:t>n</w:t>
      </w:r>
      <w:proofErr w:type="spellEnd"/>
      <w:r w:rsidRPr="0029368E">
        <w:rPr>
          <w:rFonts w:ascii="Cambria" w:hAnsi="Cambria"/>
          <w:lang w:val="es-AR" w:eastAsia="es-AR"/>
        </w:rPr>
        <w:t xml:space="preserve"> la mirada hacia abajo. La autora registra que con el pelo aún muy corto </w:t>
      </w:r>
      <w:r w:rsidR="004D63B1">
        <w:rPr>
          <w:rFonts w:ascii="Cambria" w:hAnsi="Cambria"/>
          <w:lang w:val="es-AR" w:eastAsia="es-AR"/>
        </w:rPr>
        <w:t xml:space="preserve">las </w:t>
      </w:r>
      <w:r w:rsidRPr="0029368E">
        <w:rPr>
          <w:rFonts w:ascii="Cambria" w:hAnsi="Cambria"/>
          <w:lang w:val="es-AR" w:eastAsia="es-AR"/>
        </w:rPr>
        <w:t xml:space="preserve">encontraba embarazadas y observa que la maternidad era la referencia constante cuando se explicaban la finalidad de los consejos durante el resguardo; deben aprender cómo llevar a “término un embarazo, tener un parto rápido y dar a luz a un niño sano” (2014:34). La </w:t>
      </w:r>
      <w:r w:rsidR="008C3043" w:rsidRPr="0029368E">
        <w:rPr>
          <w:rFonts w:ascii="Cambria" w:hAnsi="Cambria"/>
          <w:lang w:val="es-AR" w:eastAsia="es-AR"/>
        </w:rPr>
        <w:t>antropóloga sostiene</w:t>
      </w:r>
      <w:r w:rsidR="004D63B1">
        <w:rPr>
          <w:rFonts w:ascii="Cambria" w:hAnsi="Cambria"/>
          <w:lang w:val="es-AR" w:eastAsia="es-AR"/>
        </w:rPr>
        <w:t xml:space="preserve"> que sólo cuando son </w:t>
      </w:r>
      <w:r w:rsidRPr="0029368E">
        <w:rPr>
          <w:rFonts w:ascii="Cambria" w:hAnsi="Cambria"/>
          <w:lang w:val="es-AR" w:eastAsia="es-AR"/>
        </w:rPr>
        <w:t>mayores pueden hablar en voz alta, compartir “</w:t>
      </w:r>
      <w:r w:rsidRPr="0029368E">
        <w:rPr>
          <w:rFonts w:ascii="Cambria" w:hAnsi="Cambria"/>
          <w:lang w:val="es-AR"/>
        </w:rPr>
        <w:t>espacios de poder antes reservados exclusivamente al sexo masculino” (2014:33), participar en reun</w:t>
      </w:r>
      <w:r w:rsidR="008C3043" w:rsidRPr="0029368E">
        <w:rPr>
          <w:rFonts w:ascii="Cambria" w:hAnsi="Cambria"/>
          <w:lang w:val="es-AR"/>
        </w:rPr>
        <w:t>iones políticas de la comunidad y otras actividades</w:t>
      </w:r>
      <w:r w:rsidRPr="0029368E">
        <w:rPr>
          <w:rFonts w:ascii="Cambria" w:hAnsi="Cambria"/>
          <w:lang w:val="es-AR"/>
        </w:rPr>
        <w:t xml:space="preserve">. </w:t>
      </w:r>
    </w:p>
    <w:p w14:paraId="3B2C4325" w14:textId="3B944ED6" w:rsidR="00204ABE" w:rsidRPr="0029368E" w:rsidRDefault="009B7892" w:rsidP="0089510D">
      <w:pPr>
        <w:spacing w:before="120" w:after="120"/>
        <w:jc w:val="both"/>
        <w:rPr>
          <w:rFonts w:ascii="Cambria" w:hAnsi="Cambria"/>
          <w:bCs/>
          <w:spacing w:val="4"/>
          <w:lang w:val="es-AR"/>
        </w:rPr>
      </w:pPr>
      <w:r w:rsidRPr="0029368E">
        <w:rPr>
          <w:rFonts w:ascii="Cambria" w:hAnsi="Cambria"/>
          <w:spacing w:val="4"/>
          <w:lang w:val="es-AR"/>
        </w:rPr>
        <w:t>Los trabajos sobre mu</w:t>
      </w:r>
      <w:r w:rsidR="002A6941">
        <w:rPr>
          <w:rFonts w:ascii="Cambria" w:hAnsi="Cambria"/>
          <w:spacing w:val="4"/>
          <w:lang w:val="es-AR"/>
        </w:rPr>
        <w:t>jeres guaraní presentados ponen</w:t>
      </w:r>
      <w:r w:rsidRPr="0029368E">
        <w:rPr>
          <w:rFonts w:ascii="Cambria" w:hAnsi="Cambria"/>
          <w:spacing w:val="4"/>
          <w:lang w:val="es-AR"/>
        </w:rPr>
        <w:t xml:space="preserve"> gran atención en el hogar y en el ciclo de vida a través de mitos y rituales. Sin embargo, </w:t>
      </w:r>
      <w:r w:rsidR="008C3043" w:rsidRPr="0029368E">
        <w:rPr>
          <w:rFonts w:ascii="Cambria" w:hAnsi="Cambria"/>
          <w:spacing w:val="4"/>
          <w:lang w:val="es-AR"/>
        </w:rPr>
        <w:t xml:space="preserve">desde la perspectiva feminista no es un </w:t>
      </w:r>
      <w:r w:rsidR="00204ABE" w:rsidRPr="0029368E">
        <w:rPr>
          <w:rFonts w:ascii="Cambria" w:hAnsi="Cambria"/>
          <w:spacing w:val="4"/>
          <w:lang w:val="es-AR"/>
        </w:rPr>
        <w:t>problema</w:t>
      </w:r>
      <w:r w:rsidRPr="0029368E">
        <w:rPr>
          <w:rFonts w:ascii="Cambria" w:hAnsi="Cambria"/>
          <w:spacing w:val="4"/>
          <w:lang w:val="es-AR"/>
        </w:rPr>
        <w:t xml:space="preserve"> prestar atención en el adentro la unidad doméstica, sino en no situarla empírica e históricamente. Cómo afirma Harris (1981, en Moore 2009) las relaciones entre miembros de una misma unidad doméstica dependen de relaciones sociales, económicas e ideológicas externas y no de la naturaleza de dicha unidad.</w:t>
      </w:r>
      <w:r w:rsidR="00204ABE" w:rsidRPr="0029368E">
        <w:rPr>
          <w:rFonts w:ascii="Cambria" w:hAnsi="Cambria"/>
          <w:spacing w:val="4"/>
          <w:lang w:val="es-AR"/>
        </w:rPr>
        <w:t xml:space="preserve"> </w:t>
      </w:r>
      <w:r w:rsidRPr="0029368E">
        <w:rPr>
          <w:rFonts w:ascii="Cambria" w:hAnsi="Cambria"/>
          <w:spacing w:val="4"/>
          <w:lang w:val="es-AR"/>
        </w:rPr>
        <w:t xml:space="preserve">Los trabajos citados que se ocuparon de los rituales sobre la maduración biológica y la maternidad no contribuyen a dar cuenta de cómo </w:t>
      </w:r>
      <w:r w:rsidR="00B07303" w:rsidRPr="0029368E">
        <w:rPr>
          <w:rFonts w:ascii="Cambria" w:hAnsi="Cambria"/>
          <w:spacing w:val="4"/>
          <w:lang w:val="es-AR"/>
        </w:rPr>
        <w:t>la diferenciación entre los sexos erigida en los rituales construye</w:t>
      </w:r>
      <w:r w:rsidRPr="0029368E">
        <w:rPr>
          <w:rFonts w:ascii="Cambria" w:hAnsi="Cambria"/>
          <w:spacing w:val="4"/>
          <w:lang w:val="es-AR"/>
        </w:rPr>
        <w:t xml:space="preserve"> una existencia femenina separada de la esfera masculina, como alertan </w:t>
      </w:r>
      <w:proofErr w:type="spellStart"/>
      <w:r w:rsidRPr="0029368E">
        <w:rPr>
          <w:rFonts w:ascii="Cambria" w:hAnsi="Cambria"/>
          <w:spacing w:val="4"/>
          <w:lang w:val="es-AR"/>
        </w:rPr>
        <w:t>Enriz</w:t>
      </w:r>
      <w:proofErr w:type="spellEnd"/>
      <w:r w:rsidRPr="0029368E">
        <w:rPr>
          <w:rFonts w:ascii="Cambria" w:hAnsi="Cambria"/>
          <w:spacing w:val="4"/>
          <w:lang w:val="es-AR"/>
        </w:rPr>
        <w:t xml:space="preserve"> y García Palacios (2008). </w:t>
      </w:r>
      <w:r w:rsidR="00204ABE" w:rsidRPr="0029368E">
        <w:rPr>
          <w:rFonts w:ascii="Cambria" w:hAnsi="Cambria"/>
          <w:spacing w:val="4"/>
          <w:lang w:val="es-AR"/>
        </w:rPr>
        <w:t xml:space="preserve">Ellas </w:t>
      </w:r>
      <w:r w:rsidRPr="0029368E">
        <w:rPr>
          <w:rFonts w:ascii="Cambria" w:hAnsi="Cambria"/>
          <w:spacing w:val="4"/>
          <w:lang w:val="es-AR"/>
        </w:rPr>
        <w:t xml:space="preserve">analizan el rito de la </w:t>
      </w:r>
      <w:r w:rsidRPr="0029368E">
        <w:rPr>
          <w:rFonts w:ascii="Cambria" w:hAnsi="Cambria"/>
          <w:spacing w:val="4"/>
          <w:lang w:val="es-AR"/>
        </w:rPr>
        <w:lastRenderedPageBreak/>
        <w:t xml:space="preserve">maduración biológica como la institucionalización de una forma particular, la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guaraní, de la diferencia entre los géneros. Al analizar e</w:t>
      </w:r>
      <w:r w:rsidR="002A6941">
        <w:rPr>
          <w:rFonts w:ascii="Cambria" w:hAnsi="Cambria"/>
          <w:spacing w:val="4"/>
          <w:lang w:val="es-AR"/>
        </w:rPr>
        <w:t xml:space="preserve">ste ritual </w:t>
      </w:r>
      <w:r w:rsidRPr="0029368E">
        <w:rPr>
          <w:rFonts w:ascii="Cambria" w:hAnsi="Cambria"/>
          <w:bCs/>
          <w:iCs/>
          <w:spacing w:val="4"/>
          <w:lang w:val="es-AR"/>
        </w:rPr>
        <w:t>como rito de institución</w:t>
      </w:r>
      <w:r w:rsidRPr="0029368E">
        <w:rPr>
          <w:rStyle w:val="Refdenotaalpie"/>
          <w:rFonts w:ascii="Cambria" w:hAnsi="Cambria"/>
          <w:bCs/>
          <w:iCs/>
          <w:spacing w:val="4"/>
          <w:lang w:val="es-AR"/>
        </w:rPr>
        <w:footnoteReference w:id="2"/>
      </w:r>
      <w:r w:rsidRPr="0029368E">
        <w:rPr>
          <w:rFonts w:ascii="Cambria" w:hAnsi="Cambria"/>
          <w:bCs/>
          <w:iCs/>
          <w:spacing w:val="4"/>
          <w:lang w:val="es-AR"/>
        </w:rPr>
        <w:t xml:space="preserve"> </w:t>
      </w:r>
      <w:r w:rsidR="002A6941">
        <w:rPr>
          <w:rFonts w:ascii="Cambria" w:hAnsi="Cambria"/>
          <w:bCs/>
          <w:iCs/>
          <w:spacing w:val="4"/>
          <w:lang w:val="es-AR"/>
        </w:rPr>
        <w:t>intentan dar cuenta de c</w:t>
      </w:r>
      <w:r w:rsidRPr="0029368E">
        <w:rPr>
          <w:rFonts w:ascii="Cambria" w:hAnsi="Cambria"/>
          <w:bCs/>
          <w:iCs/>
          <w:spacing w:val="4"/>
          <w:lang w:val="es-AR"/>
        </w:rPr>
        <w:t xml:space="preserve">ómo se establecen y actualizan socialmente las diferencias entre los géneros. Se enfocaron en reconocer cómo se institucionalizan las desigualdades, ya que una niña puede convertirse en mujer atravesando el rito, pero éste nunca alcanzará a los hombres, de manera que instaura la separación entre lo “femenino” y lo “masculino”. Si bien el rito establece una separación entre las mujeres que han pasado por el rito y las que aún no, más tajante es la frontera con aquellos que nunca harán el rito. Es decir, que </w:t>
      </w:r>
      <w:r w:rsidRPr="0029368E">
        <w:rPr>
          <w:rFonts w:ascii="Cambria" w:hAnsi="Cambria"/>
          <w:bCs/>
          <w:spacing w:val="4"/>
          <w:lang w:val="es-AR"/>
        </w:rPr>
        <w:t xml:space="preserve">establece </w:t>
      </w:r>
      <w:r w:rsidR="00204ABE" w:rsidRPr="0029368E">
        <w:rPr>
          <w:rFonts w:ascii="Cambria" w:hAnsi="Cambria"/>
          <w:bCs/>
          <w:spacing w:val="4"/>
          <w:lang w:val="es-AR"/>
        </w:rPr>
        <w:t>límites artificiales que</w:t>
      </w:r>
      <w:r w:rsidRPr="0029368E">
        <w:rPr>
          <w:rFonts w:ascii="Cambria" w:hAnsi="Cambria"/>
          <w:bCs/>
          <w:spacing w:val="4"/>
          <w:lang w:val="es-AR"/>
        </w:rPr>
        <w:t xml:space="preserve"> instituye, reproduce y actualiza permanentemente las diferencias entre los sexos.</w:t>
      </w:r>
      <w:r w:rsidR="00204ABE" w:rsidRPr="0029368E">
        <w:rPr>
          <w:rFonts w:ascii="Cambria" w:hAnsi="Cambria"/>
          <w:bCs/>
          <w:spacing w:val="4"/>
          <w:lang w:val="es-AR"/>
        </w:rPr>
        <w:t xml:space="preserve"> </w:t>
      </w:r>
      <w:r w:rsidRPr="0029368E">
        <w:rPr>
          <w:rFonts w:ascii="Cambria" w:hAnsi="Cambria"/>
          <w:bCs/>
          <w:iCs/>
          <w:spacing w:val="4"/>
          <w:lang w:val="es-AR"/>
        </w:rPr>
        <w:t xml:space="preserve">Pero las autoras alertan en no caer en un análisis etnocentrista que proyecta sobre otros grupos desigualdades del modelo sexo-género hegemónico. Su recomendación es entender cómo son percibidas estas desigualdades por las personas </w:t>
      </w:r>
      <w:proofErr w:type="spellStart"/>
      <w:r w:rsidRPr="0029368E">
        <w:rPr>
          <w:rFonts w:ascii="Cambria" w:hAnsi="Cambria"/>
          <w:bCs/>
          <w:iCs/>
          <w:spacing w:val="4"/>
          <w:lang w:val="es-AR"/>
        </w:rPr>
        <w:t>mbyá</w:t>
      </w:r>
      <w:proofErr w:type="spellEnd"/>
      <w:r w:rsidRPr="0029368E">
        <w:rPr>
          <w:rFonts w:ascii="Cambria" w:hAnsi="Cambria"/>
          <w:bCs/>
          <w:iCs/>
          <w:spacing w:val="4"/>
          <w:lang w:val="es-AR"/>
        </w:rPr>
        <w:t>.</w:t>
      </w:r>
      <w:r w:rsidRPr="0029368E">
        <w:rPr>
          <w:rFonts w:ascii="Cambria" w:hAnsi="Cambria"/>
          <w:spacing w:val="4"/>
          <w:lang w:val="es-AR"/>
        </w:rPr>
        <w:t xml:space="preserve"> </w:t>
      </w:r>
    </w:p>
    <w:p w14:paraId="35C3948E" w14:textId="03A7C7E6" w:rsidR="009B7892" w:rsidRPr="0029368E" w:rsidRDefault="002A6941" w:rsidP="00204ABE">
      <w:pPr>
        <w:autoSpaceDE w:val="0"/>
        <w:autoSpaceDN w:val="0"/>
        <w:adjustRightInd w:val="0"/>
        <w:spacing w:before="120" w:after="120"/>
        <w:jc w:val="both"/>
        <w:rPr>
          <w:rFonts w:ascii="Cambria" w:hAnsi="Cambria"/>
          <w:bCs/>
          <w:spacing w:val="4"/>
          <w:lang w:val="es-AR"/>
        </w:rPr>
      </w:pPr>
      <w:r>
        <w:rPr>
          <w:rFonts w:ascii="Cambria" w:hAnsi="Cambria"/>
          <w:spacing w:val="4"/>
          <w:lang w:val="es-AR"/>
        </w:rPr>
        <w:t>Siguiendo a</w:t>
      </w:r>
      <w:r w:rsidR="009B7892" w:rsidRPr="0029368E">
        <w:rPr>
          <w:rFonts w:ascii="Cambria" w:hAnsi="Cambria"/>
          <w:spacing w:val="4"/>
          <w:lang w:val="es-AR"/>
        </w:rPr>
        <w:t xml:space="preserve"> Gómez (</w:t>
      </w:r>
      <w:r w:rsidR="00204ABE" w:rsidRPr="0029368E">
        <w:rPr>
          <w:rFonts w:ascii="Cambria" w:hAnsi="Cambria"/>
          <w:spacing w:val="4"/>
          <w:lang w:val="es-AR"/>
        </w:rPr>
        <w:t xml:space="preserve">2010, 2013) y </w:t>
      </w:r>
      <w:proofErr w:type="spellStart"/>
      <w:r w:rsidR="00204ABE" w:rsidRPr="0029368E">
        <w:rPr>
          <w:rFonts w:ascii="Cambria" w:hAnsi="Cambria"/>
          <w:spacing w:val="4"/>
          <w:lang w:val="es-AR"/>
        </w:rPr>
        <w:t>Hirsch</w:t>
      </w:r>
      <w:proofErr w:type="spellEnd"/>
      <w:r w:rsidR="00204ABE" w:rsidRPr="0029368E">
        <w:rPr>
          <w:rFonts w:ascii="Cambria" w:hAnsi="Cambria"/>
          <w:spacing w:val="4"/>
          <w:lang w:val="es-AR"/>
        </w:rPr>
        <w:t xml:space="preserve"> (2008),</w:t>
      </w:r>
      <w:r>
        <w:rPr>
          <w:rFonts w:ascii="Cambria" w:hAnsi="Cambria"/>
          <w:spacing w:val="4"/>
          <w:lang w:val="es-AR"/>
        </w:rPr>
        <w:t xml:space="preserve"> en las etnografías clásicas promueven</w:t>
      </w:r>
      <w:r w:rsidR="009B7892" w:rsidRPr="0029368E">
        <w:rPr>
          <w:rFonts w:ascii="Cambria" w:hAnsi="Cambria"/>
          <w:spacing w:val="4"/>
          <w:lang w:val="es-AR"/>
        </w:rPr>
        <w:t xml:space="preserve"> una imagen fosilizada de </w:t>
      </w:r>
      <w:r>
        <w:rPr>
          <w:rFonts w:ascii="Cambria" w:hAnsi="Cambria"/>
          <w:spacing w:val="4"/>
          <w:lang w:val="es-AR"/>
        </w:rPr>
        <w:t>las mujeres</w:t>
      </w:r>
      <w:r w:rsidR="009B7892" w:rsidRPr="0029368E">
        <w:rPr>
          <w:rFonts w:ascii="Cambria" w:hAnsi="Cambria"/>
          <w:spacing w:val="4"/>
          <w:lang w:val="es-AR"/>
        </w:rPr>
        <w:t>. Gómez cuestiona que estos trabajos han analizado a las mujeres indígenas más por su condición de indígenas que de mujer</w:t>
      </w:r>
      <w:r>
        <w:rPr>
          <w:rFonts w:ascii="Cambria" w:hAnsi="Cambria"/>
          <w:spacing w:val="4"/>
          <w:lang w:val="es-AR"/>
        </w:rPr>
        <w:t>.</w:t>
      </w:r>
      <w:r w:rsidR="009B7892" w:rsidRPr="0029368E">
        <w:rPr>
          <w:rFonts w:ascii="Cambria" w:hAnsi="Cambria"/>
          <w:spacing w:val="4"/>
          <w:lang w:val="es-AR"/>
        </w:rPr>
        <w:t xml:space="preserve"> “El indígena” y “la mujer” son relatados como reproductores de mandatos sociales y, por lo tanto, del orden social. Para ella, en los trabajos que caracterizan a las mujeres indígenas “predominan descripciones que eternizan a las mujeres en </w:t>
      </w:r>
      <w:r w:rsidR="0089510D" w:rsidRPr="0029368E">
        <w:rPr>
          <w:rFonts w:ascii="Cambria" w:hAnsi="Cambria"/>
          <w:spacing w:val="4"/>
          <w:lang w:val="es-AR"/>
        </w:rPr>
        <w:t>un presente etnográfico” (Gómez</w:t>
      </w:r>
      <w:r w:rsidR="009B7892" w:rsidRPr="0029368E">
        <w:rPr>
          <w:rFonts w:ascii="Cambria" w:hAnsi="Cambria"/>
          <w:spacing w:val="4"/>
          <w:lang w:val="es-AR"/>
        </w:rPr>
        <w:t xml:space="preserve"> 2013:293).</w:t>
      </w:r>
      <w:r w:rsidR="009B7892" w:rsidRPr="0029368E" w:rsidDel="00214FD2">
        <w:rPr>
          <w:rFonts w:ascii="Cambria" w:hAnsi="Cambria"/>
          <w:spacing w:val="4"/>
          <w:lang w:val="es-AR"/>
        </w:rPr>
        <w:t xml:space="preserve"> </w:t>
      </w:r>
      <w:r w:rsidR="009B7892" w:rsidRPr="0029368E">
        <w:rPr>
          <w:rFonts w:ascii="Cambria" w:hAnsi="Cambria"/>
          <w:spacing w:val="4"/>
          <w:lang w:val="es-AR"/>
        </w:rPr>
        <w:t xml:space="preserve">Según explica la autora, </w:t>
      </w:r>
      <w:r w:rsidR="00204ABE" w:rsidRPr="0029368E">
        <w:rPr>
          <w:rFonts w:ascii="Cambria" w:hAnsi="Cambria"/>
          <w:spacing w:val="4"/>
          <w:lang w:val="es-AR"/>
        </w:rPr>
        <w:t>registrar</w:t>
      </w:r>
      <w:r w:rsidR="009B7892" w:rsidRPr="0029368E">
        <w:rPr>
          <w:rFonts w:ascii="Cambria" w:hAnsi="Cambria"/>
          <w:spacing w:val="4"/>
          <w:lang w:val="es-AR"/>
        </w:rPr>
        <w:t xml:space="preserve"> sólo en el lugar simbólico que ocupan </w:t>
      </w:r>
      <w:r w:rsidR="00204ABE" w:rsidRPr="0029368E">
        <w:rPr>
          <w:rFonts w:ascii="Cambria" w:hAnsi="Cambria"/>
          <w:spacing w:val="4"/>
          <w:lang w:val="es-AR"/>
        </w:rPr>
        <w:t xml:space="preserve">las mujeres </w:t>
      </w:r>
      <w:r w:rsidR="009B7892" w:rsidRPr="0029368E">
        <w:rPr>
          <w:rFonts w:ascii="Cambria" w:hAnsi="Cambria"/>
          <w:spacing w:val="4"/>
          <w:lang w:val="es-AR"/>
        </w:rPr>
        <w:t>en los mitos y rituales de iniciación, como lo hacen los trabajos sobre mujeres guaraní, lleva a una “</w:t>
      </w:r>
      <w:r w:rsidR="009B7892" w:rsidRPr="0029368E">
        <w:rPr>
          <w:rFonts w:ascii="Cambria" w:hAnsi="Cambria"/>
          <w:i/>
          <w:spacing w:val="4"/>
          <w:lang w:val="es-AR"/>
        </w:rPr>
        <w:t>comprensión estática</w:t>
      </w:r>
      <w:r w:rsidR="009B7892" w:rsidRPr="0029368E">
        <w:rPr>
          <w:rFonts w:ascii="Cambria" w:hAnsi="Cambria"/>
          <w:spacing w:val="4"/>
          <w:lang w:val="es-AR"/>
        </w:rPr>
        <w:t xml:space="preserve"> sobre la condición de género, el lugar o la posición de las mujeres” (Gómez 2017:4, con cursiva en el original). La aut</w:t>
      </w:r>
      <w:r w:rsidR="0089510D" w:rsidRPr="0029368E">
        <w:rPr>
          <w:rFonts w:ascii="Cambria" w:hAnsi="Cambria"/>
          <w:spacing w:val="4"/>
          <w:lang w:val="es-AR"/>
        </w:rPr>
        <w:t>ora retoma de Moore (2009</w:t>
      </w:r>
      <w:r w:rsidR="009B7892" w:rsidRPr="0029368E">
        <w:rPr>
          <w:rFonts w:ascii="Cambria" w:hAnsi="Cambria"/>
          <w:spacing w:val="4"/>
          <w:lang w:val="es-AR"/>
        </w:rPr>
        <w:t>) que las identidades de género no están determinadas por modelos culturales, ni son adquiridas o construidas, sino que las experiencias de género están contextualizadas c</w:t>
      </w:r>
      <w:r w:rsidR="0089510D" w:rsidRPr="0029368E">
        <w:rPr>
          <w:rFonts w:ascii="Cambria" w:hAnsi="Cambria"/>
          <w:spacing w:val="4"/>
          <w:lang w:val="es-AR"/>
        </w:rPr>
        <w:t>ultural e históricamente (Gómez</w:t>
      </w:r>
      <w:r w:rsidR="009B7892" w:rsidRPr="0029368E">
        <w:rPr>
          <w:rFonts w:ascii="Cambria" w:hAnsi="Cambria"/>
          <w:spacing w:val="4"/>
          <w:lang w:val="es-AR"/>
        </w:rPr>
        <w:t xml:space="preserve"> 2017). Esto nos obliga a prestar atención a los procesos locales en donde los y las indígenas transforman sus subjetividades e identidades “poniendo en tensión las prácticas de socialización vigentes con las nuevas expectativas, deseos, posibilidades e imaginarios” (Gómez 2013:291). </w:t>
      </w:r>
    </w:p>
    <w:p w14:paraId="2B26D0BF" w14:textId="6AE9B921" w:rsidR="009B7892" w:rsidRPr="0029368E" w:rsidRDefault="009B7892" w:rsidP="00204ABE">
      <w:pPr>
        <w:spacing w:before="120" w:after="120"/>
        <w:jc w:val="both"/>
        <w:rPr>
          <w:rFonts w:ascii="Cambria" w:hAnsi="Cambria"/>
          <w:spacing w:val="4"/>
          <w:lang w:val="es-AR"/>
        </w:rPr>
      </w:pPr>
      <w:r w:rsidRPr="0029368E">
        <w:rPr>
          <w:rFonts w:ascii="Cambria" w:hAnsi="Cambria"/>
          <w:spacing w:val="4"/>
          <w:lang w:val="es-AR"/>
        </w:rPr>
        <w:t xml:space="preserve">Desde aquí, que </w:t>
      </w:r>
      <w:r w:rsidR="00204ABE" w:rsidRPr="0029368E">
        <w:rPr>
          <w:rFonts w:ascii="Cambria" w:hAnsi="Cambria"/>
          <w:spacing w:val="4"/>
          <w:lang w:val="es-AR"/>
        </w:rPr>
        <w:t>es necesario reconocer que los trabajos más clásicos</w:t>
      </w:r>
      <w:r w:rsidRPr="0029368E">
        <w:rPr>
          <w:rFonts w:ascii="Cambria" w:hAnsi="Cambria"/>
          <w:spacing w:val="4"/>
          <w:lang w:val="es-AR"/>
        </w:rPr>
        <w:t xml:space="preserve"> sólo refuerzan el modelo de las mujeres </w:t>
      </w:r>
      <w:r w:rsidR="002A6941">
        <w:rPr>
          <w:rFonts w:ascii="Cambria" w:hAnsi="Cambria"/>
          <w:spacing w:val="4"/>
          <w:lang w:val="es-AR"/>
        </w:rPr>
        <w:t xml:space="preserve">en el espacio doméstico, </w:t>
      </w:r>
      <w:r w:rsidRPr="0029368E">
        <w:rPr>
          <w:rFonts w:ascii="Cambria" w:hAnsi="Cambria"/>
          <w:spacing w:val="4"/>
          <w:lang w:val="es-AR"/>
        </w:rPr>
        <w:t xml:space="preserve">pero no analizan la variabilidad real que se da entre las </w:t>
      </w:r>
      <w:r w:rsidR="00204ABE" w:rsidRPr="0029368E">
        <w:rPr>
          <w:rFonts w:ascii="Cambria" w:hAnsi="Cambria"/>
          <w:spacing w:val="4"/>
          <w:lang w:val="es-AR"/>
        </w:rPr>
        <w:t>mujeres. La dicotomía femenino-</w:t>
      </w:r>
      <w:r w:rsidRPr="0029368E">
        <w:rPr>
          <w:rFonts w:ascii="Cambria" w:hAnsi="Cambria"/>
          <w:spacing w:val="4"/>
          <w:lang w:val="es-AR"/>
        </w:rPr>
        <w:t>masculino crea estereotipos que condicionan y limitan las potencialidades humanas de las personas adecuándolas a un comportamiento en función de su género (Lamas 1986). Lo que quiero decir aquí, y reforzaré con mi trabajo de campo, es que algunas descripciones de ese modelo continúan siendo válidas y algunos/as guaraní presentan a las mujeres de esa forma. Pero ello no significa que las mujeres no discutan con ello, lo (re)signifiquen o innoven sobre los significados culturales recibidos (Butler, 1987). Retomando las palabras de Lamas (1999), la fuerza simbólica del género sostiene la no correspondencia entre la vida real de las mujeres con sus representaciones sociales, es decir, estas últimas puede ser lejanas, o no, a la situación femenina real.</w:t>
      </w:r>
    </w:p>
    <w:p w14:paraId="37BD66C4" w14:textId="00B8E42D" w:rsidR="009B7892" w:rsidRPr="0029368E" w:rsidRDefault="009B7892" w:rsidP="00204ABE">
      <w:pPr>
        <w:spacing w:before="120" w:after="120"/>
        <w:jc w:val="both"/>
        <w:rPr>
          <w:rFonts w:ascii="Cambria" w:hAnsi="Cambria"/>
          <w:spacing w:val="4"/>
          <w:lang w:val="es-AR"/>
        </w:rPr>
      </w:pPr>
      <w:r w:rsidRPr="0029368E">
        <w:rPr>
          <w:rFonts w:ascii="Cambria" w:hAnsi="Cambria"/>
          <w:spacing w:val="4"/>
          <w:lang w:val="es-AR"/>
        </w:rPr>
        <w:t xml:space="preserve">Por último, otro cuestionamiento que es </w:t>
      </w:r>
      <w:r w:rsidR="00204ABE" w:rsidRPr="0029368E">
        <w:rPr>
          <w:rFonts w:ascii="Cambria" w:hAnsi="Cambria"/>
          <w:spacing w:val="4"/>
          <w:lang w:val="es-AR"/>
        </w:rPr>
        <w:t>importante</w:t>
      </w:r>
      <w:r w:rsidRPr="0029368E">
        <w:rPr>
          <w:rFonts w:ascii="Cambria" w:hAnsi="Cambria"/>
          <w:spacing w:val="4"/>
          <w:lang w:val="es-AR"/>
        </w:rPr>
        <w:t xml:space="preserve"> respecto a la bibliografía clásica guaraní y su mirada de la mujer indígena, es que no ha tenido en cuenta la influencia de las relaciones interétnicas y del mercado que, como resalta Gómez (2013), modifican la construcción social e individual del género. En las etnografías guaraní citadas</w:t>
      </w:r>
      <w:r w:rsidR="00204ABE" w:rsidRPr="0029368E">
        <w:rPr>
          <w:rFonts w:ascii="Cambria" w:hAnsi="Cambria"/>
          <w:spacing w:val="4"/>
          <w:lang w:val="es-AR"/>
        </w:rPr>
        <w:t xml:space="preserve"> </w:t>
      </w:r>
      <w:r w:rsidRPr="0029368E">
        <w:rPr>
          <w:rFonts w:ascii="Cambria" w:hAnsi="Cambria"/>
          <w:spacing w:val="4"/>
          <w:lang w:val="es-AR"/>
        </w:rPr>
        <w:t>las mujeres parecieran haberse vinculados m</w:t>
      </w:r>
      <w:r w:rsidR="002A6941">
        <w:rPr>
          <w:rFonts w:ascii="Cambria" w:hAnsi="Cambria"/>
          <w:spacing w:val="4"/>
          <w:lang w:val="es-AR"/>
        </w:rPr>
        <w:t>enos con la sociedad envolvente o</w:t>
      </w:r>
      <w:r w:rsidRPr="0029368E">
        <w:rPr>
          <w:rFonts w:ascii="Cambria" w:hAnsi="Cambria"/>
          <w:spacing w:val="4"/>
          <w:lang w:val="es-AR"/>
        </w:rPr>
        <w:t xml:space="preserve"> las instituciones estatales. Sin embargo, Gómez (2013) señala que esto no tiene que ver con una actitud conservadora de las mujeres, sino con una yuxtaposición de lógicas de género indígenas y occidentales que dejan a la mujer excluida de estos ámbitos. Esa intervención del mercado, el Estado, </w:t>
      </w:r>
      <w:r w:rsidR="002A6941">
        <w:rPr>
          <w:rFonts w:ascii="Cambria" w:hAnsi="Cambria"/>
          <w:spacing w:val="4"/>
          <w:lang w:val="es-AR"/>
        </w:rPr>
        <w:t>la</w:t>
      </w:r>
      <w:r w:rsidRPr="0029368E">
        <w:rPr>
          <w:rFonts w:ascii="Cambria" w:hAnsi="Cambria"/>
          <w:spacing w:val="4"/>
          <w:lang w:val="es-AR"/>
        </w:rPr>
        <w:t xml:space="preserve"> sociedad envolvente, las ONG, e</w:t>
      </w:r>
      <w:r w:rsidR="002A6941">
        <w:rPr>
          <w:rFonts w:ascii="Cambria" w:hAnsi="Cambria"/>
          <w:spacing w:val="4"/>
          <w:lang w:val="es-AR"/>
        </w:rPr>
        <w:t>tc.</w:t>
      </w:r>
      <w:r w:rsidRPr="0029368E">
        <w:rPr>
          <w:rFonts w:ascii="Cambria" w:hAnsi="Cambria"/>
          <w:spacing w:val="4"/>
          <w:lang w:val="es-AR"/>
        </w:rPr>
        <w:t xml:space="preserve">, conlleva, según </w:t>
      </w:r>
      <w:proofErr w:type="spellStart"/>
      <w:r w:rsidRPr="0029368E">
        <w:rPr>
          <w:rFonts w:ascii="Cambria" w:hAnsi="Cambria"/>
          <w:spacing w:val="4"/>
          <w:lang w:val="es-AR"/>
        </w:rPr>
        <w:t>Segato</w:t>
      </w:r>
      <w:proofErr w:type="spellEnd"/>
      <w:r w:rsidRPr="0029368E">
        <w:rPr>
          <w:rFonts w:ascii="Cambria" w:hAnsi="Cambria"/>
          <w:spacing w:val="4"/>
          <w:lang w:val="es-AR"/>
        </w:rPr>
        <w:t xml:space="preserve"> (2010), a una idea peligrosa:</w:t>
      </w:r>
      <w:r w:rsidR="00204ABE" w:rsidRPr="0029368E">
        <w:rPr>
          <w:rFonts w:ascii="Cambria" w:hAnsi="Cambria"/>
          <w:spacing w:val="4"/>
          <w:lang w:val="es-AR"/>
        </w:rPr>
        <w:t xml:space="preserve"> la superinflación de los hombres por las experiencias que atraviesan y el papel que desempeñan en la administración en espacios no-indígenas. </w:t>
      </w:r>
      <w:r w:rsidRPr="0029368E">
        <w:rPr>
          <w:rFonts w:ascii="Cambria" w:hAnsi="Cambria"/>
          <w:iCs/>
          <w:spacing w:val="4"/>
          <w:lang w:val="es-AR"/>
        </w:rPr>
        <w:t>De este modo, el contacto con el blanco aumenta la figura de hombre, acrecienta el afuera, el monte, la caza, lo público y lo masculino. Esta “superinflación” del hombre orientó a que los trabajos etnográficos se enfocaran en las tareas de los hombres y, dejaran de lado la variabilidad de las mujeres aportando a un imaginario de homogeneización tanto de hombres como de mujeres.</w:t>
      </w:r>
    </w:p>
    <w:p w14:paraId="0EECD0DE" w14:textId="376981D8" w:rsidR="00255128" w:rsidRPr="006215F8" w:rsidRDefault="009B7892" w:rsidP="00204ABE">
      <w:pPr>
        <w:spacing w:before="120" w:after="120"/>
        <w:jc w:val="both"/>
        <w:rPr>
          <w:rFonts w:ascii="Cambria" w:hAnsi="Cambria"/>
          <w:iCs/>
          <w:spacing w:val="4"/>
          <w:lang w:val="es-AR"/>
        </w:rPr>
      </w:pPr>
      <w:r w:rsidRPr="0029368E">
        <w:rPr>
          <w:rFonts w:ascii="Cambria" w:hAnsi="Cambria"/>
          <w:iCs/>
          <w:spacing w:val="4"/>
          <w:lang w:val="es-AR"/>
        </w:rPr>
        <w:t xml:space="preserve">En síntesis, la etnografía guaraní se dedicó únicamente a describir el modelo que impera dentro el grupo </w:t>
      </w:r>
      <w:proofErr w:type="spellStart"/>
      <w:r w:rsidRPr="0029368E">
        <w:rPr>
          <w:rFonts w:ascii="Cambria" w:hAnsi="Cambria"/>
          <w:iCs/>
          <w:spacing w:val="4"/>
          <w:lang w:val="es-AR"/>
        </w:rPr>
        <w:t>mbyá</w:t>
      </w:r>
      <w:proofErr w:type="spellEnd"/>
      <w:r w:rsidRPr="0029368E">
        <w:rPr>
          <w:rFonts w:ascii="Cambria" w:hAnsi="Cambria"/>
          <w:iCs/>
          <w:spacing w:val="4"/>
          <w:lang w:val="es-AR"/>
        </w:rPr>
        <w:t xml:space="preserve"> y no dio cuenta de las heterogeneidades entre las mujeres que se presentaban al </w:t>
      </w:r>
      <w:r w:rsidRPr="0029368E">
        <w:rPr>
          <w:rFonts w:ascii="Cambria" w:hAnsi="Cambria"/>
          <w:iCs/>
          <w:spacing w:val="4"/>
          <w:lang w:val="es-AR"/>
        </w:rPr>
        <w:lastRenderedPageBreak/>
        <w:t xml:space="preserve">momento en que esto/as antropólogos/as realizaban sus investigaciones. Por el contrario, me interesa presentar aquí algunas de las diferencias entre las mujeres que se presentan en la actualidad. Si bien no rompen con el modelo hegemónico de la comunidad, algunas mujeres lo </w:t>
      </w:r>
      <w:r w:rsidR="00784402" w:rsidRPr="006215F8">
        <w:rPr>
          <w:rFonts w:ascii="Cambria" w:hAnsi="Cambria"/>
          <w:iCs/>
          <w:spacing w:val="4"/>
          <w:lang w:val="es-AR"/>
        </w:rPr>
        <w:t>disputan y (re)significan.</w:t>
      </w:r>
    </w:p>
    <w:p w14:paraId="23E8D760" w14:textId="2900AE57" w:rsidR="00255128" w:rsidRPr="006215F8" w:rsidRDefault="00EF7F88" w:rsidP="003B1C18">
      <w:pPr>
        <w:pStyle w:val="31Subttulo1"/>
        <w:spacing w:after="120"/>
        <w:jc w:val="both"/>
        <w:rPr>
          <w:lang w:val="es-AR"/>
        </w:rPr>
      </w:pPr>
      <w:r>
        <w:rPr>
          <w:lang w:val="es-AR"/>
        </w:rPr>
        <w:t>Tres</w:t>
      </w:r>
      <w:r w:rsidR="006215F8" w:rsidRPr="006215F8">
        <w:rPr>
          <w:lang w:val="es-AR"/>
        </w:rPr>
        <w:t xml:space="preserve"> protagonismos políticos</w:t>
      </w:r>
    </w:p>
    <w:p w14:paraId="69839ADA" w14:textId="09BE3172" w:rsidR="00625BF7" w:rsidRPr="0029368E" w:rsidRDefault="00625BF7" w:rsidP="00625BF7">
      <w:pPr>
        <w:spacing w:after="120"/>
        <w:jc w:val="both"/>
        <w:rPr>
          <w:rStyle w:val="a"/>
          <w:rFonts w:ascii="Cambria" w:hAnsi="Cambria"/>
          <w:lang w:val="es-AR"/>
        </w:rPr>
      </w:pPr>
      <w:r w:rsidRPr="0029368E">
        <w:rPr>
          <w:rStyle w:val="a"/>
          <w:rFonts w:ascii="Cambria" w:hAnsi="Cambria"/>
          <w:lang w:val="es-AR"/>
        </w:rPr>
        <w:t>Quiero dejar en claro que no niego que los rituales y prescripciones continúen, ni tampoco que las tareas domésticas sean referencia de lo femenino. Por el contrario, en mis trabajos de campo (2015 en adelante) he encontrado mujeres con pelo corto, cerca del fuego y de las casas, el centro de atención primaria de salud rodeado de mujeres y niños/as (casi sin hombres), la circulación en lugares públicos suele ser entr</w:t>
      </w:r>
      <w:r w:rsidR="003E61C2">
        <w:rPr>
          <w:rStyle w:val="a"/>
          <w:rFonts w:ascii="Cambria" w:hAnsi="Cambria"/>
          <w:lang w:val="es-AR"/>
        </w:rPr>
        <w:t>e grupos muchachas o muchachos</w:t>
      </w:r>
      <w:r w:rsidRPr="0029368E">
        <w:rPr>
          <w:rStyle w:val="a"/>
          <w:rFonts w:ascii="Cambria" w:hAnsi="Cambria"/>
          <w:lang w:val="es-AR"/>
        </w:rPr>
        <w:t xml:space="preserve">, los campeonatos de fútbol son de mujeres o de varones (aunque sobrevalorando los de hombres), entre otras de las descripciones que detalle en el apartado </w:t>
      </w:r>
      <w:r w:rsidR="003E61C2">
        <w:rPr>
          <w:rStyle w:val="a"/>
          <w:rFonts w:ascii="Cambria" w:hAnsi="Cambria"/>
          <w:lang w:val="es-AR"/>
        </w:rPr>
        <w:t>anterior</w:t>
      </w:r>
      <w:r w:rsidRPr="0029368E">
        <w:rPr>
          <w:rStyle w:val="a"/>
          <w:rFonts w:ascii="Cambria" w:hAnsi="Cambria"/>
          <w:lang w:val="es-AR"/>
        </w:rPr>
        <w:t xml:space="preserve">. </w:t>
      </w:r>
    </w:p>
    <w:p w14:paraId="78D88D36" w14:textId="36B07995" w:rsidR="00625BF7" w:rsidRPr="0029368E" w:rsidRDefault="00625BF7" w:rsidP="00625BF7">
      <w:pPr>
        <w:spacing w:after="120"/>
        <w:jc w:val="both"/>
        <w:rPr>
          <w:rStyle w:val="a"/>
          <w:rFonts w:ascii="Cambria" w:hAnsi="Cambria"/>
          <w:lang w:val="es-AR"/>
        </w:rPr>
      </w:pPr>
      <w:r w:rsidRPr="0029368E">
        <w:rPr>
          <w:rStyle w:val="a"/>
          <w:rFonts w:ascii="Cambria" w:hAnsi="Cambria"/>
          <w:lang w:val="es-AR"/>
        </w:rPr>
        <w:t>Las mujeres que aparecen a continuación viven en comunidades en la zona rural o periurbana de la ciudad de Iguazú</w:t>
      </w:r>
      <w:r w:rsidR="003E61C2">
        <w:rPr>
          <w:rStyle w:val="a"/>
          <w:rFonts w:ascii="Cambria" w:hAnsi="Cambria"/>
          <w:lang w:val="es-AR"/>
        </w:rPr>
        <w:t xml:space="preserve"> (Misiones)</w:t>
      </w:r>
      <w:r w:rsidRPr="0029368E">
        <w:rPr>
          <w:rStyle w:val="a"/>
          <w:rFonts w:ascii="Cambria" w:hAnsi="Cambria"/>
          <w:lang w:val="es-AR"/>
        </w:rPr>
        <w:t xml:space="preserve"> y alrededores, inmersas en “situaciones de triple frontera” y el turismo internacional de las Cataratas, en donde la cotidianidad está permeada por relaciones interétnicas. Las distintas trayectorias y experiencia de vida permiten ver la variabilidad en las expresiones de “ser mujer”,</w:t>
      </w:r>
      <w:r w:rsidR="003E61C2">
        <w:rPr>
          <w:rStyle w:val="a"/>
          <w:rFonts w:ascii="Cambria" w:hAnsi="Cambria"/>
          <w:lang w:val="es-AR"/>
        </w:rPr>
        <w:t xml:space="preserve"> corriendo el foco de la unión</w:t>
      </w:r>
      <w:r w:rsidRPr="0029368E">
        <w:rPr>
          <w:rStyle w:val="a"/>
          <w:rFonts w:ascii="Cambria" w:hAnsi="Cambria"/>
          <w:lang w:val="es-AR"/>
        </w:rPr>
        <w:t xml:space="preserve"> mujer/doméstico que proponía la antropología clásica.</w:t>
      </w:r>
    </w:p>
    <w:p w14:paraId="3F5889A8" w14:textId="30EE7D1D" w:rsidR="00D450BE" w:rsidRPr="0029368E" w:rsidRDefault="00625BF7" w:rsidP="00D450BE">
      <w:pPr>
        <w:spacing w:before="120" w:after="120"/>
        <w:ind w:right="-1"/>
        <w:jc w:val="both"/>
        <w:rPr>
          <w:rFonts w:ascii="Cambria" w:hAnsi="Cambria"/>
          <w:spacing w:val="4"/>
          <w:lang w:val="es-AR"/>
        </w:rPr>
      </w:pPr>
      <w:r w:rsidRPr="0029368E">
        <w:rPr>
          <w:rStyle w:val="a"/>
          <w:rFonts w:ascii="Cambria" w:hAnsi="Cambria"/>
          <w:lang w:val="es-AR"/>
        </w:rPr>
        <w:t>En la zona de triple frontera</w:t>
      </w:r>
      <w:r w:rsidR="001A1FD5" w:rsidRPr="0029368E">
        <w:rPr>
          <w:rStyle w:val="a"/>
          <w:rFonts w:ascii="Cambria" w:hAnsi="Cambria"/>
          <w:lang w:val="es-AR"/>
        </w:rPr>
        <w:t xml:space="preserve"> </w:t>
      </w:r>
      <w:r w:rsidRPr="0029368E">
        <w:rPr>
          <w:rStyle w:val="a"/>
          <w:rFonts w:ascii="Cambria" w:hAnsi="Cambria"/>
          <w:lang w:val="es-AR"/>
        </w:rPr>
        <w:t xml:space="preserve">se ubican </w:t>
      </w:r>
      <w:r w:rsidR="006215F8">
        <w:rPr>
          <w:rStyle w:val="a"/>
          <w:rFonts w:ascii="Cambria" w:hAnsi="Cambria"/>
          <w:lang w:val="es-AR"/>
        </w:rPr>
        <w:t>seis</w:t>
      </w:r>
      <w:r w:rsidRPr="0029368E">
        <w:rPr>
          <w:rStyle w:val="a"/>
          <w:rFonts w:ascii="Cambria" w:hAnsi="Cambria"/>
          <w:lang w:val="es-AR"/>
        </w:rPr>
        <w:t xml:space="preserve"> núcleos habitaciones </w:t>
      </w:r>
      <w:proofErr w:type="spellStart"/>
      <w:r w:rsidRPr="0029368E">
        <w:rPr>
          <w:rStyle w:val="a"/>
          <w:rFonts w:ascii="Cambria" w:hAnsi="Cambria"/>
          <w:lang w:val="es-AR"/>
        </w:rPr>
        <w:t>mbyá</w:t>
      </w:r>
      <w:proofErr w:type="spellEnd"/>
      <w:r w:rsidRPr="0029368E">
        <w:rPr>
          <w:rStyle w:val="a"/>
          <w:rFonts w:ascii="Cambria" w:hAnsi="Cambria"/>
          <w:lang w:val="es-AR"/>
        </w:rPr>
        <w:t xml:space="preserve"> guaraní: </w:t>
      </w:r>
      <w:proofErr w:type="spellStart"/>
      <w:r w:rsidRPr="0029368E">
        <w:rPr>
          <w:rStyle w:val="a"/>
          <w:rFonts w:ascii="Cambria" w:hAnsi="Cambria"/>
          <w:i/>
          <w:lang w:val="es-AR"/>
        </w:rPr>
        <w:t>Tatachy</w:t>
      </w:r>
      <w:proofErr w:type="spellEnd"/>
      <w:r w:rsidR="001D1C0D">
        <w:rPr>
          <w:rStyle w:val="Refdenotaalpie"/>
          <w:rFonts w:ascii="Cambria" w:hAnsi="Cambria"/>
          <w:i/>
          <w:lang w:val="es-AR"/>
        </w:rPr>
        <w:footnoteReference w:id="3"/>
      </w:r>
      <w:r w:rsidRPr="0029368E">
        <w:rPr>
          <w:rStyle w:val="a"/>
          <w:rFonts w:ascii="Cambria" w:hAnsi="Cambria"/>
          <w:lang w:val="es-AR"/>
        </w:rPr>
        <w:t xml:space="preserve"> </w:t>
      </w:r>
      <w:r w:rsidR="006215F8">
        <w:rPr>
          <w:rStyle w:val="a"/>
          <w:rFonts w:ascii="Cambria" w:hAnsi="Cambria"/>
          <w:lang w:val="es-AR"/>
        </w:rPr>
        <w:t xml:space="preserve">y </w:t>
      </w:r>
      <w:proofErr w:type="spellStart"/>
      <w:r w:rsidR="006215F8">
        <w:rPr>
          <w:rStyle w:val="a"/>
          <w:rFonts w:ascii="Cambria" w:hAnsi="Cambria"/>
          <w:i/>
          <w:lang w:val="es-AR"/>
        </w:rPr>
        <w:t>Avá</w:t>
      </w:r>
      <w:proofErr w:type="spellEnd"/>
      <w:r w:rsidR="006215F8">
        <w:rPr>
          <w:rStyle w:val="a"/>
          <w:rFonts w:ascii="Cambria" w:hAnsi="Cambria"/>
          <w:i/>
          <w:lang w:val="es-AR"/>
        </w:rPr>
        <w:t xml:space="preserve"> </w:t>
      </w:r>
      <w:r w:rsidR="001D1C0D">
        <w:rPr>
          <w:rStyle w:val="a"/>
          <w:rFonts w:ascii="Cambria" w:hAnsi="Cambria"/>
          <w:lang w:val="es-AR"/>
        </w:rPr>
        <w:t>de un lado de ruta 12</w:t>
      </w:r>
      <w:r w:rsidRPr="0029368E">
        <w:rPr>
          <w:rStyle w:val="a"/>
          <w:rFonts w:ascii="Cambria" w:hAnsi="Cambria"/>
          <w:lang w:val="es-AR"/>
        </w:rPr>
        <w:t xml:space="preserve"> y</w:t>
      </w:r>
      <w:r w:rsidR="001D1C0D">
        <w:rPr>
          <w:rStyle w:val="a"/>
          <w:rFonts w:ascii="Cambria" w:hAnsi="Cambria"/>
          <w:lang w:val="es-AR"/>
        </w:rPr>
        <w:t xml:space="preserve">, del otro, </w:t>
      </w:r>
      <w:proofErr w:type="spellStart"/>
      <w:r w:rsidRPr="0029368E">
        <w:rPr>
          <w:rStyle w:val="a"/>
          <w:rFonts w:ascii="Cambria" w:hAnsi="Cambria"/>
          <w:i/>
          <w:lang w:val="es-AR"/>
        </w:rPr>
        <w:t>Jaú</w:t>
      </w:r>
      <w:proofErr w:type="spellEnd"/>
      <w:r w:rsidRPr="0029368E">
        <w:rPr>
          <w:rStyle w:val="a"/>
          <w:rFonts w:ascii="Cambria" w:hAnsi="Cambria"/>
          <w:i/>
          <w:lang w:val="es-AR"/>
        </w:rPr>
        <w:t xml:space="preserve"> </w:t>
      </w:r>
      <w:proofErr w:type="spellStart"/>
      <w:r w:rsidRPr="0029368E">
        <w:rPr>
          <w:rStyle w:val="a"/>
          <w:rFonts w:ascii="Cambria" w:hAnsi="Cambria"/>
          <w:i/>
          <w:lang w:val="es-AR"/>
        </w:rPr>
        <w:t>Porá</w:t>
      </w:r>
      <w:proofErr w:type="spellEnd"/>
      <w:r w:rsidRPr="0029368E">
        <w:rPr>
          <w:rStyle w:val="a"/>
          <w:rFonts w:ascii="Cambria" w:hAnsi="Cambria"/>
          <w:lang w:val="es-AR"/>
        </w:rPr>
        <w:t>,</w:t>
      </w:r>
      <w:r w:rsidR="006215F8">
        <w:rPr>
          <w:rStyle w:val="5yl5"/>
          <w:rFonts w:ascii="Cambria" w:hAnsi="Cambria"/>
          <w:i/>
          <w:lang w:val="es-AR"/>
        </w:rPr>
        <w:t xml:space="preserve"> </w:t>
      </w:r>
      <w:proofErr w:type="spellStart"/>
      <w:r w:rsidR="006215F8">
        <w:rPr>
          <w:rStyle w:val="5yl5"/>
          <w:rFonts w:ascii="Cambria" w:hAnsi="Cambria"/>
          <w:i/>
          <w:lang w:val="es-AR"/>
        </w:rPr>
        <w:t>Ka´aguy</w:t>
      </w:r>
      <w:proofErr w:type="spellEnd"/>
      <w:r w:rsidR="006215F8">
        <w:rPr>
          <w:rStyle w:val="5yl5"/>
          <w:rFonts w:ascii="Cambria" w:hAnsi="Cambria"/>
          <w:i/>
          <w:lang w:val="es-AR"/>
        </w:rPr>
        <w:t xml:space="preserve"> </w:t>
      </w:r>
      <w:proofErr w:type="spellStart"/>
      <w:r w:rsidR="006215F8">
        <w:rPr>
          <w:rStyle w:val="5yl5"/>
          <w:rFonts w:ascii="Cambria" w:hAnsi="Cambria"/>
          <w:i/>
          <w:lang w:val="es-AR"/>
        </w:rPr>
        <w:t>ete</w:t>
      </w:r>
      <w:proofErr w:type="spellEnd"/>
      <w:r w:rsidR="006215F8">
        <w:rPr>
          <w:rStyle w:val="5yl5"/>
          <w:rFonts w:ascii="Cambria" w:hAnsi="Cambria"/>
          <w:i/>
          <w:lang w:val="es-AR"/>
        </w:rPr>
        <w:t xml:space="preserve"> i, </w:t>
      </w:r>
      <w:proofErr w:type="spellStart"/>
      <w:r w:rsidR="006215F8">
        <w:rPr>
          <w:rStyle w:val="5yl5"/>
          <w:rFonts w:ascii="Cambria" w:hAnsi="Cambria"/>
          <w:i/>
          <w:lang w:val="es-AR"/>
        </w:rPr>
        <w:t>Jeepya</w:t>
      </w:r>
      <w:proofErr w:type="spellEnd"/>
      <w:r w:rsidR="001D1C0D">
        <w:rPr>
          <w:rStyle w:val="5yl5"/>
          <w:rFonts w:ascii="Cambria" w:hAnsi="Cambria"/>
          <w:i/>
          <w:lang w:val="es-AR"/>
        </w:rPr>
        <w:t xml:space="preserve"> y</w:t>
      </w:r>
      <w:r w:rsidRPr="0029368E">
        <w:rPr>
          <w:rStyle w:val="5yl5"/>
          <w:rFonts w:ascii="Cambria" w:hAnsi="Cambria"/>
          <w:i/>
          <w:lang w:val="es-AR"/>
        </w:rPr>
        <w:t xml:space="preserve"> </w:t>
      </w:r>
      <w:proofErr w:type="spellStart"/>
      <w:r w:rsidRPr="0029368E">
        <w:rPr>
          <w:rStyle w:val="5yl5"/>
          <w:rFonts w:ascii="Cambria" w:hAnsi="Cambria"/>
          <w:i/>
          <w:lang w:val="es-AR"/>
        </w:rPr>
        <w:t>Ñemingue</w:t>
      </w:r>
      <w:proofErr w:type="spellEnd"/>
      <w:r w:rsidR="001D1C0D">
        <w:rPr>
          <w:rStyle w:val="a"/>
          <w:rFonts w:ascii="Cambria" w:hAnsi="Cambria"/>
          <w:lang w:val="es-AR"/>
        </w:rPr>
        <w:t xml:space="preserve"> </w:t>
      </w:r>
      <w:r w:rsidRPr="0029368E">
        <w:rPr>
          <w:rStyle w:val="a"/>
          <w:rFonts w:ascii="Cambria" w:hAnsi="Cambria"/>
          <w:lang w:val="es-AR"/>
        </w:rPr>
        <w:t>se encuentra en un territorio definido como las “600 hectáreas”, predio que lidera con el Parque Nacional Iguazú</w:t>
      </w:r>
      <w:r w:rsidR="001A1FD5" w:rsidRPr="0029368E">
        <w:rPr>
          <w:rStyle w:val="a"/>
          <w:rFonts w:ascii="Cambria" w:hAnsi="Cambria"/>
          <w:lang w:val="es-AR"/>
        </w:rPr>
        <w:t xml:space="preserve">. De esas 600 hectáreas, 265 lograron ser titularizadas a favor de </w:t>
      </w:r>
      <w:proofErr w:type="spellStart"/>
      <w:r w:rsidR="001A1FD5" w:rsidRPr="0029368E">
        <w:rPr>
          <w:rStyle w:val="a"/>
          <w:rFonts w:ascii="Cambria" w:hAnsi="Cambria"/>
          <w:i/>
          <w:lang w:val="es-AR"/>
        </w:rPr>
        <w:t>Jaú</w:t>
      </w:r>
      <w:proofErr w:type="spellEnd"/>
      <w:r w:rsidR="001A1FD5" w:rsidRPr="0029368E">
        <w:rPr>
          <w:rStyle w:val="a"/>
          <w:rFonts w:ascii="Cambria" w:hAnsi="Cambria"/>
          <w:i/>
          <w:lang w:val="es-AR"/>
        </w:rPr>
        <w:t xml:space="preserve"> </w:t>
      </w:r>
      <w:proofErr w:type="spellStart"/>
      <w:r w:rsidR="001A1FD5" w:rsidRPr="0029368E">
        <w:rPr>
          <w:rStyle w:val="a"/>
          <w:rFonts w:ascii="Cambria" w:hAnsi="Cambria"/>
          <w:i/>
          <w:lang w:val="es-AR"/>
        </w:rPr>
        <w:t>Porá</w:t>
      </w:r>
      <w:proofErr w:type="spellEnd"/>
      <w:r w:rsidR="001A1FD5" w:rsidRPr="0029368E">
        <w:rPr>
          <w:rStyle w:val="a"/>
          <w:rFonts w:ascii="Cambria" w:hAnsi="Cambria"/>
          <w:lang w:val="es-AR"/>
        </w:rPr>
        <w:t xml:space="preserve"> en el año 2004</w:t>
      </w:r>
      <w:r w:rsidR="001A1FD5" w:rsidRPr="0029368E">
        <w:rPr>
          <w:rStyle w:val="Refdenotaalpie"/>
          <w:rFonts w:ascii="Cambria" w:hAnsi="Cambria"/>
          <w:lang w:val="es-AR"/>
        </w:rPr>
        <w:footnoteReference w:id="4"/>
      </w:r>
      <w:r w:rsidRPr="0029368E">
        <w:rPr>
          <w:rStyle w:val="a"/>
          <w:rFonts w:ascii="Cambria" w:hAnsi="Cambria"/>
          <w:lang w:val="es-AR"/>
        </w:rPr>
        <w:t xml:space="preserve"> y e</w:t>
      </w:r>
      <w:r w:rsidR="001A1FD5" w:rsidRPr="0029368E">
        <w:rPr>
          <w:rStyle w:val="a"/>
          <w:rFonts w:ascii="Cambria" w:hAnsi="Cambria"/>
          <w:lang w:val="es-AR"/>
        </w:rPr>
        <w:t xml:space="preserve">l resto destinadas en concesión </w:t>
      </w:r>
      <w:r w:rsidRPr="0029368E">
        <w:rPr>
          <w:rStyle w:val="a"/>
          <w:rFonts w:ascii="Cambria" w:hAnsi="Cambria"/>
          <w:lang w:val="es-AR"/>
        </w:rPr>
        <w:t xml:space="preserve">hoteles nacionales e internacionales. </w:t>
      </w:r>
      <w:r w:rsidR="001A1FD5" w:rsidRPr="0029368E">
        <w:rPr>
          <w:rStyle w:val="a"/>
          <w:rFonts w:ascii="Cambria" w:hAnsi="Cambria"/>
          <w:lang w:val="es-AR"/>
        </w:rPr>
        <w:t xml:space="preserve">Hoy, los y las </w:t>
      </w:r>
      <w:proofErr w:type="spellStart"/>
      <w:r w:rsidR="001A1FD5" w:rsidRPr="0029368E">
        <w:rPr>
          <w:rStyle w:val="a"/>
          <w:rFonts w:ascii="Cambria" w:hAnsi="Cambria"/>
          <w:lang w:val="es-AR"/>
        </w:rPr>
        <w:t>mbyá</w:t>
      </w:r>
      <w:proofErr w:type="spellEnd"/>
      <w:r w:rsidR="001A1FD5" w:rsidRPr="0029368E">
        <w:rPr>
          <w:rStyle w:val="a"/>
          <w:rFonts w:ascii="Cambria" w:hAnsi="Cambria"/>
          <w:lang w:val="es-AR"/>
        </w:rPr>
        <w:t xml:space="preserve"> luchan constantemente para recuperar el territorio perdido. </w:t>
      </w:r>
      <w:r w:rsidRPr="0029368E">
        <w:rPr>
          <w:rStyle w:val="a"/>
          <w:rFonts w:ascii="Cambria" w:hAnsi="Cambria"/>
          <w:lang w:val="es-AR"/>
        </w:rPr>
        <w:t xml:space="preserve">Estos núcleos en general son desprendimientos unos de otros tejiendo redes parentales entre las personas que viven en ellos. Como también es el caso de </w:t>
      </w:r>
      <w:proofErr w:type="spellStart"/>
      <w:r w:rsidRPr="0029368E">
        <w:rPr>
          <w:rStyle w:val="a"/>
          <w:rFonts w:ascii="Cambria" w:hAnsi="Cambria"/>
          <w:i/>
          <w:lang w:val="es-AR"/>
        </w:rPr>
        <w:t>Yvyra</w:t>
      </w:r>
      <w:proofErr w:type="spellEnd"/>
      <w:r w:rsidRPr="0029368E">
        <w:rPr>
          <w:rStyle w:val="a"/>
          <w:rFonts w:ascii="Cambria" w:hAnsi="Cambria"/>
          <w:lang w:val="es-AR"/>
        </w:rPr>
        <w:t xml:space="preserve"> en Puerto Libertad</w:t>
      </w:r>
      <w:r w:rsidR="001A1FD5" w:rsidRPr="0029368E">
        <w:rPr>
          <w:rStyle w:val="a"/>
          <w:rFonts w:ascii="Cambria" w:hAnsi="Cambria"/>
          <w:lang w:val="es-AR"/>
        </w:rPr>
        <w:t xml:space="preserve"> </w:t>
      </w:r>
      <w:r w:rsidR="003E61C2">
        <w:rPr>
          <w:rStyle w:val="a"/>
          <w:rFonts w:ascii="Cambria" w:hAnsi="Cambria"/>
          <w:lang w:val="es-AR"/>
        </w:rPr>
        <w:t>(Misiones)</w:t>
      </w:r>
      <w:r w:rsidRPr="0029368E">
        <w:rPr>
          <w:rStyle w:val="a"/>
          <w:rFonts w:ascii="Cambria" w:hAnsi="Cambria"/>
          <w:lang w:val="es-AR"/>
        </w:rPr>
        <w:t xml:space="preserve">. La pérdida de territorio modifico la subsistencia del grupo ya que, la escasez de monte, dificulta la caza, pesca, recolección de frutos, el acceso a vertientes de agua natural y otros recursos. </w:t>
      </w:r>
      <w:r w:rsidR="00BB659F">
        <w:rPr>
          <w:rStyle w:val="a"/>
          <w:rFonts w:ascii="Cambria" w:hAnsi="Cambria"/>
          <w:lang w:val="es-AR"/>
        </w:rPr>
        <w:t>M</w:t>
      </w:r>
      <w:r w:rsidRPr="0029368E">
        <w:rPr>
          <w:rStyle w:val="a"/>
          <w:rFonts w:ascii="Cambria" w:hAnsi="Cambria"/>
          <w:lang w:val="es-AR"/>
        </w:rPr>
        <w:t xml:space="preserve">uchas de las familias indígenas dependen de planes sociales y programas estatales, de la inserción al trabajo asalariado, la venta de artesanías, entre otras cosas. Los vínculos con el Estado y la sociedad envolvente son algunos de los factores de cambio de las mujeres en su corporalidad, sus proyectos personales, sus relaciones sociales, etc. En mi trabajo de campo tope con múltiples transformaciones, heterogeneidad y agencia de mujeres </w:t>
      </w:r>
      <w:proofErr w:type="spellStart"/>
      <w:r w:rsidRPr="0029368E">
        <w:rPr>
          <w:rStyle w:val="a"/>
          <w:rFonts w:ascii="Cambria" w:hAnsi="Cambria"/>
          <w:lang w:val="es-AR"/>
        </w:rPr>
        <w:t>mbyá</w:t>
      </w:r>
      <w:proofErr w:type="spellEnd"/>
      <w:r w:rsidRPr="0029368E">
        <w:rPr>
          <w:rStyle w:val="a"/>
          <w:rFonts w:ascii="Cambria" w:hAnsi="Cambria"/>
          <w:lang w:val="es-AR"/>
        </w:rPr>
        <w:t xml:space="preserve"> que se expresaban en su cotidianidad con la escuela, el turismo, el centro de salud, la ciudad, etc. </w:t>
      </w:r>
      <w:r w:rsidRPr="0029368E">
        <w:rPr>
          <w:rFonts w:ascii="Cambria" w:hAnsi="Cambria"/>
          <w:lang w:val="es-AR"/>
        </w:rPr>
        <w:t xml:space="preserve">A continuación, me interesa reconstruir luchas políticas y territoriales en que, como adelante, tres mujeres han sido protagonistas. Se trata de tres mujeres que aparecen como referentes ante un conflicto. Delia (reconocida como la persona más anciana de la comunidad), Roberta (25) y Mariana (30) viven en tres comunidades al norte de la provincia de Misiones, las tres se reconocen como </w:t>
      </w:r>
      <w:proofErr w:type="spellStart"/>
      <w:r w:rsidRPr="0029368E">
        <w:rPr>
          <w:rFonts w:ascii="Cambria" w:hAnsi="Cambria"/>
          <w:lang w:val="es-AR"/>
        </w:rPr>
        <w:t>mbyá</w:t>
      </w:r>
      <w:proofErr w:type="spellEnd"/>
      <w:r w:rsidRPr="0029368E">
        <w:rPr>
          <w:rFonts w:ascii="Cambria" w:hAnsi="Cambria"/>
          <w:lang w:val="es-AR"/>
        </w:rPr>
        <w:t xml:space="preserve"> guaraní y son hablantes del </w:t>
      </w:r>
      <w:proofErr w:type="spellStart"/>
      <w:r w:rsidRPr="0029368E">
        <w:rPr>
          <w:rFonts w:ascii="Cambria" w:hAnsi="Cambria"/>
          <w:lang w:val="es-AR"/>
        </w:rPr>
        <w:t>mbyá</w:t>
      </w:r>
      <w:proofErr w:type="spellEnd"/>
      <w:r w:rsidRPr="0029368E">
        <w:rPr>
          <w:rFonts w:ascii="Cambria" w:hAnsi="Cambria"/>
          <w:lang w:val="es-AR"/>
        </w:rPr>
        <w:t xml:space="preserve"> como primera lengua, pero existen grandes diferencias entre ellas en lo que respecta al uso del español. Mientras Delia y Roberta lo hablan muy poco o casi nada, Mariana es muy desenvuelta con el uso del castellano, además de ser la única de las tres que pasó algunos años de escolarización o de experiencias formativas fuera de la comunidad. </w:t>
      </w:r>
      <w:r w:rsidR="00D450BE" w:rsidRPr="0029368E">
        <w:rPr>
          <w:rFonts w:ascii="Cambria" w:hAnsi="Cambria"/>
          <w:spacing w:val="4"/>
          <w:lang w:val="es-AR"/>
        </w:rPr>
        <w:t>Ella repone que aprendió a hablar castellano en la escuela (sólo hizo la primaria)</w:t>
      </w:r>
      <w:r w:rsidR="00D450BE">
        <w:rPr>
          <w:rFonts w:ascii="Cambria" w:hAnsi="Cambria"/>
          <w:spacing w:val="4"/>
          <w:lang w:val="es-AR"/>
        </w:rPr>
        <w:t>, por sus amigos “de afuera”</w:t>
      </w:r>
      <w:r w:rsidR="00D450BE" w:rsidRPr="0029368E">
        <w:rPr>
          <w:rFonts w:ascii="Cambria" w:hAnsi="Cambria"/>
          <w:spacing w:val="4"/>
          <w:lang w:val="es-AR"/>
        </w:rPr>
        <w:t xml:space="preserve"> y cuando se capacito para ser agente sanitario.</w:t>
      </w:r>
      <w:r w:rsidR="00D450BE">
        <w:rPr>
          <w:rFonts w:ascii="Cambria" w:hAnsi="Cambria"/>
          <w:spacing w:val="4"/>
          <w:lang w:val="es-AR"/>
        </w:rPr>
        <w:t xml:space="preserve"> </w:t>
      </w:r>
      <w:r w:rsidR="00D450BE" w:rsidRPr="0029368E">
        <w:rPr>
          <w:rFonts w:ascii="Cambria" w:hAnsi="Cambria"/>
          <w:spacing w:val="4"/>
          <w:lang w:val="es-AR"/>
        </w:rPr>
        <w:t>Al respecto</w:t>
      </w:r>
      <w:r w:rsidR="00D450BE" w:rsidRPr="00DC7DFD">
        <w:rPr>
          <w:rFonts w:ascii="Cambria" w:hAnsi="Cambria"/>
          <w:spacing w:val="4"/>
          <w:lang w:val="es-AR"/>
        </w:rPr>
        <w:t>, García Palacios et. al. (2016) consideran que hay algunos rasgos decisivos en la construcción de liderazgos políticos de las mujeres indígenas, como el dominio del bilingüismo, la relación de los distintos colectivos con el Estado Nacional y con otras redes sociales, como en este caso</w:t>
      </w:r>
      <w:r w:rsidR="00D450BE" w:rsidRPr="0029368E">
        <w:rPr>
          <w:rFonts w:ascii="Cambria" w:hAnsi="Cambria"/>
          <w:spacing w:val="4"/>
          <w:lang w:val="es-AR"/>
        </w:rPr>
        <w:t xml:space="preserve"> los encuentros indígenas. </w:t>
      </w:r>
    </w:p>
    <w:p w14:paraId="26AE3FAA" w14:textId="05F946B2" w:rsidR="00625BF7" w:rsidRPr="0029368E" w:rsidRDefault="00625BF7" w:rsidP="00625BF7">
      <w:pPr>
        <w:spacing w:before="240"/>
        <w:jc w:val="both"/>
        <w:rPr>
          <w:rStyle w:val="a"/>
          <w:rFonts w:ascii="Cambria" w:hAnsi="Cambria"/>
          <w:lang w:val="es-AR"/>
        </w:rPr>
      </w:pPr>
      <w:r w:rsidRPr="0029368E">
        <w:rPr>
          <w:rStyle w:val="a"/>
          <w:rFonts w:ascii="Cambria" w:hAnsi="Cambria"/>
          <w:lang w:val="es-AR"/>
        </w:rPr>
        <w:t xml:space="preserve">En primer lugar, describiré el rol de la anciana Delia durante el cambio de autoridades de </w:t>
      </w:r>
      <w:proofErr w:type="spellStart"/>
      <w:r w:rsidRPr="0029368E">
        <w:rPr>
          <w:rStyle w:val="a"/>
          <w:rFonts w:ascii="Cambria" w:hAnsi="Cambria"/>
          <w:i/>
          <w:lang w:val="es-AR"/>
        </w:rPr>
        <w:t>Jaú</w:t>
      </w:r>
      <w:proofErr w:type="spellEnd"/>
      <w:r w:rsidRPr="0029368E">
        <w:rPr>
          <w:rStyle w:val="a"/>
          <w:rFonts w:ascii="Cambria" w:hAnsi="Cambria"/>
          <w:i/>
          <w:lang w:val="es-AR"/>
        </w:rPr>
        <w:t xml:space="preserve"> </w:t>
      </w:r>
      <w:proofErr w:type="spellStart"/>
      <w:r w:rsidRPr="0029368E">
        <w:rPr>
          <w:rStyle w:val="a"/>
          <w:rFonts w:ascii="Cambria" w:hAnsi="Cambria"/>
          <w:i/>
          <w:lang w:val="es-AR"/>
        </w:rPr>
        <w:t>Porá</w:t>
      </w:r>
      <w:proofErr w:type="spellEnd"/>
      <w:r w:rsidRPr="0029368E">
        <w:rPr>
          <w:rStyle w:val="a"/>
          <w:rFonts w:ascii="Cambria" w:hAnsi="Cambria"/>
          <w:lang w:val="es-AR"/>
        </w:rPr>
        <w:t xml:space="preserve">. Seguido a ella, la ocupación de tierras de </w:t>
      </w:r>
      <w:proofErr w:type="spellStart"/>
      <w:r w:rsidRPr="0029368E">
        <w:rPr>
          <w:rStyle w:val="a"/>
          <w:rFonts w:ascii="Cambria" w:hAnsi="Cambria"/>
          <w:i/>
          <w:lang w:val="es-AR"/>
        </w:rPr>
        <w:t>Jeepya</w:t>
      </w:r>
      <w:proofErr w:type="spellEnd"/>
      <w:r w:rsidRPr="0029368E">
        <w:rPr>
          <w:rStyle w:val="a"/>
          <w:rFonts w:ascii="Cambria" w:hAnsi="Cambria"/>
          <w:lang w:val="es-AR"/>
        </w:rPr>
        <w:t xml:space="preserve"> a partir de un sueño de Roberta. </w:t>
      </w:r>
      <w:r w:rsidR="003E61C2" w:rsidRPr="0029368E">
        <w:rPr>
          <w:rStyle w:val="a"/>
          <w:rFonts w:ascii="Cambria" w:hAnsi="Cambria"/>
          <w:lang w:val="es-AR"/>
        </w:rPr>
        <w:t>Y,</w:t>
      </w:r>
      <w:r w:rsidRPr="0029368E">
        <w:rPr>
          <w:rStyle w:val="a"/>
          <w:rFonts w:ascii="Cambria" w:hAnsi="Cambria"/>
          <w:lang w:val="es-AR"/>
        </w:rPr>
        <w:t xml:space="preserve"> por último, la historia de Mariana como la cara visible de la lucha de </w:t>
      </w:r>
      <w:proofErr w:type="spellStart"/>
      <w:r w:rsidRPr="0029368E">
        <w:rPr>
          <w:rStyle w:val="a"/>
          <w:rFonts w:ascii="Cambria" w:hAnsi="Cambria"/>
          <w:i/>
          <w:lang w:val="es-AR"/>
        </w:rPr>
        <w:t>Yvyrá</w:t>
      </w:r>
      <w:proofErr w:type="spellEnd"/>
      <w:r w:rsidRPr="0029368E">
        <w:rPr>
          <w:rStyle w:val="a"/>
          <w:rFonts w:ascii="Cambria" w:hAnsi="Cambria"/>
          <w:lang w:val="es-AR"/>
        </w:rPr>
        <w:t>.</w:t>
      </w:r>
    </w:p>
    <w:p w14:paraId="1CF11557" w14:textId="7F8ED0C1" w:rsidR="006E30A6" w:rsidRPr="0029368E" w:rsidRDefault="006E30A6" w:rsidP="004E1E7C">
      <w:pPr>
        <w:tabs>
          <w:tab w:val="left" w:pos="142"/>
        </w:tabs>
        <w:spacing w:before="240"/>
        <w:jc w:val="both"/>
        <w:rPr>
          <w:rFonts w:ascii="Cambria" w:hAnsi="Cambria"/>
          <w:spacing w:val="4"/>
          <w:lang w:val="es-AR"/>
        </w:rPr>
      </w:pPr>
      <w:r w:rsidRPr="0029368E">
        <w:rPr>
          <w:rFonts w:ascii="Cambria" w:hAnsi="Cambria"/>
          <w:spacing w:val="4"/>
          <w:lang w:val="es-AR"/>
        </w:rPr>
        <w:t xml:space="preserve">Antes de presentar a Delia son necesarias algunas aclaraciones sobre importancia de las personas mayores. El conocimiento de los ancianos y las ancianas es altamente valorado por el </w:t>
      </w:r>
      <w:r w:rsidRPr="0029368E">
        <w:rPr>
          <w:rFonts w:ascii="Cambria" w:hAnsi="Cambria"/>
          <w:spacing w:val="4"/>
          <w:lang w:val="es-AR"/>
        </w:rPr>
        <w:lastRenderedPageBreak/>
        <w:t xml:space="preserve">grupo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Se considera que estas personas a lo largo de su vida han adquirido conocimientos que los más jóvenes desconocen y son ellos/as quienes, muchas veces, transmiten esas enseñanzas. Las formas de denominar a estas personas son </w:t>
      </w:r>
      <w:proofErr w:type="spellStart"/>
      <w:r w:rsidRPr="0029368E">
        <w:rPr>
          <w:rFonts w:ascii="Cambria" w:hAnsi="Cambria"/>
          <w:i/>
          <w:spacing w:val="4"/>
          <w:lang w:val="es-AR"/>
        </w:rPr>
        <w:t>karai</w:t>
      </w:r>
      <w:proofErr w:type="spellEnd"/>
      <w:r w:rsidRPr="0029368E">
        <w:rPr>
          <w:rFonts w:ascii="Cambria" w:hAnsi="Cambria"/>
          <w:spacing w:val="4"/>
          <w:lang w:val="es-AR"/>
        </w:rPr>
        <w:t xml:space="preserve">/hombre adulto y </w:t>
      </w:r>
      <w:proofErr w:type="spellStart"/>
      <w:r w:rsidRPr="0029368E">
        <w:rPr>
          <w:rFonts w:ascii="Cambria" w:hAnsi="Cambria"/>
          <w:i/>
          <w:spacing w:val="4"/>
          <w:lang w:val="es-AR"/>
        </w:rPr>
        <w:t>kuña</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karai</w:t>
      </w:r>
      <w:proofErr w:type="spellEnd"/>
      <w:r w:rsidRPr="0029368E">
        <w:rPr>
          <w:rFonts w:ascii="Cambria" w:hAnsi="Cambria"/>
          <w:i/>
          <w:spacing w:val="4"/>
          <w:lang w:val="es-AR"/>
        </w:rPr>
        <w:t>/</w:t>
      </w:r>
      <w:r w:rsidRPr="0029368E">
        <w:rPr>
          <w:rFonts w:ascii="Cambria" w:hAnsi="Cambria"/>
          <w:spacing w:val="4"/>
          <w:lang w:val="es-AR"/>
        </w:rPr>
        <w:t xml:space="preserve">mujer adulta. Son las personas que dan buenos consejos, hacen un buen uso de la palabra, quienes mejor hablan el idioma y conducen la ceremonia religiosa. También son consultados para el cuidado de niños y niñas porque son quienes tienen mayor conocimiento de yuyos, entre otras sabidurías ancestrales. Las experiencias y saberes de las abuelas y los abuelos son respetados más allá de los lazos de parentesco. En </w:t>
      </w:r>
      <w:r w:rsidR="004E1E7C" w:rsidRPr="0029368E">
        <w:rPr>
          <w:rFonts w:ascii="Cambria" w:hAnsi="Cambria"/>
          <w:spacing w:val="4"/>
          <w:lang w:val="es-AR"/>
        </w:rPr>
        <w:t xml:space="preserve">la comunidad </w:t>
      </w:r>
      <w:proofErr w:type="spellStart"/>
      <w:r w:rsidRPr="0029368E">
        <w:rPr>
          <w:rFonts w:ascii="Cambria" w:hAnsi="Cambria"/>
          <w:i/>
          <w:spacing w:val="4"/>
          <w:lang w:val="es-AR"/>
        </w:rPr>
        <w:t>Jaú</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Porá</w:t>
      </w:r>
      <w:proofErr w:type="spellEnd"/>
      <w:r w:rsidR="003E61C2">
        <w:rPr>
          <w:rFonts w:ascii="Cambria" w:hAnsi="Cambria"/>
          <w:i/>
          <w:spacing w:val="4"/>
          <w:lang w:val="es-AR"/>
        </w:rPr>
        <w:t xml:space="preserve">, </w:t>
      </w:r>
      <w:r w:rsidRPr="0029368E">
        <w:rPr>
          <w:rFonts w:ascii="Cambria" w:hAnsi="Cambria"/>
          <w:spacing w:val="4"/>
          <w:lang w:val="es-AR"/>
        </w:rPr>
        <w:t xml:space="preserve">Delia era la persona más anciana y, por lo tanto, cumplía un </w:t>
      </w:r>
      <w:r w:rsidR="003E61C2">
        <w:rPr>
          <w:rFonts w:ascii="Cambria" w:hAnsi="Cambria"/>
          <w:spacing w:val="4"/>
          <w:lang w:val="es-AR"/>
        </w:rPr>
        <w:t xml:space="preserve">rol fundamental. Ella era </w:t>
      </w:r>
      <w:r w:rsidRPr="0029368E">
        <w:rPr>
          <w:rFonts w:ascii="Cambria" w:hAnsi="Cambria"/>
          <w:spacing w:val="4"/>
          <w:lang w:val="es-AR"/>
        </w:rPr>
        <w:t xml:space="preserve">reconocida como la primera persona que se fue a vivir a este núcleo. Estas características hacían de ella un referente para las personas de </w:t>
      </w:r>
      <w:proofErr w:type="spellStart"/>
      <w:r w:rsidRPr="0029368E">
        <w:rPr>
          <w:rFonts w:ascii="Cambria" w:hAnsi="Cambria"/>
          <w:i/>
          <w:spacing w:val="4"/>
          <w:lang w:val="es-AR"/>
        </w:rPr>
        <w:t>Jaú</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Porá</w:t>
      </w:r>
      <w:proofErr w:type="spellEnd"/>
      <w:r w:rsidRPr="0029368E">
        <w:rPr>
          <w:rFonts w:ascii="Cambria" w:hAnsi="Cambria"/>
          <w:i/>
          <w:spacing w:val="4"/>
          <w:lang w:val="es-AR"/>
        </w:rPr>
        <w:t xml:space="preserve"> </w:t>
      </w:r>
      <w:r w:rsidRPr="0029368E">
        <w:rPr>
          <w:rFonts w:ascii="Cambria" w:hAnsi="Cambria"/>
          <w:spacing w:val="4"/>
          <w:lang w:val="es-AR"/>
        </w:rPr>
        <w:t xml:space="preserve">respecto de diferentes temáticas y, por ello, una autoridad. Si bien en la abuela se reconocen diferentes condiciones de gran importancia para los y las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es sobre la autoridad política que me interesa enfatizar. </w:t>
      </w:r>
      <w:r w:rsidR="003E61C2">
        <w:rPr>
          <w:rFonts w:ascii="Cambria" w:hAnsi="Cambria"/>
          <w:spacing w:val="4"/>
          <w:lang w:val="es-AR"/>
        </w:rPr>
        <w:t>Su</w:t>
      </w:r>
      <w:r w:rsidRPr="0029368E">
        <w:rPr>
          <w:rFonts w:ascii="Cambria" w:hAnsi="Cambria"/>
          <w:spacing w:val="4"/>
          <w:lang w:val="es-AR"/>
        </w:rPr>
        <w:t xml:space="preserve"> comunidad </w:t>
      </w:r>
      <w:r w:rsidR="003E61C2">
        <w:rPr>
          <w:rFonts w:ascii="Cambria" w:hAnsi="Cambria"/>
          <w:spacing w:val="4"/>
          <w:lang w:val="es-AR"/>
        </w:rPr>
        <w:t>a partir del 2015 sufre</w:t>
      </w:r>
      <w:r w:rsidRPr="0029368E">
        <w:rPr>
          <w:rFonts w:ascii="Cambria" w:hAnsi="Cambria"/>
          <w:spacing w:val="4"/>
          <w:lang w:val="es-AR"/>
        </w:rPr>
        <w:t xml:space="preserve"> una situación inestabilidad por el cambio de autoridades</w:t>
      </w:r>
      <w:r w:rsidR="00D450BE">
        <w:rPr>
          <w:rFonts w:ascii="Cambria" w:hAnsi="Cambria"/>
          <w:spacing w:val="4"/>
          <w:lang w:val="es-AR"/>
        </w:rPr>
        <w:t xml:space="preserve"> que se propaga por más de un año</w:t>
      </w:r>
      <w:r w:rsidRPr="0029368E">
        <w:rPr>
          <w:rFonts w:ascii="Cambria" w:hAnsi="Cambria"/>
          <w:spacing w:val="4"/>
          <w:lang w:val="es-AR"/>
        </w:rPr>
        <w:t>.</w:t>
      </w:r>
    </w:p>
    <w:p w14:paraId="19AFCCBF" w14:textId="51F13276" w:rsidR="004E1E7C" w:rsidRPr="0029368E" w:rsidRDefault="004E1E7C" w:rsidP="00625BF7">
      <w:pPr>
        <w:spacing w:before="240"/>
        <w:jc w:val="both"/>
        <w:rPr>
          <w:rFonts w:ascii="Cambria" w:hAnsi="Cambria"/>
          <w:spacing w:val="4"/>
          <w:lang w:val="es-AR"/>
        </w:rPr>
      </w:pPr>
      <w:r w:rsidRPr="0029368E">
        <w:rPr>
          <w:rFonts w:ascii="Cambria" w:hAnsi="Cambria"/>
          <w:lang w:val="es-AR" w:eastAsia="es-AR"/>
        </w:rPr>
        <w:t xml:space="preserve">Por su parte, Roberta, una mujer joven (25), tiene cinco hijos/as con el cacique de </w:t>
      </w:r>
      <w:proofErr w:type="spellStart"/>
      <w:r w:rsidRPr="0029368E">
        <w:rPr>
          <w:rFonts w:ascii="Cambria" w:hAnsi="Cambria"/>
          <w:i/>
          <w:lang w:val="es-AR" w:eastAsia="es-AR"/>
        </w:rPr>
        <w:t>Jeepya</w:t>
      </w:r>
      <w:proofErr w:type="spellEnd"/>
      <w:r w:rsidRPr="0029368E">
        <w:rPr>
          <w:rFonts w:ascii="Cambria" w:hAnsi="Cambria"/>
          <w:lang w:val="es-AR" w:eastAsia="es-AR"/>
        </w:rPr>
        <w:t xml:space="preserve"> –actualmente separados- y, a través de sus sueños, impulsa la reubicación de las casas de algunas familias en un predio de uso tradicional de las y los </w:t>
      </w:r>
      <w:proofErr w:type="spellStart"/>
      <w:r w:rsidRPr="0029368E">
        <w:rPr>
          <w:rFonts w:ascii="Cambria" w:hAnsi="Cambria"/>
          <w:lang w:val="es-AR" w:eastAsia="es-AR"/>
        </w:rPr>
        <w:t>mbyá</w:t>
      </w:r>
      <w:proofErr w:type="spellEnd"/>
      <w:r w:rsidRPr="0029368E">
        <w:rPr>
          <w:rFonts w:ascii="Cambria" w:hAnsi="Cambria"/>
          <w:lang w:val="es-AR" w:eastAsia="es-AR"/>
        </w:rPr>
        <w:t xml:space="preserve">, pero que fue irregularmente vendido a empresarios internacionales para fines turísticos. </w:t>
      </w:r>
      <w:r w:rsidRPr="0029368E">
        <w:rPr>
          <w:rFonts w:ascii="Cambria" w:hAnsi="Cambria"/>
          <w:spacing w:val="4"/>
          <w:lang w:val="es-AR"/>
        </w:rPr>
        <w:t xml:space="preserve">Esta locación se encuentra ubicada en las “600 hectáreas” en las tierras que no pudieron ser titularizadas por </w:t>
      </w:r>
      <w:proofErr w:type="spellStart"/>
      <w:r w:rsidRPr="0029368E">
        <w:rPr>
          <w:rFonts w:ascii="Cambria" w:hAnsi="Cambria"/>
          <w:i/>
          <w:spacing w:val="4"/>
          <w:lang w:val="es-AR"/>
        </w:rPr>
        <w:t>Jaú</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Porá</w:t>
      </w:r>
      <w:proofErr w:type="spellEnd"/>
      <w:r w:rsidRPr="0029368E">
        <w:rPr>
          <w:rFonts w:ascii="Cambria" w:hAnsi="Cambria"/>
          <w:spacing w:val="4"/>
          <w:lang w:val="es-AR"/>
        </w:rPr>
        <w:t xml:space="preserve">. Que estas tierras sean recocidas a favor de los y las indígenas es la mayor lucha de las personas que viven en </w:t>
      </w:r>
      <w:proofErr w:type="spellStart"/>
      <w:r w:rsidRPr="0029368E">
        <w:rPr>
          <w:rFonts w:ascii="Cambria" w:hAnsi="Cambria"/>
          <w:i/>
          <w:spacing w:val="4"/>
          <w:lang w:val="es-AR"/>
        </w:rPr>
        <w:t>Jeepya</w:t>
      </w:r>
      <w:proofErr w:type="spellEnd"/>
      <w:r w:rsidRPr="0029368E">
        <w:rPr>
          <w:rFonts w:ascii="Cambria" w:hAnsi="Cambria"/>
          <w:spacing w:val="4"/>
          <w:lang w:val="es-AR"/>
        </w:rPr>
        <w:t>.</w:t>
      </w:r>
    </w:p>
    <w:p w14:paraId="04849AAD" w14:textId="4791CC54" w:rsidR="004E1E7C" w:rsidRPr="0029368E" w:rsidRDefault="004E1E7C" w:rsidP="00625BF7">
      <w:pPr>
        <w:spacing w:before="120" w:after="120"/>
        <w:ind w:right="-1"/>
        <w:jc w:val="both"/>
        <w:rPr>
          <w:rFonts w:ascii="Cambria" w:hAnsi="Cambria"/>
          <w:spacing w:val="4"/>
          <w:lang w:val="es-AR"/>
        </w:rPr>
      </w:pPr>
      <w:r w:rsidRPr="0029368E">
        <w:rPr>
          <w:rFonts w:ascii="Cambria" w:hAnsi="Cambria"/>
          <w:spacing w:val="4"/>
          <w:lang w:val="es-AR"/>
        </w:rPr>
        <w:t xml:space="preserve">Por </w:t>
      </w:r>
      <w:proofErr w:type="spellStart"/>
      <w:r w:rsidRPr="0029368E">
        <w:rPr>
          <w:rFonts w:ascii="Cambria" w:hAnsi="Cambria"/>
          <w:spacing w:val="4"/>
          <w:lang w:val="es-AR"/>
        </w:rPr>
        <w:t>ultimo</w:t>
      </w:r>
      <w:proofErr w:type="spellEnd"/>
      <w:r w:rsidRPr="0029368E">
        <w:rPr>
          <w:rFonts w:ascii="Cambria" w:hAnsi="Cambria"/>
          <w:spacing w:val="4"/>
          <w:lang w:val="es-AR"/>
        </w:rPr>
        <w:t xml:space="preserve">, presentaré a Mariana (30). Ella es madre de cuatro hijos/as </w:t>
      </w:r>
      <w:r w:rsidR="00D450BE">
        <w:rPr>
          <w:rFonts w:ascii="Cambria" w:hAnsi="Cambria"/>
          <w:spacing w:val="4"/>
          <w:lang w:val="es-AR"/>
        </w:rPr>
        <w:t xml:space="preserve">que tiene </w:t>
      </w:r>
      <w:r w:rsidRPr="0029368E">
        <w:rPr>
          <w:rFonts w:ascii="Cambria" w:hAnsi="Cambria"/>
          <w:spacing w:val="4"/>
          <w:lang w:val="es-AR"/>
        </w:rPr>
        <w:t xml:space="preserve">con su ex esposo, el cacique de </w:t>
      </w:r>
      <w:proofErr w:type="spellStart"/>
      <w:r w:rsidRPr="0029368E">
        <w:rPr>
          <w:rFonts w:ascii="Cambria" w:hAnsi="Cambria"/>
          <w:i/>
          <w:spacing w:val="4"/>
          <w:lang w:val="es-AR"/>
        </w:rPr>
        <w:t>Yvyrá</w:t>
      </w:r>
      <w:proofErr w:type="spellEnd"/>
      <w:r w:rsidRPr="0029368E">
        <w:rPr>
          <w:rFonts w:ascii="Cambria" w:hAnsi="Cambria"/>
          <w:spacing w:val="4"/>
          <w:lang w:val="es-AR"/>
        </w:rPr>
        <w:t xml:space="preserve"> y a lo largo de su vida va tejiendo diversas relaciones con personas externas a las comunidades. Mariana se presenta como una excepción al resto de mis interlocutoras</w:t>
      </w:r>
      <w:r w:rsidR="00D450BE">
        <w:rPr>
          <w:rFonts w:ascii="Cambria" w:hAnsi="Cambria"/>
          <w:spacing w:val="4"/>
          <w:lang w:val="es-AR"/>
        </w:rPr>
        <w:t>:</w:t>
      </w:r>
      <w:r w:rsidRPr="0029368E">
        <w:rPr>
          <w:rFonts w:ascii="Cambria" w:hAnsi="Cambria"/>
          <w:spacing w:val="4"/>
          <w:lang w:val="es-AR"/>
        </w:rPr>
        <w:t xml:space="preserve"> ella la cara visible de la lucha de </w:t>
      </w:r>
      <w:proofErr w:type="spellStart"/>
      <w:r w:rsidRPr="0029368E">
        <w:rPr>
          <w:rFonts w:ascii="Cambria" w:hAnsi="Cambria"/>
          <w:spacing w:val="4"/>
          <w:lang w:val="es-AR"/>
        </w:rPr>
        <w:t>Yvyrá</w:t>
      </w:r>
      <w:proofErr w:type="spellEnd"/>
      <w:r w:rsidRPr="0029368E">
        <w:rPr>
          <w:rFonts w:ascii="Cambria" w:hAnsi="Cambria"/>
          <w:spacing w:val="4"/>
          <w:lang w:val="es-AR"/>
        </w:rPr>
        <w:t xml:space="preserve">. Mariana representa en el grupo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“un nuevo modelo de feminidad indígena notorio, escaso y reciente en las comunidades indígenas” (Gómez, 2013:291). Además de ser una persona muy luchadora, fuerte, distinguible entre otras mujeres es una muchacha a quien se puede encontrar sola en la ciudad o en las comunidades, suele vestirse con pantalones o calzas y camperas de jean, es muy cariñosa</w:t>
      </w:r>
      <w:r w:rsidR="00D450BE">
        <w:rPr>
          <w:rFonts w:ascii="Cambria" w:hAnsi="Cambria"/>
          <w:spacing w:val="4"/>
          <w:lang w:val="es-AR"/>
        </w:rPr>
        <w:t xml:space="preserve"> y desenvuelta.</w:t>
      </w:r>
    </w:p>
    <w:p w14:paraId="33D32B0E" w14:textId="77777777" w:rsidR="0029368E" w:rsidRPr="0029368E" w:rsidRDefault="0029368E" w:rsidP="0029368E">
      <w:pPr>
        <w:pStyle w:val="31Subttulo1"/>
        <w:rPr>
          <w:rStyle w:val="a"/>
          <w:rFonts w:ascii="Cambria" w:hAnsi="Cambria"/>
          <w:sz w:val="20"/>
          <w:szCs w:val="20"/>
          <w:lang w:val="es-AR"/>
        </w:rPr>
      </w:pPr>
      <w:r w:rsidRPr="0029368E">
        <w:rPr>
          <w:rStyle w:val="a"/>
          <w:rFonts w:ascii="Cambria" w:hAnsi="Cambria"/>
          <w:sz w:val="20"/>
          <w:szCs w:val="20"/>
          <w:lang w:val="es-AR"/>
        </w:rPr>
        <w:t>La autoridad de la abuela</w:t>
      </w:r>
    </w:p>
    <w:p w14:paraId="47277EAB" w14:textId="77777777" w:rsidR="0029368E" w:rsidRPr="0029368E" w:rsidRDefault="0029368E" w:rsidP="0029368E">
      <w:pPr>
        <w:spacing w:before="240"/>
        <w:jc w:val="both"/>
        <w:rPr>
          <w:rFonts w:ascii="Cambria" w:hAnsi="Cambria"/>
          <w:spacing w:val="4"/>
          <w:lang w:val="es-AR"/>
        </w:rPr>
      </w:pPr>
      <w:r w:rsidRPr="0029368E">
        <w:rPr>
          <w:rFonts w:ascii="Cambria" w:hAnsi="Cambria"/>
          <w:spacing w:val="4"/>
          <w:lang w:val="es-AR"/>
        </w:rPr>
        <w:t xml:space="preserve">Como adelante </w:t>
      </w:r>
      <w:proofErr w:type="spellStart"/>
      <w:r w:rsidRPr="0029368E">
        <w:rPr>
          <w:rFonts w:ascii="Cambria" w:hAnsi="Cambria"/>
          <w:i/>
          <w:spacing w:val="4"/>
          <w:lang w:val="es-AR"/>
        </w:rPr>
        <w:t>Jaú</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Porá</w:t>
      </w:r>
      <w:proofErr w:type="spellEnd"/>
      <w:r w:rsidRPr="0029368E">
        <w:rPr>
          <w:rFonts w:ascii="Cambria" w:hAnsi="Cambria"/>
          <w:spacing w:val="4"/>
          <w:lang w:val="es-AR"/>
        </w:rPr>
        <w:t xml:space="preserve"> es el único núcleo en las 600 hectáreas con título de tierras. Unas de las principales demandas de este núcleo tienen</w:t>
      </w:r>
      <w:r w:rsidRPr="0029368E">
        <w:rPr>
          <w:rStyle w:val="5yl5"/>
          <w:rFonts w:ascii="Cambria" w:hAnsi="Cambria"/>
          <w:spacing w:val="4"/>
          <w:lang w:val="es-AR"/>
        </w:rPr>
        <w:t xml:space="preserve"> que ver con recuperar tierras usurpadas por criollos. </w:t>
      </w:r>
      <w:r w:rsidRPr="0029368E">
        <w:rPr>
          <w:rFonts w:ascii="Cambria" w:hAnsi="Cambria"/>
          <w:spacing w:val="4"/>
          <w:lang w:val="es-AR"/>
        </w:rPr>
        <w:t xml:space="preserve">En el año 2015 se decide en asamblea que dos nuevas personas deberían cumplir el rol de </w:t>
      </w:r>
      <w:proofErr w:type="spellStart"/>
      <w:r w:rsidRPr="0029368E">
        <w:rPr>
          <w:rFonts w:ascii="Cambria" w:hAnsi="Cambria"/>
          <w:i/>
          <w:spacing w:val="4"/>
          <w:lang w:val="es-AR"/>
        </w:rPr>
        <w:t>mburuvicha</w:t>
      </w:r>
      <w:proofErr w:type="spellEnd"/>
      <w:r w:rsidRPr="0029368E">
        <w:rPr>
          <w:rFonts w:ascii="Cambria" w:hAnsi="Cambria"/>
          <w:spacing w:val="4"/>
          <w:lang w:val="es-AR"/>
        </w:rPr>
        <w:t xml:space="preserve">/cacique. Pero la elección de quienes debían ocupar ese puesto resultó compleja y dificultosa por lo que durante más de un año se vive en la comunidad una situación de inestabilidad con respecto a la representación política. Según reconstruimos con </w:t>
      </w:r>
      <w:proofErr w:type="spellStart"/>
      <w:r w:rsidRPr="0029368E">
        <w:rPr>
          <w:rFonts w:ascii="Cambria" w:hAnsi="Cambria"/>
          <w:spacing w:val="4"/>
          <w:lang w:val="es-AR"/>
        </w:rPr>
        <w:t>Enriz</w:t>
      </w:r>
      <w:proofErr w:type="spellEnd"/>
      <w:r w:rsidRPr="0029368E">
        <w:rPr>
          <w:rFonts w:ascii="Cambria" w:hAnsi="Cambria"/>
          <w:spacing w:val="4"/>
          <w:lang w:val="es-AR"/>
        </w:rPr>
        <w:t xml:space="preserve"> en un trabajo anterior, </w:t>
      </w:r>
    </w:p>
    <w:p w14:paraId="51334401" w14:textId="77777777" w:rsidR="0029368E" w:rsidRPr="00DC7DFD" w:rsidRDefault="0029368E" w:rsidP="0029368E">
      <w:pPr>
        <w:spacing w:before="240"/>
        <w:ind w:left="567"/>
        <w:jc w:val="both"/>
        <w:rPr>
          <w:rFonts w:ascii="Cambria" w:hAnsi="Cambria"/>
          <w:spacing w:val="4"/>
          <w:lang w:val="es-AR"/>
        </w:rPr>
      </w:pPr>
      <w:r w:rsidRPr="0029368E">
        <w:rPr>
          <w:rFonts w:ascii="Cambria" w:hAnsi="Cambria"/>
          <w:spacing w:val="4"/>
          <w:lang w:val="es-AR"/>
        </w:rPr>
        <w:t xml:space="preserve">“el cacique que había ejercido ese rol por varios años, había sufrido un accidente automovilístico por lo cual decidió dejar alejarse de ese rol hasta sentirse nuevamente fortalecido. Para la elección de estos líderes, todas personas de la comunidad, o por lo menos una gran mayoría, tienen que estar de acuerdo. En ese consenso las personas mayores cumplen un rol fundamental por la importancia de sus palabras y la autoridad que se les otorga. Las deliberaciones para lograr una nueva autoridad suponían asambleas largas y masivas en las que participaban hombres y mujeres, seguidas de reflexiones privadas y domésticas, para volver luego a las asambleas. Por momentos se erigían autoridades, que no lograban suficiente legitimidad y terminaban cayendo. Esas autoridades eran puestas a prueba, a pesar de no ser elegidas por consenso” </w:t>
      </w:r>
      <w:r w:rsidRPr="00DC7DFD">
        <w:rPr>
          <w:rFonts w:ascii="Cambria" w:hAnsi="Cambria"/>
          <w:spacing w:val="4"/>
          <w:lang w:val="es-AR"/>
        </w:rPr>
        <w:t>(</w:t>
      </w:r>
      <w:proofErr w:type="spellStart"/>
      <w:r w:rsidRPr="00DC7DFD">
        <w:rPr>
          <w:rFonts w:ascii="Cambria" w:hAnsi="Cambria"/>
          <w:spacing w:val="4"/>
          <w:lang w:val="es-AR"/>
        </w:rPr>
        <w:t>Enriz</w:t>
      </w:r>
      <w:proofErr w:type="spellEnd"/>
      <w:r w:rsidRPr="00DC7DFD">
        <w:rPr>
          <w:rFonts w:ascii="Cambria" w:hAnsi="Cambria"/>
          <w:spacing w:val="4"/>
          <w:lang w:val="es-AR"/>
        </w:rPr>
        <w:t xml:space="preserve"> y Cantore, 2017:4). </w:t>
      </w:r>
    </w:p>
    <w:p w14:paraId="36C4CB0E" w14:textId="6E4236FF" w:rsidR="0029368E" w:rsidRPr="0029368E" w:rsidRDefault="0029368E" w:rsidP="0029368E">
      <w:pPr>
        <w:tabs>
          <w:tab w:val="left" w:pos="142"/>
        </w:tabs>
        <w:spacing w:before="240"/>
        <w:jc w:val="both"/>
        <w:rPr>
          <w:rFonts w:ascii="Cambria" w:hAnsi="Cambria"/>
          <w:spacing w:val="4"/>
          <w:lang w:val="es-AR"/>
        </w:rPr>
      </w:pPr>
      <w:r w:rsidRPr="00DC7DFD">
        <w:rPr>
          <w:rFonts w:ascii="Cambria" w:hAnsi="Cambria"/>
          <w:spacing w:val="4"/>
          <w:lang w:val="es-AR"/>
        </w:rPr>
        <w:t xml:space="preserve">Entre las personas puestas a prueba para demostrar su desempeño como </w:t>
      </w:r>
      <w:proofErr w:type="spellStart"/>
      <w:r w:rsidRPr="00DC7DFD">
        <w:rPr>
          <w:rFonts w:ascii="Cambria" w:hAnsi="Cambria"/>
          <w:i/>
          <w:spacing w:val="4"/>
          <w:lang w:val="es-AR"/>
        </w:rPr>
        <w:t>mburuvicha</w:t>
      </w:r>
      <w:proofErr w:type="spellEnd"/>
      <w:r w:rsidRPr="00DC7DFD">
        <w:rPr>
          <w:rFonts w:ascii="Cambria" w:hAnsi="Cambria"/>
          <w:spacing w:val="4"/>
          <w:lang w:val="es-AR"/>
        </w:rPr>
        <w:t>, fue</w:t>
      </w:r>
      <w:r w:rsidRPr="0029368E">
        <w:rPr>
          <w:rFonts w:ascii="Cambria" w:hAnsi="Cambria"/>
          <w:spacing w:val="4"/>
          <w:lang w:val="es-AR"/>
        </w:rPr>
        <w:t xml:space="preserve"> propuesto a un familiar de Delia: Juan</w:t>
      </w:r>
      <w:r w:rsidR="00D450BE">
        <w:rPr>
          <w:rFonts w:ascii="Cambria" w:hAnsi="Cambria"/>
          <w:spacing w:val="4"/>
          <w:lang w:val="es-AR"/>
        </w:rPr>
        <w:t>, que, e</w:t>
      </w:r>
      <w:r w:rsidRPr="0029368E">
        <w:rPr>
          <w:rFonts w:ascii="Cambria" w:hAnsi="Cambria"/>
          <w:spacing w:val="4"/>
          <w:lang w:val="es-AR"/>
        </w:rPr>
        <w:t xml:space="preserve">n más de una ocasión, la abuela presentó su conformidad </w:t>
      </w:r>
      <w:r w:rsidR="00D450BE">
        <w:rPr>
          <w:rFonts w:ascii="Cambria" w:hAnsi="Cambria"/>
          <w:spacing w:val="4"/>
          <w:lang w:val="es-AR"/>
        </w:rPr>
        <w:t>para que cumpla ese</w:t>
      </w:r>
      <w:r w:rsidRPr="0029368E">
        <w:rPr>
          <w:rFonts w:ascii="Cambria" w:hAnsi="Cambria"/>
          <w:spacing w:val="4"/>
          <w:lang w:val="es-AR"/>
        </w:rPr>
        <w:t xml:space="preserve"> rol. Sin embargo, a los pocos meses ya no era considerado una autoridad. Mientras algunas personas consideraban que no se le había dado el tiempo suficiente para desenvolverse como cacique, otras no terminaron de reconocerlo nunca, entre ellos el </w:t>
      </w:r>
      <w:r w:rsidRPr="0029368E">
        <w:rPr>
          <w:rFonts w:ascii="Cambria" w:hAnsi="Cambria"/>
          <w:spacing w:val="4"/>
          <w:lang w:val="es-AR"/>
        </w:rPr>
        <w:lastRenderedPageBreak/>
        <w:t>cacique anterior, Eugenio. Él no se mostraba conforme con la autoridad de Juan, pese a que él mismo no quería seguir cumpliendo ese rol según comentó:</w:t>
      </w:r>
    </w:p>
    <w:p w14:paraId="36AEB91E" w14:textId="26602D1A" w:rsidR="0029368E" w:rsidRPr="0029368E" w:rsidRDefault="0029368E" w:rsidP="0029368E">
      <w:pPr>
        <w:spacing w:before="240"/>
        <w:ind w:left="567" w:right="566"/>
        <w:jc w:val="both"/>
        <w:rPr>
          <w:rFonts w:ascii="Cambria" w:hAnsi="Cambria"/>
          <w:spacing w:val="4"/>
          <w:lang w:val="es-AR"/>
        </w:rPr>
      </w:pPr>
      <w:r w:rsidRPr="0029368E">
        <w:rPr>
          <w:rFonts w:ascii="Cambria" w:hAnsi="Cambria"/>
          <w:spacing w:val="4"/>
          <w:lang w:val="es-AR"/>
        </w:rPr>
        <w:t>En una charla con Eugenio nos comentó que en este momento se estaba “sacando espinas” (mientras lo contaba simulaba con las manos sacarse espinas del pecho) por eso no era más cacique y no quería serlo ahora. Dijo que tenía como para dos años más del limpiarse y todavía tenía que agarrar fuerzas y cuando las tenga iba a volver a s</w:t>
      </w:r>
      <w:r w:rsidR="00D450BE">
        <w:rPr>
          <w:rFonts w:ascii="Cambria" w:hAnsi="Cambria"/>
          <w:spacing w:val="4"/>
          <w:lang w:val="es-AR"/>
        </w:rPr>
        <w:t>u tarea (Registro de campo</w:t>
      </w:r>
      <w:r w:rsidRPr="0029368E">
        <w:rPr>
          <w:rFonts w:ascii="Cambria" w:hAnsi="Cambria"/>
          <w:spacing w:val="4"/>
          <w:lang w:val="es-AR"/>
        </w:rPr>
        <w:t xml:space="preserve">, </w:t>
      </w:r>
      <w:proofErr w:type="spellStart"/>
      <w:r w:rsidRPr="0029368E">
        <w:rPr>
          <w:rFonts w:ascii="Cambria" w:hAnsi="Cambria"/>
          <w:i/>
          <w:spacing w:val="4"/>
          <w:lang w:val="es-AR"/>
        </w:rPr>
        <w:t>Jaú</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Porá</w:t>
      </w:r>
      <w:proofErr w:type="spellEnd"/>
      <w:r w:rsidRPr="0029368E">
        <w:rPr>
          <w:rFonts w:ascii="Cambria" w:hAnsi="Cambria"/>
          <w:i/>
          <w:spacing w:val="4"/>
          <w:lang w:val="es-AR"/>
        </w:rPr>
        <w:t>,</w:t>
      </w:r>
      <w:r w:rsidRPr="0029368E">
        <w:rPr>
          <w:rFonts w:ascii="Cambria" w:hAnsi="Cambria"/>
          <w:spacing w:val="4"/>
          <w:lang w:val="es-AR"/>
        </w:rPr>
        <w:t xml:space="preserve"> noviembre 2016).</w:t>
      </w:r>
    </w:p>
    <w:p w14:paraId="6800965A" w14:textId="77777777" w:rsidR="0029368E" w:rsidRPr="0029368E" w:rsidRDefault="0029368E" w:rsidP="0029368E">
      <w:pPr>
        <w:pStyle w:val="textbox"/>
        <w:spacing w:before="240" w:beforeAutospacing="0" w:after="0" w:afterAutospacing="0"/>
        <w:jc w:val="both"/>
        <w:rPr>
          <w:rFonts w:ascii="Cambria" w:hAnsi="Cambria"/>
          <w:spacing w:val="4"/>
          <w:sz w:val="20"/>
          <w:szCs w:val="20"/>
        </w:rPr>
      </w:pPr>
      <w:r w:rsidRPr="0029368E">
        <w:rPr>
          <w:rFonts w:ascii="Cambria" w:hAnsi="Cambria"/>
          <w:spacing w:val="4"/>
          <w:sz w:val="20"/>
          <w:szCs w:val="20"/>
        </w:rPr>
        <w:t xml:space="preserve">En referencia a este conflicto, en un encuentro entre Eugenio y Clara (mi compañera de campo), ella le pregunta sobre las asambleas y las propuestas de cacique. </w:t>
      </w:r>
    </w:p>
    <w:p w14:paraId="7994EE75" w14:textId="77777777" w:rsidR="0029368E" w:rsidRPr="0029368E" w:rsidRDefault="0029368E" w:rsidP="0029368E">
      <w:pPr>
        <w:pStyle w:val="textbox"/>
        <w:spacing w:before="240" w:beforeAutospacing="0" w:after="0" w:afterAutospacing="0"/>
        <w:ind w:left="567" w:right="565"/>
        <w:jc w:val="both"/>
        <w:rPr>
          <w:rFonts w:ascii="Cambria" w:hAnsi="Cambria"/>
          <w:spacing w:val="4"/>
          <w:sz w:val="20"/>
          <w:szCs w:val="20"/>
        </w:rPr>
      </w:pPr>
      <w:r w:rsidRPr="0029368E">
        <w:rPr>
          <w:rFonts w:ascii="Cambria" w:hAnsi="Cambria"/>
          <w:spacing w:val="4"/>
          <w:sz w:val="20"/>
          <w:szCs w:val="20"/>
        </w:rPr>
        <w:t xml:space="preserve">Eugenio le comenta que la comunidad no quiere que sea Juan el cacique. Pero la abuela sí y algunas pocas personas más. A lo que él le dice “Pero para no discutir con la abuela...no puedo decir nada. Y la abuela hay cosas que entiende y cosas que no entiende (refiriéndose a las tareas de los caciques). Y que le voy a discutir, si le digo algo no lo va a entender”. Entonces, Clara le pregunta si la abuela tiene la última palabra en la asamblea. Eugenio le contesta que no, que tiene que haber consenso, pero ahora la abuela quería otra cosa y que él no quería discutir con nadie. A ello le sumo una apreciación personal sobre Juan y dijo “Que le den una oportunidad a él y que después se den cuenta como es” (Registro </w:t>
      </w:r>
      <w:proofErr w:type="spellStart"/>
      <w:r w:rsidRPr="0029368E">
        <w:rPr>
          <w:rFonts w:ascii="Cambria" w:hAnsi="Cambria"/>
          <w:spacing w:val="4"/>
          <w:sz w:val="20"/>
          <w:szCs w:val="20"/>
        </w:rPr>
        <w:t>Boffelli</w:t>
      </w:r>
      <w:proofErr w:type="spellEnd"/>
      <w:r w:rsidRPr="0029368E">
        <w:rPr>
          <w:rFonts w:ascii="Cambria" w:hAnsi="Cambria"/>
          <w:spacing w:val="4"/>
          <w:sz w:val="20"/>
          <w:szCs w:val="20"/>
        </w:rPr>
        <w:t xml:space="preserve">, </w:t>
      </w:r>
      <w:proofErr w:type="spellStart"/>
      <w:r w:rsidRPr="0029368E">
        <w:rPr>
          <w:rFonts w:ascii="Cambria" w:hAnsi="Cambria"/>
          <w:i/>
          <w:spacing w:val="4"/>
          <w:sz w:val="20"/>
          <w:szCs w:val="20"/>
        </w:rPr>
        <w:t>Jaú</w:t>
      </w:r>
      <w:proofErr w:type="spellEnd"/>
      <w:r w:rsidRPr="0029368E">
        <w:rPr>
          <w:rFonts w:ascii="Cambria" w:hAnsi="Cambria"/>
          <w:i/>
          <w:spacing w:val="4"/>
          <w:sz w:val="20"/>
          <w:szCs w:val="20"/>
        </w:rPr>
        <w:t xml:space="preserve"> </w:t>
      </w:r>
      <w:proofErr w:type="spellStart"/>
      <w:r w:rsidRPr="0029368E">
        <w:rPr>
          <w:rFonts w:ascii="Cambria" w:hAnsi="Cambria"/>
          <w:i/>
          <w:spacing w:val="4"/>
          <w:sz w:val="20"/>
          <w:szCs w:val="20"/>
        </w:rPr>
        <w:t>Porá</w:t>
      </w:r>
      <w:proofErr w:type="spellEnd"/>
      <w:r w:rsidRPr="0029368E">
        <w:rPr>
          <w:rFonts w:ascii="Cambria" w:hAnsi="Cambria"/>
          <w:spacing w:val="4"/>
          <w:sz w:val="20"/>
          <w:szCs w:val="20"/>
        </w:rPr>
        <w:t>¸ septiembre 2015).</w:t>
      </w:r>
    </w:p>
    <w:p w14:paraId="618CF0B1" w14:textId="77777777" w:rsidR="0029368E" w:rsidRPr="0029368E" w:rsidRDefault="0029368E" w:rsidP="0029368E">
      <w:pPr>
        <w:spacing w:before="240"/>
        <w:jc w:val="both"/>
        <w:rPr>
          <w:rFonts w:ascii="Cambria" w:hAnsi="Cambria"/>
          <w:spacing w:val="4"/>
          <w:lang w:val="es-AR"/>
        </w:rPr>
      </w:pPr>
      <w:r w:rsidRPr="0029368E">
        <w:rPr>
          <w:rFonts w:ascii="Cambria" w:hAnsi="Cambria"/>
          <w:spacing w:val="4"/>
          <w:lang w:val="es-AR"/>
        </w:rPr>
        <w:t xml:space="preserve">En esta conversación aparece la autoridad de la abuela, pero en dialogo con la voz del anterior cacique. En su discurso, Eugenio reconoce cierto poder en la palabra de la abuela en la asamblea, por ello no se enfrenta a ella. Sin embargo, considera que a Delia le falta conocimiento sobre las tareas de cacicazgo y que no es buena su propuesta de que Juan cumpla con estas actividades. En este Eugenio se encontraba comenzando a delegar su poder, lo que conlleva un proceso por lo que considero que sus apreciaciones personales tienen que ver con interés propio. En este registro se manifiesta la voz de dos autoridades, por un lado, la de un líder político y, por otro, la de una anciana. Ambos tienen reconocimiento de la comunidad para hacerse escuchar, pero en esta ocasión aparecen como contrapuestos. Lo interesante es que en esta disputa se expresa la lucha de poder entre ellos. Como analizamos con </w:t>
      </w:r>
      <w:proofErr w:type="spellStart"/>
      <w:r w:rsidRPr="0029368E">
        <w:rPr>
          <w:rFonts w:ascii="Cambria" w:hAnsi="Cambria"/>
          <w:spacing w:val="4"/>
          <w:lang w:val="es-AR"/>
        </w:rPr>
        <w:t>Enriz</w:t>
      </w:r>
      <w:proofErr w:type="spellEnd"/>
      <w:r w:rsidRPr="0029368E">
        <w:rPr>
          <w:rFonts w:ascii="Cambria" w:hAnsi="Cambria"/>
          <w:spacing w:val="4"/>
          <w:lang w:val="es-AR"/>
        </w:rPr>
        <w:t xml:space="preserve">, </w:t>
      </w:r>
    </w:p>
    <w:p w14:paraId="76FAAF9B" w14:textId="77777777" w:rsidR="0029368E" w:rsidRPr="0029368E" w:rsidRDefault="0029368E" w:rsidP="0029368E">
      <w:pPr>
        <w:spacing w:before="240"/>
        <w:ind w:left="567"/>
        <w:jc w:val="both"/>
        <w:rPr>
          <w:rFonts w:ascii="Cambria" w:hAnsi="Cambria"/>
          <w:spacing w:val="4"/>
          <w:lang w:val="es-AR"/>
        </w:rPr>
      </w:pPr>
      <w:r w:rsidRPr="0029368E">
        <w:rPr>
          <w:rFonts w:ascii="Cambria" w:hAnsi="Cambria"/>
          <w:spacing w:val="4"/>
          <w:lang w:val="es-AR"/>
        </w:rPr>
        <w:t>“Esta experiencia da cuenta de cómo, las autoridades tradicionales y las nuevas autoridades, o bien las autoridades religiosas y las políticas forman parte de una experiencia conjunta de conducción de la comunidad como tal. Y en esa medida, de cómo las distancias o las faltas de acuerdos imposibilitan una conducción armónica” (</w:t>
      </w:r>
      <w:proofErr w:type="spellStart"/>
      <w:r w:rsidRPr="0029368E">
        <w:rPr>
          <w:rFonts w:ascii="Cambria" w:hAnsi="Cambria"/>
          <w:spacing w:val="4"/>
          <w:lang w:val="es-AR"/>
        </w:rPr>
        <w:t>Enriz</w:t>
      </w:r>
      <w:proofErr w:type="spellEnd"/>
      <w:r w:rsidRPr="0029368E">
        <w:rPr>
          <w:rFonts w:ascii="Cambria" w:hAnsi="Cambria"/>
          <w:spacing w:val="4"/>
          <w:lang w:val="es-AR"/>
        </w:rPr>
        <w:t xml:space="preserve"> y Cantore, 2017:4) </w:t>
      </w:r>
    </w:p>
    <w:p w14:paraId="0A2FD070" w14:textId="77777777" w:rsidR="0029368E" w:rsidRPr="0029368E" w:rsidRDefault="0029368E" w:rsidP="0029368E">
      <w:pPr>
        <w:spacing w:before="240"/>
        <w:jc w:val="both"/>
        <w:rPr>
          <w:rFonts w:ascii="Cambria" w:hAnsi="Cambria"/>
          <w:spacing w:val="4"/>
          <w:lang w:val="es-AR"/>
        </w:rPr>
      </w:pPr>
      <w:r w:rsidRPr="0029368E">
        <w:rPr>
          <w:rFonts w:ascii="Cambria" w:hAnsi="Cambria"/>
          <w:spacing w:val="4"/>
          <w:lang w:val="es-AR"/>
        </w:rPr>
        <w:t>Con el correr del tiempo, una nueva opción apareció: Andrés, un joven que hasta ese entonces era guía de turismo. Al respecto, cito un registro de campo en que una persona me cuenta cómo iban siendo las decisiones y las opiniones de la anciana:</w:t>
      </w:r>
    </w:p>
    <w:p w14:paraId="675C075E" w14:textId="6CE3E7E7" w:rsidR="0029368E" w:rsidRPr="0029368E" w:rsidRDefault="0029368E" w:rsidP="0029368E">
      <w:pPr>
        <w:tabs>
          <w:tab w:val="left" w:pos="142"/>
        </w:tabs>
        <w:spacing w:before="240"/>
        <w:ind w:left="567" w:right="566"/>
        <w:jc w:val="both"/>
        <w:rPr>
          <w:rFonts w:ascii="Cambria" w:hAnsi="Cambria"/>
          <w:spacing w:val="4"/>
          <w:lang w:val="es-AR"/>
        </w:rPr>
      </w:pPr>
      <w:r w:rsidRPr="0029368E">
        <w:rPr>
          <w:rFonts w:ascii="Cambria" w:hAnsi="Cambria"/>
          <w:spacing w:val="4"/>
          <w:lang w:val="es-AR"/>
        </w:rPr>
        <w:t xml:space="preserve">Mientras que conversábamos de diferentes cosas le pregunto por los caciques y si ya era Andrés y me dijo que no, que todavía no. Eugenio y Juan ya no eran opción. En el caso de Andrés algunos querían y otros no, entre ellos la abuela. Delia no quería porque hacía poco que Andrés había venido a vivir acá, hace recién un año que vino de </w:t>
      </w:r>
      <w:proofErr w:type="spellStart"/>
      <w:r w:rsidRPr="0029368E">
        <w:rPr>
          <w:rFonts w:ascii="Cambria" w:hAnsi="Cambria"/>
          <w:spacing w:val="4"/>
          <w:lang w:val="es-AR"/>
        </w:rPr>
        <w:t>Tatachy</w:t>
      </w:r>
      <w:proofErr w:type="spellEnd"/>
      <w:r w:rsidRPr="0029368E">
        <w:rPr>
          <w:rFonts w:ascii="Cambria" w:hAnsi="Cambria"/>
          <w:spacing w:val="4"/>
          <w:lang w:val="es-AR"/>
        </w:rPr>
        <w:t xml:space="preserve"> (Registro </w:t>
      </w:r>
      <w:r w:rsidR="00D450BE">
        <w:rPr>
          <w:rFonts w:ascii="Cambria" w:hAnsi="Cambria"/>
          <w:spacing w:val="4"/>
          <w:lang w:val="es-AR"/>
        </w:rPr>
        <w:t>de campo</w:t>
      </w:r>
      <w:r w:rsidRPr="0029368E">
        <w:rPr>
          <w:rFonts w:ascii="Cambria" w:hAnsi="Cambria"/>
          <w:spacing w:val="4"/>
          <w:lang w:val="es-AR"/>
        </w:rPr>
        <w:t xml:space="preserve">, </w:t>
      </w:r>
      <w:proofErr w:type="spellStart"/>
      <w:r w:rsidRPr="0029368E">
        <w:rPr>
          <w:rFonts w:ascii="Cambria" w:hAnsi="Cambria"/>
          <w:i/>
          <w:spacing w:val="4"/>
          <w:lang w:val="es-AR"/>
        </w:rPr>
        <w:t>Jaú</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Porá</w:t>
      </w:r>
      <w:proofErr w:type="spellEnd"/>
      <w:r w:rsidRPr="0029368E">
        <w:rPr>
          <w:rFonts w:ascii="Cambria" w:hAnsi="Cambria"/>
          <w:spacing w:val="4"/>
          <w:lang w:val="es-AR"/>
        </w:rPr>
        <w:t xml:space="preserve">, mayo 2016). </w:t>
      </w:r>
    </w:p>
    <w:p w14:paraId="50938135" w14:textId="2303BE5A" w:rsidR="0029368E" w:rsidRPr="0029368E" w:rsidRDefault="0029368E" w:rsidP="0029368E">
      <w:pPr>
        <w:spacing w:before="240"/>
        <w:jc w:val="both"/>
        <w:rPr>
          <w:rFonts w:ascii="Cambria" w:hAnsi="Cambria"/>
          <w:spacing w:val="4"/>
          <w:lang w:val="es-AR"/>
        </w:rPr>
      </w:pPr>
      <w:r w:rsidRPr="0029368E">
        <w:rPr>
          <w:rFonts w:ascii="Cambria" w:hAnsi="Cambria"/>
          <w:spacing w:val="4"/>
          <w:lang w:val="es-AR"/>
        </w:rPr>
        <w:t xml:space="preserve">A pesar de la firme postura de Delia, las idas y vueltas entre quien debería ser </w:t>
      </w:r>
      <w:proofErr w:type="spellStart"/>
      <w:r w:rsidRPr="0029368E">
        <w:rPr>
          <w:rFonts w:ascii="Cambria" w:hAnsi="Cambria"/>
          <w:i/>
          <w:spacing w:val="4"/>
          <w:lang w:val="es-AR"/>
        </w:rPr>
        <w:t>mburuvicha</w:t>
      </w:r>
      <w:proofErr w:type="spellEnd"/>
      <w:r w:rsidRPr="0029368E">
        <w:rPr>
          <w:rFonts w:ascii="Cambria" w:hAnsi="Cambria"/>
          <w:spacing w:val="4"/>
          <w:lang w:val="es-AR"/>
        </w:rPr>
        <w:t xml:space="preserve"> hicieron que finalmente Andrés fuera reconocido como tal. La autoridad de la anciana se volvió a ver cuestionada en esta situación. Pero, una de las formas que tienen los y las guaraní de resolver conflictos es mediante el distanciamiento del grupo y fue así en este caso. A fines de 2016 </w:t>
      </w:r>
      <w:r w:rsidR="00634E84" w:rsidRPr="0029368E">
        <w:rPr>
          <w:rFonts w:ascii="Cambria" w:hAnsi="Cambria"/>
          <w:spacing w:val="4"/>
          <w:lang w:val="es-AR"/>
        </w:rPr>
        <w:t xml:space="preserve">la abuela </w:t>
      </w:r>
      <w:r w:rsidR="00634E84">
        <w:rPr>
          <w:rFonts w:ascii="Cambria" w:hAnsi="Cambria"/>
          <w:spacing w:val="4"/>
          <w:lang w:val="es-AR"/>
        </w:rPr>
        <w:t>(</w:t>
      </w:r>
      <w:r w:rsidR="00634E84" w:rsidRPr="0029368E">
        <w:rPr>
          <w:rFonts w:ascii="Cambria" w:hAnsi="Cambria"/>
          <w:spacing w:val="4"/>
          <w:lang w:val="es-AR"/>
        </w:rPr>
        <w:t>con toda su familia</w:t>
      </w:r>
      <w:r w:rsidR="00634E84">
        <w:rPr>
          <w:rFonts w:ascii="Cambria" w:hAnsi="Cambria"/>
          <w:spacing w:val="4"/>
          <w:lang w:val="es-AR"/>
        </w:rPr>
        <w:t>)</w:t>
      </w:r>
      <w:r w:rsidR="00634E84" w:rsidRPr="0029368E">
        <w:rPr>
          <w:rFonts w:ascii="Cambria" w:hAnsi="Cambria"/>
          <w:spacing w:val="4"/>
          <w:lang w:val="es-AR"/>
        </w:rPr>
        <w:t xml:space="preserve"> se había</w:t>
      </w:r>
      <w:r w:rsidRPr="0029368E">
        <w:rPr>
          <w:rFonts w:ascii="Cambria" w:hAnsi="Cambria"/>
          <w:spacing w:val="4"/>
          <w:lang w:val="es-AR"/>
        </w:rPr>
        <w:t xml:space="preserve"> ido a fundar un nuevo núcleo a unos kilómetros de Iguazú. Una posible interpretación a esta situación puede ser que Delia sintió que la comunidad ya no le respon</w:t>
      </w:r>
      <w:r>
        <w:rPr>
          <w:rFonts w:ascii="Cambria" w:hAnsi="Cambria"/>
          <w:spacing w:val="4"/>
          <w:lang w:val="es-AR"/>
        </w:rPr>
        <w:t xml:space="preserve">día. Como menciona </w:t>
      </w:r>
      <w:proofErr w:type="spellStart"/>
      <w:r>
        <w:rPr>
          <w:rFonts w:ascii="Cambria" w:hAnsi="Cambria"/>
          <w:spacing w:val="4"/>
          <w:lang w:val="es-AR"/>
        </w:rPr>
        <w:t>Hirsch</w:t>
      </w:r>
      <w:proofErr w:type="spellEnd"/>
      <w:r>
        <w:rPr>
          <w:rFonts w:ascii="Cambria" w:hAnsi="Cambria"/>
          <w:spacing w:val="4"/>
          <w:lang w:val="es-AR"/>
        </w:rPr>
        <w:t xml:space="preserve"> (2008</w:t>
      </w:r>
      <w:r w:rsidRPr="0029368E">
        <w:rPr>
          <w:rFonts w:ascii="Cambria" w:hAnsi="Cambria"/>
          <w:spacing w:val="4"/>
          <w:lang w:val="es-AR"/>
        </w:rPr>
        <w:t xml:space="preserve">), muchas veces las decisiones de la migración son tomadas por las mujeres y a ellas atañen muchas de las decisiones importantes. Por lo que </w:t>
      </w:r>
      <w:r w:rsidRPr="0029368E">
        <w:rPr>
          <w:rFonts w:ascii="Cambria" w:hAnsi="Cambria"/>
          <w:spacing w:val="4"/>
          <w:lang w:val="es-AR"/>
        </w:rPr>
        <w:lastRenderedPageBreak/>
        <w:t xml:space="preserve">me contaban distintas personas, la decisión de irse fue de Delia y con ella arrastró a toda su familia. </w:t>
      </w:r>
    </w:p>
    <w:p w14:paraId="45D0A2D9" w14:textId="399ECA7C" w:rsidR="0029368E" w:rsidRPr="0029368E" w:rsidRDefault="0029368E" w:rsidP="0029368E">
      <w:pPr>
        <w:spacing w:before="240"/>
        <w:jc w:val="both"/>
        <w:rPr>
          <w:rFonts w:ascii="Cambria" w:hAnsi="Cambria"/>
          <w:spacing w:val="4"/>
          <w:lang w:val="es-AR"/>
        </w:rPr>
      </w:pPr>
      <w:r w:rsidRPr="0029368E">
        <w:rPr>
          <w:rFonts w:ascii="Cambria" w:hAnsi="Cambria"/>
          <w:spacing w:val="4"/>
          <w:lang w:val="es-AR"/>
        </w:rPr>
        <w:t xml:space="preserve">En síntesis, el largo proceso que duró el cambio de caciques, terminó por resolverse finalmente cuando una familia reconocida y con poder al interior decide abandonar la locación posteriormente al consenso comunitario de Andrés como </w:t>
      </w:r>
      <w:proofErr w:type="spellStart"/>
      <w:r w:rsidRPr="0029368E">
        <w:rPr>
          <w:rFonts w:ascii="Cambria" w:hAnsi="Cambria"/>
          <w:i/>
          <w:spacing w:val="4"/>
          <w:lang w:val="es-AR"/>
        </w:rPr>
        <w:t>mburuvicha</w:t>
      </w:r>
      <w:proofErr w:type="spellEnd"/>
      <w:r w:rsidRPr="0029368E">
        <w:rPr>
          <w:rFonts w:ascii="Cambria" w:hAnsi="Cambria"/>
          <w:spacing w:val="4"/>
          <w:lang w:val="es-AR"/>
        </w:rPr>
        <w:t xml:space="preserve">. Como enuncié, los/as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suelen desplazarse varias veces a lo largo de su vida. Al respecto, los desmembramientos de una comunidad para formar un nuevo núcleo suelen ser una de las formas que, en las últimas décadas, los y las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encuentran para resolver conflictos internos. Y ahí comienza un nuevo proceso </w:t>
      </w:r>
      <w:r w:rsidR="00634E84">
        <w:rPr>
          <w:rFonts w:ascii="Cambria" w:hAnsi="Cambria"/>
          <w:spacing w:val="4"/>
          <w:lang w:val="es-AR"/>
        </w:rPr>
        <w:t>de lucha por el reconocimiento.</w:t>
      </w:r>
    </w:p>
    <w:p w14:paraId="70043B71" w14:textId="77777777" w:rsidR="0029368E" w:rsidRPr="0029368E" w:rsidRDefault="0029368E" w:rsidP="0029368E">
      <w:pPr>
        <w:pStyle w:val="31Subttulo1"/>
        <w:rPr>
          <w:rStyle w:val="a"/>
          <w:rFonts w:ascii="Cambria" w:hAnsi="Cambria"/>
          <w:sz w:val="20"/>
          <w:szCs w:val="20"/>
          <w:lang w:val="es-AR"/>
        </w:rPr>
      </w:pPr>
      <w:r w:rsidRPr="0029368E">
        <w:rPr>
          <w:rStyle w:val="a"/>
          <w:rFonts w:ascii="Cambria" w:hAnsi="Cambria"/>
          <w:sz w:val="20"/>
          <w:szCs w:val="20"/>
          <w:lang w:val="es-AR"/>
        </w:rPr>
        <w:t>Soñar un lugar</w:t>
      </w:r>
    </w:p>
    <w:p w14:paraId="6D694B5E" w14:textId="77777777" w:rsidR="0029368E" w:rsidRPr="0029368E" w:rsidRDefault="0029368E" w:rsidP="0029368E">
      <w:pPr>
        <w:spacing w:before="240"/>
        <w:jc w:val="both"/>
        <w:rPr>
          <w:rFonts w:ascii="Cambria" w:hAnsi="Cambria"/>
          <w:spacing w:val="4"/>
          <w:lang w:val="es-AR"/>
        </w:rPr>
      </w:pPr>
      <w:r w:rsidRPr="0029368E">
        <w:rPr>
          <w:rFonts w:ascii="Cambria" w:hAnsi="Cambria"/>
          <w:spacing w:val="4"/>
          <w:lang w:val="es-AR"/>
        </w:rPr>
        <w:t>Roberta, es otra protagonista, pero en este caso de luchas territoriales. En el siguiente fragmento, relato cuando la conocí y detallo esta lucha:</w:t>
      </w:r>
    </w:p>
    <w:p w14:paraId="7B7D55F2" w14:textId="36FB33B8" w:rsidR="0029368E" w:rsidRPr="0029368E" w:rsidRDefault="0029368E" w:rsidP="00D450BE">
      <w:pPr>
        <w:tabs>
          <w:tab w:val="left" w:pos="142"/>
        </w:tabs>
        <w:spacing w:before="240"/>
        <w:ind w:left="567" w:right="566"/>
        <w:jc w:val="both"/>
        <w:rPr>
          <w:rFonts w:ascii="Cambria" w:hAnsi="Cambria"/>
          <w:spacing w:val="4"/>
          <w:lang w:val="es-AR"/>
        </w:rPr>
      </w:pPr>
      <w:r w:rsidRPr="0029368E">
        <w:rPr>
          <w:rFonts w:ascii="Cambria" w:hAnsi="Cambria"/>
          <w:spacing w:val="4"/>
          <w:lang w:val="es-AR"/>
        </w:rPr>
        <w:t xml:space="preserve">La primera vez que vi a Roberta fue en su casa acompañada de su hermana, sus hijos/as y sobrinos/as. Íbamos con Noelia (mi directora y compañera de campo) en busca de su marido, el cacique. Sabíamos que esa comunidad atravesaba un conflicto territorial complejo: desde 2014, algunas familias comenzaron a hacer uso habitacional de un predio que estaba vendido irregularmente a capitales internacionales para hacer un hotel (que nunca terminó de construirse) y ahora estaba en subasta. El predio que ocupan se encuentra en las “600 hectáreas”, pero dentro de la mitad que no se lograron titularizar a favor de </w:t>
      </w:r>
      <w:proofErr w:type="spellStart"/>
      <w:r w:rsidRPr="0029368E">
        <w:rPr>
          <w:rFonts w:ascii="Cambria" w:hAnsi="Cambria"/>
          <w:spacing w:val="4"/>
          <w:lang w:val="es-AR"/>
        </w:rPr>
        <w:t>Jaú</w:t>
      </w:r>
      <w:proofErr w:type="spellEnd"/>
      <w:r w:rsidRPr="0029368E">
        <w:rPr>
          <w:rFonts w:ascii="Cambria" w:hAnsi="Cambria"/>
          <w:spacing w:val="4"/>
          <w:lang w:val="es-AR"/>
        </w:rPr>
        <w:t xml:space="preserve"> </w:t>
      </w:r>
      <w:proofErr w:type="spellStart"/>
      <w:r w:rsidRPr="0029368E">
        <w:rPr>
          <w:rFonts w:ascii="Cambria" w:hAnsi="Cambria"/>
          <w:spacing w:val="4"/>
          <w:lang w:val="es-AR"/>
        </w:rPr>
        <w:t>Porá</w:t>
      </w:r>
      <w:proofErr w:type="spellEnd"/>
      <w:r w:rsidRPr="0029368E">
        <w:rPr>
          <w:rFonts w:ascii="Cambria" w:hAnsi="Cambria"/>
          <w:spacing w:val="4"/>
          <w:lang w:val="es-AR"/>
        </w:rPr>
        <w:t xml:space="preserve"> en 2004. Los y las indígenas tradicionalmente ocupaban este territorio donde pueden constatar, por ejemplo, donde vivía el padre de Roberta. Además de darle otros usos como lavar la ropa, buscar agua, buscar madera, cazar, entre otras actividades. Fue a partir de un sueño de Roberta que varias familias decidieron construir sus casas en estos lotes. En este lugar, el padre de ella había tenido su casa muchos años antes y pensaron mucho tiempo en volver. Cuando Roberta sueña con el lugar le dice convencida a su marido que tienen que vivir ahí y comienzan un proceso que dura alrededor de siete meses hasta que ponen sus casas y las de otras familias que los acompañan. (Registro </w:t>
      </w:r>
      <w:r w:rsidR="00D450BE">
        <w:rPr>
          <w:rFonts w:ascii="Cambria" w:hAnsi="Cambria"/>
          <w:spacing w:val="4"/>
          <w:lang w:val="es-AR"/>
        </w:rPr>
        <w:t>de campo</w:t>
      </w:r>
      <w:r w:rsidRPr="0029368E">
        <w:rPr>
          <w:rFonts w:ascii="Cambria" w:hAnsi="Cambria"/>
          <w:spacing w:val="4"/>
          <w:lang w:val="es-AR"/>
        </w:rPr>
        <w:t>,</w:t>
      </w:r>
      <w:r w:rsidRPr="0029368E">
        <w:rPr>
          <w:rFonts w:ascii="Cambria" w:hAnsi="Cambria"/>
          <w:i/>
          <w:spacing w:val="4"/>
          <w:lang w:val="es-AR"/>
        </w:rPr>
        <w:t xml:space="preserve"> </w:t>
      </w:r>
      <w:proofErr w:type="spellStart"/>
      <w:r w:rsidRPr="0029368E">
        <w:rPr>
          <w:rFonts w:ascii="Cambria" w:hAnsi="Cambria"/>
          <w:i/>
          <w:spacing w:val="4"/>
          <w:lang w:val="es-AR"/>
        </w:rPr>
        <w:t>Jeepya</w:t>
      </w:r>
      <w:proofErr w:type="spellEnd"/>
      <w:r w:rsidRPr="0029368E">
        <w:rPr>
          <w:rFonts w:ascii="Cambria" w:hAnsi="Cambria"/>
          <w:spacing w:val="4"/>
          <w:lang w:val="es-AR"/>
        </w:rPr>
        <w:t xml:space="preserve">, octubre 2015). </w:t>
      </w:r>
    </w:p>
    <w:p w14:paraId="12572E69" w14:textId="77777777" w:rsidR="0029368E" w:rsidRPr="0029368E" w:rsidRDefault="0029368E" w:rsidP="0029368E">
      <w:pPr>
        <w:tabs>
          <w:tab w:val="left" w:pos="0"/>
        </w:tabs>
        <w:spacing w:before="240"/>
        <w:jc w:val="both"/>
        <w:rPr>
          <w:rFonts w:ascii="Cambria" w:hAnsi="Cambria"/>
          <w:spacing w:val="4"/>
          <w:lang w:val="es-AR"/>
        </w:rPr>
      </w:pPr>
      <w:r w:rsidRPr="0029368E">
        <w:rPr>
          <w:rFonts w:ascii="Cambria" w:hAnsi="Cambria"/>
          <w:spacing w:val="4"/>
          <w:lang w:val="es-AR"/>
        </w:rPr>
        <w:t xml:space="preserve">Al momento de mudarse a esas tierras Roberta y su familia vivían en </w:t>
      </w:r>
      <w:proofErr w:type="spellStart"/>
      <w:r w:rsidRPr="0029368E">
        <w:rPr>
          <w:rFonts w:ascii="Cambria" w:hAnsi="Cambria"/>
          <w:i/>
          <w:spacing w:val="4"/>
          <w:lang w:val="es-AR"/>
        </w:rPr>
        <w:t>Ka´aguy</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ete</w:t>
      </w:r>
      <w:proofErr w:type="spellEnd"/>
      <w:r w:rsidRPr="0029368E">
        <w:rPr>
          <w:rFonts w:ascii="Cambria" w:hAnsi="Cambria"/>
          <w:i/>
          <w:spacing w:val="4"/>
          <w:lang w:val="es-AR"/>
        </w:rPr>
        <w:t xml:space="preserve"> i</w:t>
      </w:r>
      <w:r w:rsidRPr="0029368E">
        <w:rPr>
          <w:rFonts w:ascii="Cambria" w:hAnsi="Cambria"/>
          <w:spacing w:val="4"/>
          <w:lang w:val="es-AR"/>
        </w:rPr>
        <w:t xml:space="preserve">. Fueron las visiones de Roberta, sus decisiones, sus vínculos y los de sus parientes con el territorio los que llevaron a la constitución de un nuevo núcleo habitacional. En una ocasión en que Clara habló con Lauro, el marido de Roberta, pudo registrar estos sueños: </w:t>
      </w:r>
    </w:p>
    <w:p w14:paraId="359C319C" w14:textId="77777777" w:rsidR="0029368E" w:rsidRPr="0029368E" w:rsidRDefault="0029368E" w:rsidP="0029368E">
      <w:pPr>
        <w:spacing w:before="240"/>
        <w:ind w:left="567" w:right="566"/>
        <w:jc w:val="both"/>
        <w:rPr>
          <w:rFonts w:ascii="Cambria" w:hAnsi="Cambria"/>
          <w:spacing w:val="4"/>
          <w:lang w:val="es-AR"/>
        </w:rPr>
      </w:pPr>
      <w:r w:rsidRPr="0029368E">
        <w:rPr>
          <w:rFonts w:ascii="Cambria" w:hAnsi="Cambria"/>
          <w:spacing w:val="4"/>
          <w:lang w:val="es-AR"/>
        </w:rPr>
        <w:t xml:space="preserve">Le dice que con su mujer lo venían pensando como hace un año y seis meses, porque ella lo soñó, los soñó a ellos en ese lugar. Y entonces él le preguntaba cómo iban a interpretar ese sueño, fue ahí cuando empezó a averiguar de quién era esa tierra y a ver cómo hacer. Decidieron esperar el momento... y a los 6 meses su esposa volvió a tener otro sueño. Fue entonces cuando viajó a Posadas a buscar información y su esposa volvió a soñar, entonces visitaron este lugar, y lo eligieron […] En su último sueño, hay muchas vacas en el territorio, pero ella sabe que son personas. Dice que entre todas esas vacas había sólo una mala. Clara le preguntó si eran personas, pero que se veían como animales y le dice que sí, que así era. Pero que la vaca mala tarde o temprano se tendría que rendir (Registro </w:t>
      </w:r>
      <w:proofErr w:type="spellStart"/>
      <w:r w:rsidRPr="0029368E">
        <w:rPr>
          <w:rFonts w:ascii="Cambria" w:hAnsi="Cambria"/>
          <w:spacing w:val="4"/>
          <w:lang w:val="es-AR"/>
        </w:rPr>
        <w:t>Boffelli</w:t>
      </w:r>
      <w:proofErr w:type="spellEnd"/>
      <w:r w:rsidRPr="0029368E">
        <w:rPr>
          <w:rFonts w:ascii="Cambria" w:hAnsi="Cambria"/>
          <w:spacing w:val="4"/>
          <w:lang w:val="es-AR"/>
        </w:rPr>
        <w:t xml:space="preserve">, </w:t>
      </w:r>
      <w:proofErr w:type="spellStart"/>
      <w:r w:rsidRPr="0029368E">
        <w:rPr>
          <w:rFonts w:ascii="Cambria" w:hAnsi="Cambria"/>
          <w:i/>
          <w:spacing w:val="4"/>
          <w:lang w:val="es-AR"/>
        </w:rPr>
        <w:t>Jeepya</w:t>
      </w:r>
      <w:proofErr w:type="spellEnd"/>
      <w:r w:rsidRPr="0029368E">
        <w:rPr>
          <w:rFonts w:ascii="Cambria" w:hAnsi="Cambria"/>
          <w:spacing w:val="4"/>
          <w:lang w:val="es-AR"/>
        </w:rPr>
        <w:t>, septiembre 2015).</w:t>
      </w:r>
    </w:p>
    <w:p w14:paraId="442801BE" w14:textId="77777777" w:rsidR="0029368E" w:rsidRPr="0029368E" w:rsidRDefault="0029368E" w:rsidP="0029368E">
      <w:pPr>
        <w:tabs>
          <w:tab w:val="left" w:pos="142"/>
        </w:tabs>
        <w:spacing w:before="240"/>
        <w:jc w:val="both"/>
        <w:rPr>
          <w:rFonts w:ascii="Cambria" w:hAnsi="Cambria"/>
          <w:spacing w:val="4"/>
          <w:lang w:val="es-AR"/>
        </w:rPr>
      </w:pPr>
      <w:r w:rsidRPr="0029368E">
        <w:rPr>
          <w:rFonts w:ascii="Cambria" w:hAnsi="Cambria"/>
          <w:spacing w:val="4"/>
          <w:lang w:val="es-AR"/>
        </w:rPr>
        <w:t xml:space="preserve">A partir de estos sueños, en el año 2014 deciden hacer uso habitacional de este predio, como podemos ver su competencia onírica impulsa un proceso de recuperación de territorio. En varias ocasiones, el marido de Roberta nos cuenta cómo fue ese proceso: </w:t>
      </w:r>
    </w:p>
    <w:p w14:paraId="4DD7A838" w14:textId="2BA17463" w:rsidR="0029368E" w:rsidRPr="0029368E" w:rsidRDefault="0029368E" w:rsidP="0029368E">
      <w:pPr>
        <w:tabs>
          <w:tab w:val="left" w:pos="142"/>
        </w:tabs>
        <w:spacing w:before="240"/>
        <w:ind w:left="567" w:right="566"/>
        <w:jc w:val="both"/>
        <w:rPr>
          <w:rFonts w:ascii="Cambria" w:hAnsi="Cambria"/>
          <w:spacing w:val="4"/>
          <w:lang w:val="es-AR"/>
        </w:rPr>
      </w:pPr>
      <w:r w:rsidRPr="0029368E">
        <w:rPr>
          <w:rFonts w:ascii="Cambria" w:hAnsi="Cambria"/>
          <w:spacing w:val="4"/>
          <w:lang w:val="es-AR"/>
        </w:rPr>
        <w:t xml:space="preserve">Dice que asentarse en esas tierras les llevó más o menos siete meses. Que una vez que habían decidido poner sus casas ahí, él mismo se encargó de ir a Posadas y buscar a nombre de quién estaban esas tierras. Consiguió algunos datos, según cuenta, a través de un agrimensor que se interesó por la lucha indígena. Fue ahí </w:t>
      </w:r>
      <w:r w:rsidRPr="0029368E">
        <w:rPr>
          <w:rFonts w:ascii="Cambria" w:hAnsi="Cambria"/>
          <w:spacing w:val="4"/>
          <w:lang w:val="es-AR"/>
        </w:rPr>
        <w:lastRenderedPageBreak/>
        <w:t xml:space="preserve">cuando se enteró que esas tierras habían sido vendidas a un hotel internacional. A partir de entonces, fueron ubicando sus casas. Roberta, su marido y sus hijos/as estaban viviendo en </w:t>
      </w:r>
      <w:proofErr w:type="spellStart"/>
      <w:r w:rsidRPr="0029368E">
        <w:rPr>
          <w:rFonts w:ascii="Cambria" w:hAnsi="Cambria"/>
          <w:spacing w:val="4"/>
          <w:lang w:val="es-AR"/>
        </w:rPr>
        <w:t>Ka´aguy</w:t>
      </w:r>
      <w:proofErr w:type="spellEnd"/>
      <w:r w:rsidRPr="0029368E">
        <w:rPr>
          <w:rFonts w:ascii="Cambria" w:hAnsi="Cambria"/>
          <w:spacing w:val="4"/>
          <w:lang w:val="es-AR"/>
        </w:rPr>
        <w:t xml:space="preserve"> </w:t>
      </w:r>
      <w:proofErr w:type="spellStart"/>
      <w:r w:rsidRPr="0029368E">
        <w:rPr>
          <w:rFonts w:ascii="Cambria" w:hAnsi="Cambria"/>
          <w:spacing w:val="4"/>
          <w:lang w:val="es-AR"/>
        </w:rPr>
        <w:t>ete</w:t>
      </w:r>
      <w:proofErr w:type="spellEnd"/>
      <w:r w:rsidRPr="0029368E">
        <w:rPr>
          <w:rFonts w:ascii="Cambria" w:hAnsi="Cambria"/>
          <w:spacing w:val="4"/>
          <w:lang w:val="es-AR"/>
        </w:rPr>
        <w:t xml:space="preserve"> i cuando toman la decisión y con ellos se mudaron otras familias. (Registro </w:t>
      </w:r>
      <w:r w:rsidR="00D450BE">
        <w:rPr>
          <w:rFonts w:ascii="Cambria" w:hAnsi="Cambria"/>
          <w:spacing w:val="4"/>
          <w:lang w:val="es-AR"/>
        </w:rPr>
        <w:t>de campo,</w:t>
      </w:r>
      <w:r w:rsidRPr="0029368E">
        <w:rPr>
          <w:rFonts w:ascii="Cambria" w:hAnsi="Cambria"/>
          <w:i/>
          <w:spacing w:val="4"/>
          <w:lang w:val="es-AR"/>
        </w:rPr>
        <w:t xml:space="preserve"> </w:t>
      </w:r>
      <w:proofErr w:type="spellStart"/>
      <w:r w:rsidRPr="0029368E">
        <w:rPr>
          <w:rFonts w:ascii="Cambria" w:hAnsi="Cambria"/>
          <w:i/>
          <w:spacing w:val="4"/>
          <w:lang w:val="es-AR"/>
        </w:rPr>
        <w:t>Jeepya</w:t>
      </w:r>
      <w:proofErr w:type="spellEnd"/>
      <w:r w:rsidRPr="0029368E">
        <w:rPr>
          <w:rFonts w:ascii="Cambria" w:hAnsi="Cambria"/>
          <w:spacing w:val="4"/>
          <w:lang w:val="es-AR"/>
        </w:rPr>
        <w:t>, mayo de 2016).</w:t>
      </w:r>
    </w:p>
    <w:p w14:paraId="655D5025" w14:textId="78B9200A" w:rsidR="0029368E" w:rsidRPr="0029368E" w:rsidRDefault="0029368E" w:rsidP="0029368E">
      <w:pPr>
        <w:tabs>
          <w:tab w:val="left" w:pos="142"/>
        </w:tabs>
        <w:spacing w:before="240"/>
        <w:jc w:val="both"/>
        <w:rPr>
          <w:rFonts w:ascii="Cambria" w:hAnsi="Cambria"/>
          <w:spacing w:val="4"/>
          <w:lang w:val="es-AR"/>
        </w:rPr>
      </w:pPr>
      <w:r w:rsidRPr="0029368E">
        <w:rPr>
          <w:rFonts w:ascii="Cambria" w:hAnsi="Cambria"/>
          <w:spacing w:val="4"/>
          <w:lang w:val="es-AR"/>
        </w:rPr>
        <w:t xml:space="preserve">Una vez asentados/as, comenzaron el proceso de recuperación que aún continúa. De a poco fueron encontrando más información sobre las tierras y contactándose con abogados y exigen al INAI el relevamiento de este territorio. En octubre de 2015, lograron su personería jurídica. Para noviembre del año siguiente dieciséis familias formaban parte del núcleo. En </w:t>
      </w:r>
      <w:proofErr w:type="spellStart"/>
      <w:r w:rsidRPr="0029368E">
        <w:rPr>
          <w:rFonts w:ascii="Cambria" w:hAnsi="Cambria"/>
          <w:i/>
          <w:spacing w:val="4"/>
          <w:lang w:val="es-AR"/>
        </w:rPr>
        <w:t>Jeepya</w:t>
      </w:r>
      <w:proofErr w:type="spellEnd"/>
      <w:r w:rsidRPr="0029368E">
        <w:rPr>
          <w:rFonts w:ascii="Cambria" w:hAnsi="Cambria"/>
          <w:spacing w:val="4"/>
          <w:lang w:val="es-AR"/>
        </w:rPr>
        <w:t xml:space="preserve"> aún no se ha terminado de construir un </w:t>
      </w:r>
      <w:proofErr w:type="spellStart"/>
      <w:r w:rsidRPr="0029368E">
        <w:rPr>
          <w:rFonts w:ascii="Cambria" w:hAnsi="Cambria"/>
          <w:i/>
          <w:spacing w:val="4"/>
          <w:lang w:val="es-AR"/>
        </w:rPr>
        <w:t>opy</w:t>
      </w:r>
      <w:proofErr w:type="spellEnd"/>
      <w:r w:rsidRPr="0029368E">
        <w:rPr>
          <w:rFonts w:ascii="Cambria" w:hAnsi="Cambria"/>
          <w:i/>
          <w:spacing w:val="4"/>
          <w:lang w:val="es-AR"/>
        </w:rPr>
        <w:t>,</w:t>
      </w:r>
      <w:r w:rsidRPr="0029368E">
        <w:rPr>
          <w:rFonts w:ascii="Cambria" w:hAnsi="Cambria"/>
          <w:spacing w:val="4"/>
          <w:lang w:val="es-AR"/>
        </w:rPr>
        <w:t xml:space="preserve"> no hay escuela, ni centro de salud. Las demandas y negociaciones de esta comunidad son llevadas a cabo por Lauro, que se conformó como cacique por representar esta lucha que consistía en viajar: a Posadas, buscar papeles, negociar con el municipio, la DAG, la provincia, entre otras actividades.  </w:t>
      </w:r>
    </w:p>
    <w:p w14:paraId="47D8998C" w14:textId="77777777" w:rsidR="0029368E" w:rsidRPr="0029368E" w:rsidRDefault="0029368E" w:rsidP="0029368E">
      <w:pPr>
        <w:tabs>
          <w:tab w:val="left" w:pos="142"/>
        </w:tabs>
        <w:spacing w:before="240"/>
        <w:jc w:val="both"/>
        <w:rPr>
          <w:rFonts w:ascii="Cambria" w:hAnsi="Cambria"/>
          <w:spacing w:val="4"/>
          <w:lang w:val="es-AR"/>
        </w:rPr>
      </w:pPr>
      <w:r w:rsidRPr="0029368E">
        <w:rPr>
          <w:rFonts w:ascii="Cambria" w:hAnsi="Cambria"/>
          <w:spacing w:val="4"/>
          <w:lang w:val="es-AR"/>
        </w:rPr>
        <w:t xml:space="preserve">Si bien son innegables las acciones y decisiones políticas de Roberta, que incitaron a muchas familias a reubicar sus casas en este predio, es su marido quien se ocupa del papelerío, negocia con los funcionarios y lleva adelante la lucha territorial. Es decir que, pese a que Roberta impulsa la recuperación territorial, su marido es quien se encarga del papelerío y es el mediador entre la lucha indígena y los </w:t>
      </w:r>
      <w:proofErr w:type="spellStart"/>
      <w:r w:rsidRPr="0029368E">
        <w:rPr>
          <w:rFonts w:ascii="Cambria" w:hAnsi="Cambria"/>
          <w:i/>
          <w:spacing w:val="4"/>
          <w:lang w:val="es-AR"/>
        </w:rPr>
        <w:t>jurúas</w:t>
      </w:r>
      <w:proofErr w:type="spellEnd"/>
      <w:r w:rsidRPr="0029368E">
        <w:rPr>
          <w:rFonts w:ascii="Cambria" w:hAnsi="Cambria"/>
          <w:spacing w:val="4"/>
          <w:lang w:val="es-AR"/>
        </w:rPr>
        <w:t xml:space="preserve">, y por ello es reconocido comunalmente. En esta situación podemos seguir la hipótesis de Gómez (2013) de que muchas veces, las lógicas de género occidentales e indígenas se entremezclan dejando en un lugar subalterno a estas mujeres, promoviendo un menor vínculo entre mujeres y no-indígenas. Es así que, a Roberta, nunca se la encuentra en dialogo con los </w:t>
      </w:r>
      <w:proofErr w:type="spellStart"/>
      <w:r w:rsidRPr="0029368E">
        <w:rPr>
          <w:rFonts w:ascii="Cambria" w:hAnsi="Cambria"/>
          <w:i/>
          <w:spacing w:val="4"/>
          <w:lang w:val="es-AR"/>
        </w:rPr>
        <w:t>jurúas</w:t>
      </w:r>
      <w:proofErr w:type="spellEnd"/>
      <w:r w:rsidRPr="0029368E">
        <w:rPr>
          <w:rFonts w:ascii="Cambria" w:hAnsi="Cambria"/>
          <w:spacing w:val="4"/>
          <w:lang w:val="es-AR"/>
        </w:rPr>
        <w:t>. Cómo vengo indicando, frecuentar distintos espacios en que los vínculos interétnicos son ineludibles, son ámbitos en que se originan y recrean relaciones de poder. Aquí, se ven expresadas nuevamente algunas desigualdades entre hombres y mujeres. Si bien Roberta muestra una gran capacidad para llevar adelante acciones de recuperación del territorio, a través de potencial onírico, sus relaciones parentales y matrimoniales; la cara visible de esta lucha es su marido, quien logra posicionarse su liderazgo. Esta situación se vuelve a ver reflejada durante un episodio de separación entre Roberta y Lauro.</w:t>
      </w:r>
    </w:p>
    <w:p w14:paraId="5B875E3C" w14:textId="1BCD0809" w:rsidR="0029368E" w:rsidRPr="0029368E" w:rsidRDefault="00634E84" w:rsidP="0029368E">
      <w:pPr>
        <w:tabs>
          <w:tab w:val="left" w:pos="142"/>
        </w:tabs>
        <w:spacing w:before="240"/>
        <w:jc w:val="both"/>
        <w:rPr>
          <w:rFonts w:ascii="Cambria" w:hAnsi="Cambria"/>
          <w:spacing w:val="4"/>
          <w:lang w:val="es-AR"/>
        </w:rPr>
      </w:pPr>
      <w:r>
        <w:rPr>
          <w:rFonts w:ascii="Cambria" w:hAnsi="Cambria"/>
          <w:spacing w:val="4"/>
          <w:lang w:val="es-AR"/>
        </w:rPr>
        <w:t>En</w:t>
      </w:r>
      <w:r w:rsidR="0029368E" w:rsidRPr="0029368E">
        <w:rPr>
          <w:rFonts w:ascii="Cambria" w:hAnsi="Cambria"/>
          <w:spacing w:val="4"/>
          <w:lang w:val="es-AR"/>
        </w:rPr>
        <w:t xml:space="preserve"> 2016 Lauro y Roberta estaban atravesando </w:t>
      </w:r>
      <w:r>
        <w:rPr>
          <w:rFonts w:ascii="Cambria" w:hAnsi="Cambria"/>
          <w:spacing w:val="4"/>
          <w:lang w:val="es-AR"/>
        </w:rPr>
        <w:t>su</w:t>
      </w:r>
      <w:r w:rsidR="0029368E" w:rsidRPr="0029368E">
        <w:rPr>
          <w:rFonts w:ascii="Cambria" w:hAnsi="Cambria"/>
          <w:spacing w:val="4"/>
          <w:lang w:val="es-AR"/>
        </w:rPr>
        <w:t xml:space="preserve"> separación. Durante ese evento, Roberta decide irse un tiempo a vivir a Brasil con sus hijos/as. </w:t>
      </w:r>
      <w:r>
        <w:rPr>
          <w:rFonts w:ascii="Cambria" w:hAnsi="Cambria"/>
          <w:spacing w:val="4"/>
          <w:lang w:val="es-AR"/>
        </w:rPr>
        <w:t>E</w:t>
      </w:r>
      <w:r w:rsidR="0029368E" w:rsidRPr="0029368E">
        <w:rPr>
          <w:rFonts w:ascii="Cambria" w:hAnsi="Cambria"/>
          <w:spacing w:val="4"/>
          <w:lang w:val="es-AR"/>
        </w:rPr>
        <w:t xml:space="preserve">s importante aclarar que la madre y el padre de Roberta al poco tiempo del asentamiento van a vivir a </w:t>
      </w:r>
      <w:proofErr w:type="spellStart"/>
      <w:r w:rsidR="0029368E" w:rsidRPr="0029368E">
        <w:rPr>
          <w:rFonts w:ascii="Cambria" w:hAnsi="Cambria"/>
          <w:i/>
          <w:spacing w:val="4"/>
          <w:lang w:val="es-AR"/>
        </w:rPr>
        <w:t>Jeepya</w:t>
      </w:r>
      <w:proofErr w:type="spellEnd"/>
      <w:r w:rsidR="0029368E" w:rsidRPr="0029368E">
        <w:rPr>
          <w:rFonts w:ascii="Cambria" w:hAnsi="Cambria"/>
          <w:spacing w:val="4"/>
          <w:lang w:val="es-AR"/>
        </w:rPr>
        <w:t xml:space="preserve">. Cuando esto sucede, el padre de Roberta pasa a ser la persona más anciana de la comunidad lo que los convierte en personas respetadas, sumado a que hace muchos años habían sido </w:t>
      </w:r>
      <w:proofErr w:type="spellStart"/>
      <w:r w:rsidR="0029368E" w:rsidRPr="0029368E">
        <w:rPr>
          <w:rFonts w:ascii="Cambria" w:hAnsi="Cambria"/>
          <w:i/>
          <w:spacing w:val="4"/>
          <w:lang w:val="es-AR"/>
        </w:rPr>
        <w:t>mburuvicha</w:t>
      </w:r>
      <w:proofErr w:type="spellEnd"/>
      <w:r w:rsidR="0029368E" w:rsidRPr="0029368E">
        <w:rPr>
          <w:rFonts w:ascii="Cambria" w:hAnsi="Cambria"/>
          <w:spacing w:val="4"/>
          <w:lang w:val="es-AR"/>
        </w:rPr>
        <w:t xml:space="preserve"> en </w:t>
      </w:r>
      <w:proofErr w:type="spellStart"/>
      <w:r w:rsidR="0029368E" w:rsidRPr="0029368E">
        <w:rPr>
          <w:rFonts w:ascii="Cambria" w:hAnsi="Cambria"/>
          <w:i/>
          <w:spacing w:val="4"/>
          <w:lang w:val="es-AR"/>
        </w:rPr>
        <w:t>Jaú</w:t>
      </w:r>
      <w:proofErr w:type="spellEnd"/>
      <w:r w:rsidR="0029368E" w:rsidRPr="0029368E">
        <w:rPr>
          <w:rFonts w:ascii="Cambria" w:hAnsi="Cambria"/>
          <w:i/>
          <w:spacing w:val="4"/>
          <w:lang w:val="es-AR"/>
        </w:rPr>
        <w:t xml:space="preserve"> </w:t>
      </w:r>
      <w:proofErr w:type="spellStart"/>
      <w:r w:rsidR="0029368E" w:rsidRPr="0029368E">
        <w:rPr>
          <w:rFonts w:ascii="Cambria" w:hAnsi="Cambria"/>
          <w:i/>
          <w:spacing w:val="4"/>
          <w:lang w:val="es-AR"/>
        </w:rPr>
        <w:t>Porá</w:t>
      </w:r>
      <w:proofErr w:type="spellEnd"/>
      <w:r w:rsidR="0029368E" w:rsidRPr="0029368E">
        <w:rPr>
          <w:rFonts w:ascii="Cambria" w:hAnsi="Cambria"/>
          <w:spacing w:val="4"/>
          <w:lang w:val="es-AR"/>
        </w:rPr>
        <w:t xml:space="preserve">, lo que complementa su figura como autoridad. Dicho esto, puede llamar la atención que sea Roberta la que se muda durante la crisis matrimonial. A pesar de que es Roberta quién tiene vínculos con </w:t>
      </w:r>
      <w:proofErr w:type="spellStart"/>
      <w:r w:rsidR="0029368E" w:rsidRPr="0029368E">
        <w:rPr>
          <w:rFonts w:ascii="Cambria" w:hAnsi="Cambria"/>
          <w:i/>
          <w:spacing w:val="4"/>
          <w:lang w:val="es-AR"/>
        </w:rPr>
        <w:t>teko´a</w:t>
      </w:r>
      <w:proofErr w:type="spellEnd"/>
      <w:r w:rsidR="0029368E" w:rsidRPr="0029368E">
        <w:rPr>
          <w:rFonts w:ascii="Cambria" w:hAnsi="Cambria"/>
          <w:i/>
          <w:spacing w:val="4"/>
          <w:lang w:val="es-AR"/>
        </w:rPr>
        <w:t>,</w:t>
      </w:r>
      <w:r w:rsidR="0029368E" w:rsidRPr="0029368E">
        <w:rPr>
          <w:rFonts w:ascii="Cambria" w:hAnsi="Cambria"/>
          <w:spacing w:val="4"/>
          <w:lang w:val="es-AR"/>
        </w:rPr>
        <w:t xml:space="preserve"> las negociaciones constantes con los </w:t>
      </w:r>
      <w:proofErr w:type="spellStart"/>
      <w:r w:rsidR="0029368E" w:rsidRPr="0029368E">
        <w:rPr>
          <w:rFonts w:ascii="Cambria" w:hAnsi="Cambria"/>
          <w:spacing w:val="4"/>
          <w:lang w:val="es-AR"/>
        </w:rPr>
        <w:t>jurúas</w:t>
      </w:r>
      <w:proofErr w:type="spellEnd"/>
      <w:r w:rsidR="0029368E" w:rsidRPr="0029368E">
        <w:rPr>
          <w:rFonts w:ascii="Cambria" w:hAnsi="Cambria"/>
          <w:spacing w:val="4"/>
          <w:lang w:val="es-AR"/>
        </w:rPr>
        <w:t xml:space="preserve"> para llevar a cabo la lucha territorial hacen que su esposo se quede en el núcleo.</w:t>
      </w:r>
    </w:p>
    <w:p w14:paraId="7336FD7C" w14:textId="77777777" w:rsidR="0029368E" w:rsidRPr="0029368E" w:rsidRDefault="0029368E" w:rsidP="0029368E">
      <w:pPr>
        <w:spacing w:before="240"/>
        <w:jc w:val="both"/>
        <w:rPr>
          <w:rFonts w:ascii="Cambria" w:hAnsi="Cambria"/>
          <w:spacing w:val="4"/>
          <w:lang w:val="es-AR"/>
        </w:rPr>
      </w:pPr>
      <w:r w:rsidRPr="0029368E">
        <w:rPr>
          <w:rFonts w:ascii="Cambria" w:hAnsi="Cambria"/>
          <w:spacing w:val="4"/>
          <w:lang w:val="es-AR"/>
        </w:rPr>
        <w:t xml:space="preserve">En síntesis, aún sin ser líderes, las mujeres pueden tener fuertes determinaciones políticas. Roberta demuestra un gran potencian en la lucha territorial, además relaciones parentales y matrimoniales le otorgan cierta autoridad y reconocimiento en la toma decisiones. Sin embargo, el poder queda representado en su marido. Las acciones políticas de Roberta, como las de Delia, pueden pasar desapercibidas sin un trabajo etnográfico de fondo porque, como afirma Moore, para muchos casos “el poder político de las mujeres continúa siendo sumamente indirecto” ([1991] 2009:194). A continuación, narraré la lucha </w:t>
      </w:r>
      <w:proofErr w:type="spellStart"/>
      <w:r w:rsidRPr="0029368E">
        <w:rPr>
          <w:rFonts w:ascii="Cambria" w:hAnsi="Cambria"/>
          <w:i/>
          <w:spacing w:val="4"/>
          <w:lang w:val="es-AR"/>
        </w:rPr>
        <w:t>Yvyrá</w:t>
      </w:r>
      <w:proofErr w:type="spellEnd"/>
      <w:r w:rsidRPr="0029368E">
        <w:rPr>
          <w:rFonts w:ascii="Cambria" w:hAnsi="Cambria"/>
          <w:i/>
          <w:spacing w:val="4"/>
          <w:lang w:val="es-AR"/>
        </w:rPr>
        <w:t xml:space="preserve"> </w:t>
      </w:r>
      <w:r w:rsidRPr="0029368E">
        <w:rPr>
          <w:rFonts w:ascii="Cambria" w:hAnsi="Cambria"/>
          <w:spacing w:val="4"/>
          <w:lang w:val="es-AR"/>
        </w:rPr>
        <w:t xml:space="preserve">en donde una mujer se presenta como la cara visible de la disputa por el reconocimiento. </w:t>
      </w:r>
    </w:p>
    <w:p w14:paraId="1FA76826" w14:textId="77777777" w:rsidR="0029368E" w:rsidRPr="0029368E" w:rsidRDefault="0029368E" w:rsidP="0029368E">
      <w:pPr>
        <w:pStyle w:val="31Subttulo1"/>
        <w:rPr>
          <w:rFonts w:ascii="Cambria" w:hAnsi="Cambria"/>
          <w:sz w:val="20"/>
          <w:szCs w:val="20"/>
          <w:lang w:val="es-AR"/>
        </w:rPr>
      </w:pPr>
      <w:r w:rsidRPr="0029368E">
        <w:rPr>
          <w:rStyle w:val="a"/>
          <w:rFonts w:ascii="Cambria" w:hAnsi="Cambria"/>
          <w:sz w:val="20"/>
          <w:szCs w:val="20"/>
          <w:lang w:val="es-AR"/>
        </w:rPr>
        <w:t>Representar a la comunidad</w:t>
      </w:r>
    </w:p>
    <w:p w14:paraId="3727E761" w14:textId="5F3F29B8" w:rsidR="0029368E" w:rsidRPr="0029368E" w:rsidRDefault="0029368E" w:rsidP="0029368E">
      <w:pPr>
        <w:tabs>
          <w:tab w:val="left" w:pos="142"/>
        </w:tabs>
        <w:spacing w:before="240"/>
        <w:jc w:val="both"/>
        <w:rPr>
          <w:rFonts w:ascii="Cambria" w:hAnsi="Cambria"/>
          <w:spacing w:val="4"/>
          <w:lang w:val="es-AR"/>
        </w:rPr>
      </w:pPr>
      <w:r w:rsidRPr="0029368E">
        <w:rPr>
          <w:rFonts w:ascii="Cambria" w:hAnsi="Cambria"/>
          <w:spacing w:val="4"/>
          <w:lang w:val="es-AR"/>
        </w:rPr>
        <w:t>Además del cacique, otra figura que aparece para mediar con agentes externos en la comunidad es la de representantes que son “la mano derecha de los caciques”, quienes lo acompañan en reuniones, realiza el papelerío burocrático, entre otras actividades. Sólo conocí a una mujer desempeñando este rol, Mariana</w:t>
      </w:r>
      <w:r w:rsidR="00634E84">
        <w:rPr>
          <w:rFonts w:ascii="Cambria" w:hAnsi="Cambria"/>
          <w:spacing w:val="4"/>
          <w:lang w:val="es-AR"/>
        </w:rPr>
        <w:t>. Ella, con su marido, d</w:t>
      </w:r>
      <w:r w:rsidRPr="0029368E">
        <w:rPr>
          <w:rFonts w:ascii="Cambria" w:hAnsi="Cambria"/>
          <w:spacing w:val="4"/>
          <w:lang w:val="es-AR"/>
        </w:rPr>
        <w:t xml:space="preserve">ecidieron formar </w:t>
      </w:r>
      <w:proofErr w:type="spellStart"/>
      <w:r w:rsidRPr="0029368E">
        <w:rPr>
          <w:rFonts w:ascii="Cambria" w:hAnsi="Cambria"/>
          <w:i/>
          <w:spacing w:val="4"/>
          <w:lang w:val="es-AR"/>
        </w:rPr>
        <w:t>Yvyrá</w:t>
      </w:r>
      <w:proofErr w:type="spellEnd"/>
      <w:r w:rsidRPr="0029368E">
        <w:rPr>
          <w:rFonts w:ascii="Cambria" w:hAnsi="Cambria"/>
          <w:spacing w:val="4"/>
          <w:lang w:val="es-AR"/>
        </w:rPr>
        <w:t>. En este núcleo viven no más de diez familias, todas emparentadas</w:t>
      </w:r>
      <w:r w:rsidR="00634E84">
        <w:rPr>
          <w:rFonts w:ascii="Cambria" w:hAnsi="Cambria"/>
          <w:spacing w:val="4"/>
          <w:lang w:val="es-AR"/>
        </w:rPr>
        <w:t xml:space="preserve">. </w:t>
      </w:r>
      <w:r w:rsidRPr="0029368E">
        <w:rPr>
          <w:rFonts w:ascii="Cambria" w:hAnsi="Cambria"/>
          <w:spacing w:val="4"/>
          <w:lang w:val="es-AR"/>
        </w:rPr>
        <w:t xml:space="preserve">La locación cuenta en total con cien metros de ancho por ocho kilómetros de largo, que se expanden al lado de la ruta nacional Nº 12. Se encuentra ubicada en esa pequeña porción de selva virgen, tierras de la que una empresa </w:t>
      </w:r>
      <w:r w:rsidRPr="0029368E">
        <w:rPr>
          <w:rFonts w:ascii="Cambria" w:hAnsi="Cambria"/>
          <w:spacing w:val="4"/>
          <w:lang w:val="es-AR"/>
        </w:rPr>
        <w:lastRenderedPageBreak/>
        <w:t xml:space="preserve">multinacional dedicada a la siembra de pino dice tener título. Los y las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sostienen que la empresa sólo tiene un acuerdo con el gobierno provincial. Desde el asentamiento en estas tierras, los intentos de desalojo por la policía fueron varios, lo que llevó a largos meses de resistencia que incluyen como hito disparos de armas de fuego. </w:t>
      </w:r>
    </w:p>
    <w:p w14:paraId="10E44730" w14:textId="77777777" w:rsidR="0029368E" w:rsidRPr="0029368E" w:rsidRDefault="0029368E" w:rsidP="0029368E">
      <w:pPr>
        <w:tabs>
          <w:tab w:val="left" w:pos="142"/>
        </w:tabs>
        <w:spacing w:before="240"/>
        <w:jc w:val="both"/>
        <w:rPr>
          <w:rFonts w:ascii="Cambria" w:hAnsi="Cambria"/>
          <w:spacing w:val="4"/>
          <w:lang w:val="es-AR"/>
        </w:rPr>
      </w:pPr>
      <w:r w:rsidRPr="0029368E">
        <w:rPr>
          <w:rFonts w:ascii="Cambria" w:hAnsi="Cambria"/>
          <w:spacing w:val="4"/>
          <w:lang w:val="es-AR"/>
        </w:rPr>
        <w:t xml:space="preserve">En lo cotidiano de las conversaciones, Mariana tiene un discurso altamente reivindicatorio de los y las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de sus prácticas, la defensa de sus territorios, sus derechos, etc. Durante nuestros diálogos aludía todo el tiempo al conflicto con la empresa. </w:t>
      </w:r>
    </w:p>
    <w:p w14:paraId="208BB2D6" w14:textId="4B01911A" w:rsidR="0029368E" w:rsidRPr="0029368E" w:rsidRDefault="00634E84" w:rsidP="00D450BE">
      <w:pPr>
        <w:tabs>
          <w:tab w:val="left" w:pos="142"/>
        </w:tabs>
        <w:spacing w:before="240"/>
        <w:ind w:left="567" w:right="566"/>
        <w:jc w:val="both"/>
        <w:rPr>
          <w:rFonts w:ascii="Cambria" w:hAnsi="Cambria"/>
          <w:spacing w:val="4"/>
          <w:lang w:val="es-AR"/>
        </w:rPr>
      </w:pPr>
      <w:r>
        <w:rPr>
          <w:rFonts w:ascii="Cambria" w:hAnsi="Cambria"/>
          <w:spacing w:val="4"/>
          <w:lang w:val="es-AR"/>
        </w:rPr>
        <w:t xml:space="preserve">Entre </w:t>
      </w:r>
      <w:r w:rsidR="0029368E" w:rsidRPr="0029368E">
        <w:rPr>
          <w:rFonts w:ascii="Cambria" w:hAnsi="Cambria"/>
          <w:spacing w:val="4"/>
          <w:lang w:val="es-AR"/>
        </w:rPr>
        <w:t>charlas</w:t>
      </w:r>
      <w:r>
        <w:rPr>
          <w:rFonts w:ascii="Cambria" w:hAnsi="Cambria"/>
          <w:spacing w:val="4"/>
          <w:lang w:val="es-AR"/>
        </w:rPr>
        <w:t xml:space="preserve"> me</w:t>
      </w:r>
      <w:r w:rsidR="0029368E" w:rsidRPr="0029368E">
        <w:rPr>
          <w:rFonts w:ascii="Cambria" w:hAnsi="Cambria"/>
          <w:spacing w:val="4"/>
          <w:lang w:val="es-AR"/>
        </w:rPr>
        <w:t xml:space="preserve"> cuenta</w:t>
      </w:r>
      <w:r>
        <w:rPr>
          <w:rFonts w:ascii="Cambria" w:hAnsi="Cambria"/>
          <w:spacing w:val="4"/>
          <w:lang w:val="es-AR"/>
        </w:rPr>
        <w:t xml:space="preserve"> sobre la comunidad donde vive</w:t>
      </w:r>
      <w:r w:rsidR="0029368E" w:rsidRPr="0029368E">
        <w:rPr>
          <w:rFonts w:ascii="Cambria" w:hAnsi="Cambria"/>
          <w:spacing w:val="4"/>
          <w:lang w:val="es-AR"/>
        </w:rPr>
        <w:t xml:space="preserve"> y hace enseguida referencia al conflicto territorial. Ella dice que antes no habían </w:t>
      </w:r>
      <w:proofErr w:type="gramStart"/>
      <w:r w:rsidR="0029368E" w:rsidRPr="0029368E">
        <w:rPr>
          <w:rFonts w:ascii="Cambria" w:hAnsi="Cambria"/>
          <w:spacing w:val="4"/>
          <w:lang w:val="es-AR"/>
        </w:rPr>
        <w:t>comunidades guaraní</w:t>
      </w:r>
      <w:proofErr w:type="gramEnd"/>
      <w:r w:rsidR="0029368E" w:rsidRPr="0029368E">
        <w:rPr>
          <w:rFonts w:ascii="Cambria" w:hAnsi="Cambria"/>
          <w:spacing w:val="4"/>
          <w:lang w:val="es-AR"/>
        </w:rPr>
        <w:t xml:space="preserve"> viviendo ahí, pero, antes de la llegada de la empresa y del Estado, todo era de los guaraní</w:t>
      </w:r>
      <w:r>
        <w:rPr>
          <w:rFonts w:ascii="Cambria" w:hAnsi="Cambria"/>
          <w:spacing w:val="4"/>
          <w:lang w:val="es-AR"/>
        </w:rPr>
        <w:t>, por eso fueron a ocupar. H</w:t>
      </w:r>
      <w:r w:rsidR="0029368E" w:rsidRPr="0029368E">
        <w:rPr>
          <w:rFonts w:ascii="Cambria" w:hAnsi="Cambria"/>
          <w:spacing w:val="4"/>
          <w:lang w:val="es-AR"/>
        </w:rPr>
        <w:t xml:space="preserve">abló enseguida del intento de desalojo que hubo el año pasado (2015) por la empresa y que, a pesar de eso, estuvieron firmes en su lucha (Registro </w:t>
      </w:r>
      <w:r w:rsidR="00D450BE">
        <w:rPr>
          <w:rFonts w:ascii="Cambria" w:hAnsi="Cambria"/>
          <w:spacing w:val="4"/>
          <w:lang w:val="es-AR"/>
        </w:rPr>
        <w:t>de campo</w:t>
      </w:r>
      <w:r w:rsidR="0029368E" w:rsidRPr="0029368E">
        <w:rPr>
          <w:rFonts w:ascii="Cambria" w:hAnsi="Cambria"/>
          <w:spacing w:val="4"/>
          <w:lang w:val="es-AR"/>
        </w:rPr>
        <w:t xml:space="preserve">, </w:t>
      </w:r>
      <w:proofErr w:type="spellStart"/>
      <w:r w:rsidR="0029368E" w:rsidRPr="0029368E">
        <w:rPr>
          <w:rFonts w:ascii="Cambria" w:hAnsi="Cambria"/>
          <w:i/>
          <w:spacing w:val="4"/>
          <w:lang w:val="es-AR"/>
        </w:rPr>
        <w:t>Yvyrá</w:t>
      </w:r>
      <w:proofErr w:type="spellEnd"/>
      <w:r w:rsidR="0029368E" w:rsidRPr="0029368E">
        <w:rPr>
          <w:rFonts w:ascii="Cambria" w:hAnsi="Cambria"/>
          <w:spacing w:val="4"/>
          <w:lang w:val="es-AR"/>
        </w:rPr>
        <w:t xml:space="preserve">, mayo de 2016). </w:t>
      </w:r>
    </w:p>
    <w:p w14:paraId="2A5890A3" w14:textId="77777777" w:rsidR="0029368E" w:rsidRPr="0029368E" w:rsidRDefault="0029368E" w:rsidP="0029368E">
      <w:pPr>
        <w:tabs>
          <w:tab w:val="left" w:pos="142"/>
          <w:tab w:val="left" w:pos="9071"/>
        </w:tabs>
        <w:spacing w:before="240"/>
        <w:ind w:right="-1"/>
        <w:jc w:val="both"/>
        <w:rPr>
          <w:rFonts w:ascii="Cambria" w:hAnsi="Cambria"/>
          <w:spacing w:val="4"/>
          <w:lang w:val="es-AR"/>
        </w:rPr>
      </w:pPr>
      <w:r w:rsidRPr="0029368E">
        <w:rPr>
          <w:rFonts w:ascii="Cambria" w:hAnsi="Cambria"/>
          <w:spacing w:val="4"/>
          <w:lang w:val="es-AR"/>
        </w:rPr>
        <w:t xml:space="preserve">Como cuenta Mariana, siendo éste el único espacio de monte que no fue deforestado por la empresa, una familia amplia decide ubicarse en ese predio, formando una nueva comunidad </w:t>
      </w:r>
      <w:proofErr w:type="spellStart"/>
      <w:r w:rsidRPr="0029368E">
        <w:rPr>
          <w:rFonts w:ascii="Cambria" w:hAnsi="Cambria"/>
          <w:i/>
          <w:spacing w:val="4"/>
          <w:lang w:val="es-AR"/>
        </w:rPr>
        <w:t>Yvyrá</w:t>
      </w:r>
      <w:proofErr w:type="spellEnd"/>
      <w:r w:rsidRPr="0029368E">
        <w:rPr>
          <w:rFonts w:ascii="Cambria" w:hAnsi="Cambria"/>
          <w:spacing w:val="4"/>
          <w:lang w:val="es-AR"/>
        </w:rPr>
        <w:t xml:space="preserve">. Las personas de la comunidad reiteran la importancia de estos espacios para la reproducción de sus modos de vida. Son en estas pequeñas áreas las que los y las </w:t>
      </w:r>
      <w:proofErr w:type="spellStart"/>
      <w:r w:rsidRPr="0029368E">
        <w:rPr>
          <w:rFonts w:ascii="Cambria" w:hAnsi="Cambria"/>
          <w:spacing w:val="4"/>
          <w:lang w:val="es-AR"/>
        </w:rPr>
        <w:t>mbyá</w:t>
      </w:r>
      <w:proofErr w:type="spellEnd"/>
      <w:r w:rsidRPr="0029368E">
        <w:rPr>
          <w:rFonts w:ascii="Cambria" w:hAnsi="Cambria"/>
          <w:spacing w:val="4"/>
          <w:lang w:val="es-AR"/>
        </w:rPr>
        <w:t xml:space="preserve"> buscan para reubicarse ante las presiones productivas sobre el territorio ya que, como señala Mariana, ellos estaban antes que la empresa y el Estado.</w:t>
      </w:r>
    </w:p>
    <w:p w14:paraId="167DD9FE" w14:textId="22AEDA34" w:rsidR="0029368E" w:rsidRPr="0029368E" w:rsidRDefault="0029368E" w:rsidP="0036336E">
      <w:pPr>
        <w:spacing w:before="240"/>
        <w:jc w:val="both"/>
        <w:rPr>
          <w:rFonts w:ascii="Cambria" w:hAnsi="Cambria"/>
          <w:spacing w:val="4"/>
          <w:lang w:val="es-AR"/>
        </w:rPr>
      </w:pPr>
      <w:r w:rsidRPr="0029368E">
        <w:rPr>
          <w:rFonts w:ascii="Cambria" w:hAnsi="Cambria"/>
          <w:spacing w:val="4"/>
          <w:lang w:val="es-AR"/>
        </w:rPr>
        <w:t>En calidad de representante, Mariana ha estado en varias reuniones de líderes indígenas de</w:t>
      </w:r>
      <w:r w:rsidR="00634E84">
        <w:rPr>
          <w:rFonts w:ascii="Cambria" w:hAnsi="Cambria"/>
          <w:spacing w:val="4"/>
          <w:lang w:val="es-AR"/>
        </w:rPr>
        <w:t xml:space="preserve"> la provincia y otras del país.</w:t>
      </w:r>
      <w:r w:rsidRPr="0029368E">
        <w:rPr>
          <w:rFonts w:ascii="Cambria" w:hAnsi="Cambria"/>
          <w:spacing w:val="4"/>
          <w:lang w:val="es-AR"/>
        </w:rPr>
        <w:t xml:space="preserve"> Ella es quien se ocupa de las cuestiones burocráticas, una de las pocas mujeres guaraní que se mueve por la provincia y el país negociando con los </w:t>
      </w:r>
      <w:proofErr w:type="spellStart"/>
      <w:r w:rsidRPr="0029368E">
        <w:rPr>
          <w:rFonts w:ascii="Cambria" w:hAnsi="Cambria"/>
          <w:i/>
          <w:spacing w:val="4"/>
          <w:lang w:val="es-AR"/>
        </w:rPr>
        <w:t>jurúas</w:t>
      </w:r>
      <w:proofErr w:type="spellEnd"/>
      <w:r w:rsidRPr="0029368E">
        <w:rPr>
          <w:rFonts w:ascii="Cambria" w:hAnsi="Cambria"/>
          <w:i/>
          <w:spacing w:val="4"/>
          <w:lang w:val="es-AR"/>
        </w:rPr>
        <w:t>.</w:t>
      </w:r>
      <w:r w:rsidRPr="0029368E">
        <w:rPr>
          <w:rFonts w:ascii="Cambria" w:hAnsi="Cambria"/>
          <w:spacing w:val="4"/>
          <w:lang w:val="es-AR"/>
        </w:rPr>
        <w:t xml:space="preserve"> Además, es representa a </w:t>
      </w:r>
      <w:proofErr w:type="spellStart"/>
      <w:r w:rsidRPr="0029368E">
        <w:rPr>
          <w:rFonts w:ascii="Cambria" w:hAnsi="Cambria"/>
          <w:i/>
          <w:spacing w:val="4"/>
          <w:lang w:val="es-AR"/>
        </w:rPr>
        <w:t>Yvyrá</w:t>
      </w:r>
      <w:proofErr w:type="spellEnd"/>
      <w:r w:rsidRPr="0029368E">
        <w:rPr>
          <w:rFonts w:ascii="Cambria" w:hAnsi="Cambria"/>
          <w:spacing w:val="4"/>
          <w:lang w:val="es-AR"/>
        </w:rPr>
        <w:t xml:space="preserve"> en el </w:t>
      </w:r>
      <w:proofErr w:type="spellStart"/>
      <w:r w:rsidRPr="0029368E">
        <w:rPr>
          <w:rFonts w:ascii="Cambria" w:hAnsi="Cambria"/>
          <w:i/>
          <w:spacing w:val="4"/>
          <w:lang w:val="es-AR"/>
        </w:rPr>
        <w:t>aty</w:t>
      </w:r>
      <w:proofErr w:type="spellEnd"/>
      <w:r w:rsidRPr="0029368E">
        <w:rPr>
          <w:rFonts w:ascii="Cambria" w:hAnsi="Cambria"/>
          <w:i/>
          <w:spacing w:val="4"/>
          <w:lang w:val="es-AR"/>
        </w:rPr>
        <w:t xml:space="preserve"> </w:t>
      </w:r>
      <w:proofErr w:type="spellStart"/>
      <w:r w:rsidRPr="0029368E">
        <w:rPr>
          <w:rFonts w:ascii="Cambria" w:hAnsi="Cambria"/>
          <w:i/>
          <w:spacing w:val="4"/>
          <w:lang w:val="es-AR"/>
        </w:rPr>
        <w:t>ñee´chyro</w:t>
      </w:r>
      <w:proofErr w:type="spellEnd"/>
      <w:r w:rsidRPr="0029368E">
        <w:rPr>
          <w:rFonts w:ascii="Cambria" w:hAnsi="Cambria"/>
          <w:i/>
          <w:spacing w:val="4"/>
          <w:lang w:val="es-AR"/>
        </w:rPr>
        <w:t>/</w:t>
      </w:r>
      <w:r w:rsidRPr="0029368E">
        <w:rPr>
          <w:rFonts w:ascii="Cambria" w:hAnsi="Cambria"/>
          <w:spacing w:val="4"/>
          <w:lang w:val="es-AR"/>
        </w:rPr>
        <w:t>encuentro de la palabra en ronda, una propuesta del EMIPA</w:t>
      </w:r>
      <w:r w:rsidR="00634E84">
        <w:rPr>
          <w:rStyle w:val="Refdenotaalpie"/>
          <w:rFonts w:ascii="Cambria" w:hAnsi="Cambria"/>
          <w:spacing w:val="4"/>
          <w:lang w:val="es-AR"/>
        </w:rPr>
        <w:footnoteReference w:id="5"/>
      </w:r>
      <w:r w:rsidRPr="0029368E">
        <w:rPr>
          <w:rFonts w:ascii="Cambria" w:hAnsi="Cambria"/>
          <w:spacing w:val="4"/>
          <w:lang w:val="es-AR"/>
        </w:rPr>
        <w:t xml:space="preserve"> para reunir a delegados de distintos núcleos para debatir proble</w:t>
      </w:r>
      <w:r w:rsidR="0036336E">
        <w:rPr>
          <w:rFonts w:ascii="Cambria" w:hAnsi="Cambria"/>
          <w:spacing w:val="4"/>
          <w:lang w:val="es-AR"/>
        </w:rPr>
        <w:t>máticas que los atraviesan.</w:t>
      </w:r>
    </w:p>
    <w:p w14:paraId="1F96E5AC" w14:textId="77777777" w:rsidR="00255128" w:rsidRPr="0029368E" w:rsidRDefault="00255128" w:rsidP="00255128">
      <w:pPr>
        <w:pStyle w:val="31Subttulo1"/>
        <w:ind w:hanging="142"/>
        <w:rPr>
          <w:lang w:val="es-AR"/>
        </w:rPr>
      </w:pPr>
      <w:r w:rsidRPr="0029368E">
        <w:rPr>
          <w:lang w:val="es-AR"/>
        </w:rPr>
        <w:t>Conclusión</w:t>
      </w:r>
    </w:p>
    <w:p w14:paraId="33EE79AF" w14:textId="362C9F88" w:rsidR="00625BF7" w:rsidRPr="0029368E" w:rsidRDefault="00A9395E" w:rsidP="00A9395E">
      <w:pPr>
        <w:spacing w:before="240"/>
        <w:jc w:val="both"/>
        <w:rPr>
          <w:rFonts w:ascii="Cambria" w:hAnsi="Cambria"/>
          <w:spacing w:val="4"/>
          <w:lang w:val="es-AR"/>
        </w:rPr>
      </w:pPr>
      <w:r>
        <w:rPr>
          <w:rFonts w:ascii="Cambria" w:hAnsi="Cambria"/>
          <w:lang w:val="es-AR"/>
        </w:rPr>
        <w:t>En esta ponencia</w:t>
      </w:r>
      <w:r w:rsidR="00255128" w:rsidRPr="0029368E">
        <w:rPr>
          <w:rFonts w:ascii="Cambria" w:hAnsi="Cambria"/>
          <w:lang w:val="es-AR"/>
        </w:rPr>
        <w:t xml:space="preserve"> </w:t>
      </w:r>
      <w:r w:rsidR="00AD2891">
        <w:rPr>
          <w:rFonts w:ascii="Cambria" w:hAnsi="Cambria"/>
          <w:lang w:val="es-AR"/>
        </w:rPr>
        <w:t xml:space="preserve">retomé el imaginario de la mujer </w:t>
      </w:r>
      <w:proofErr w:type="spellStart"/>
      <w:r w:rsidR="00AD2891">
        <w:rPr>
          <w:rFonts w:ascii="Cambria" w:hAnsi="Cambria"/>
          <w:lang w:val="es-AR"/>
        </w:rPr>
        <w:t>mbyá</w:t>
      </w:r>
      <w:proofErr w:type="spellEnd"/>
      <w:r w:rsidR="00AD2891">
        <w:rPr>
          <w:rFonts w:ascii="Cambria" w:hAnsi="Cambria"/>
          <w:lang w:val="es-AR"/>
        </w:rPr>
        <w:t xml:space="preserve"> construido por distintos/as autores/as que se han interiorizado en alguna temática que a ellas compete, pero que han referido siempre a la maternidad o la </w:t>
      </w:r>
      <w:r w:rsidR="002A2F45">
        <w:rPr>
          <w:rFonts w:ascii="Cambria" w:hAnsi="Cambria"/>
          <w:lang w:val="es-AR"/>
        </w:rPr>
        <w:t xml:space="preserve">pubertad de estas mujeres. En estas descripciones el género es sujetado a las características del sexo biológico. De esta </w:t>
      </w:r>
      <w:proofErr w:type="spellStart"/>
      <w:r w:rsidR="002A2F45">
        <w:rPr>
          <w:rFonts w:ascii="Cambria" w:hAnsi="Cambria"/>
          <w:lang w:val="es-AR"/>
        </w:rPr>
        <w:t>menera</w:t>
      </w:r>
      <w:proofErr w:type="spellEnd"/>
      <w:r w:rsidR="002A2F45">
        <w:rPr>
          <w:rFonts w:ascii="Cambria" w:hAnsi="Cambria"/>
          <w:lang w:val="es-AR"/>
        </w:rPr>
        <w:t xml:space="preserve">, </w:t>
      </w:r>
      <w:r w:rsidR="00255128" w:rsidRPr="0029368E">
        <w:rPr>
          <w:rFonts w:ascii="Cambria" w:hAnsi="Cambria"/>
          <w:lang w:val="es-AR"/>
        </w:rPr>
        <w:t xml:space="preserve">se </w:t>
      </w:r>
      <w:r w:rsidR="002A2F45" w:rsidRPr="0029368E">
        <w:rPr>
          <w:rFonts w:ascii="Cambria" w:hAnsi="Cambria"/>
          <w:lang w:val="es-AR"/>
        </w:rPr>
        <w:t>cimentaron</w:t>
      </w:r>
      <w:r w:rsidR="00255128" w:rsidRPr="0029368E">
        <w:rPr>
          <w:rFonts w:ascii="Cambria" w:hAnsi="Cambria"/>
          <w:lang w:val="es-AR"/>
        </w:rPr>
        <w:t xml:space="preserve"> </w:t>
      </w:r>
      <w:r w:rsidR="002A2F45">
        <w:rPr>
          <w:rFonts w:ascii="Cambria" w:hAnsi="Cambria"/>
          <w:lang w:val="es-AR"/>
        </w:rPr>
        <w:t xml:space="preserve">ideales de </w:t>
      </w:r>
      <w:r w:rsidR="00255128" w:rsidRPr="0029368E">
        <w:rPr>
          <w:rFonts w:ascii="Cambria" w:hAnsi="Cambria"/>
          <w:lang w:val="es-AR"/>
        </w:rPr>
        <w:t>lo femenino y lo masculino</w:t>
      </w:r>
      <w:r w:rsidR="002A2F45">
        <w:rPr>
          <w:rFonts w:ascii="Cambria" w:hAnsi="Cambria"/>
          <w:lang w:val="es-AR"/>
        </w:rPr>
        <w:t xml:space="preserve"> sin tener</w:t>
      </w:r>
      <w:r w:rsidR="00255128" w:rsidRPr="0029368E">
        <w:rPr>
          <w:rFonts w:ascii="Cambria" w:hAnsi="Cambria"/>
          <w:lang w:val="es-AR"/>
        </w:rPr>
        <w:t xml:space="preserve"> presente las relaciones políticas, sociales y económicas que los recrean. </w:t>
      </w:r>
      <w:r w:rsidR="002A2F45">
        <w:rPr>
          <w:rFonts w:ascii="Cambria" w:hAnsi="Cambria"/>
          <w:lang w:val="es-AR"/>
        </w:rPr>
        <w:t xml:space="preserve">Por el contrario, reconocerlas implica dar cuenta de los cambios que se van produciendo en la sociedad impulsados por las mujeres y sus deseos. </w:t>
      </w:r>
      <w:r w:rsidR="00255128" w:rsidRPr="0029368E">
        <w:rPr>
          <w:rFonts w:ascii="Cambria" w:hAnsi="Cambria"/>
          <w:lang w:val="es-AR"/>
        </w:rPr>
        <w:t>Excluir las relaciones de poder en que las mujeres están inmersas elimina la capacidad de agencia de las mujeres indígenas, sus formas de r</w:t>
      </w:r>
      <w:r w:rsidR="002A2F45">
        <w:rPr>
          <w:rFonts w:ascii="Cambria" w:hAnsi="Cambria"/>
          <w:lang w:val="es-AR"/>
        </w:rPr>
        <w:t xml:space="preserve">esistencia, poder y dominación. </w:t>
      </w:r>
      <w:r w:rsidR="00625BF7" w:rsidRPr="0029368E">
        <w:rPr>
          <w:rFonts w:ascii="Cambria" w:hAnsi="Cambria"/>
          <w:spacing w:val="4"/>
          <w:lang w:val="es-AR"/>
        </w:rPr>
        <w:t xml:space="preserve">Coincido con </w:t>
      </w:r>
      <w:proofErr w:type="spellStart"/>
      <w:r w:rsidR="00625BF7" w:rsidRPr="0029368E">
        <w:rPr>
          <w:rFonts w:ascii="Cambria" w:hAnsi="Cambria"/>
          <w:spacing w:val="4"/>
          <w:lang w:val="es-AR"/>
        </w:rPr>
        <w:t>Hirsch</w:t>
      </w:r>
      <w:proofErr w:type="spellEnd"/>
      <w:r w:rsidR="00625BF7" w:rsidRPr="0029368E">
        <w:rPr>
          <w:rFonts w:ascii="Cambria" w:hAnsi="Cambria"/>
          <w:spacing w:val="4"/>
          <w:lang w:val="es-AR"/>
        </w:rPr>
        <w:t xml:space="preserve"> en que en estas mujeres “se filtran intersticios de pequeñas formas de cambio, y una sutil desarticulación de los tradi</w:t>
      </w:r>
      <w:r w:rsidR="002A2F45">
        <w:rPr>
          <w:rFonts w:ascii="Cambria" w:hAnsi="Cambria"/>
          <w:spacing w:val="4"/>
          <w:lang w:val="es-AR"/>
        </w:rPr>
        <w:t>cionales roles de género” (2008</w:t>
      </w:r>
      <w:r w:rsidR="00625BF7" w:rsidRPr="0029368E">
        <w:rPr>
          <w:rFonts w:ascii="Cambria" w:hAnsi="Cambria"/>
          <w:spacing w:val="4"/>
          <w:lang w:val="es-AR"/>
        </w:rPr>
        <w:t>:24) sin que ello necesariamente implique un cuestionamiento abierto de los roles culturalmente pautados. Sin embargo, como sostiene Gómez (2013), en Argentina, hay que buscar nuevas maneras de conceptualizar la agencia y resistencia, poder y dominación de las mujeres indígenas que se producen en los c</w:t>
      </w:r>
      <w:r w:rsidR="002A2F45">
        <w:rPr>
          <w:rFonts w:ascii="Cambria" w:hAnsi="Cambria"/>
          <w:spacing w:val="4"/>
          <w:lang w:val="es-AR"/>
        </w:rPr>
        <w:t>ontextos locales y provinciales.</w:t>
      </w:r>
    </w:p>
    <w:p w14:paraId="11CF4B28" w14:textId="6BDF6DE7" w:rsidR="00625BF7" w:rsidRPr="0029368E" w:rsidRDefault="002A2F45" w:rsidP="002A2F45">
      <w:pPr>
        <w:spacing w:before="240"/>
        <w:jc w:val="both"/>
        <w:rPr>
          <w:rFonts w:ascii="Cambria" w:hAnsi="Cambria"/>
          <w:lang w:val="es-AR"/>
        </w:rPr>
      </w:pPr>
      <w:r>
        <w:rPr>
          <w:rFonts w:ascii="Cambria" w:hAnsi="Cambria"/>
          <w:spacing w:val="4"/>
          <w:lang w:val="es-AR"/>
        </w:rPr>
        <w:t xml:space="preserve">Como presenté, muchas </w:t>
      </w:r>
      <w:r w:rsidR="00625BF7" w:rsidRPr="0029368E">
        <w:rPr>
          <w:rFonts w:ascii="Cambria" w:hAnsi="Cambria"/>
          <w:spacing w:val="4"/>
          <w:lang w:val="es-AR"/>
        </w:rPr>
        <w:t xml:space="preserve">veces son las mujeres quienes incentivan a otros a tomar ciertas decisiones y tienen poder para persuadir sobre ciertas acciones. </w:t>
      </w:r>
      <w:r>
        <w:rPr>
          <w:rFonts w:ascii="Cambria" w:hAnsi="Cambria"/>
          <w:spacing w:val="4"/>
          <w:lang w:val="es-AR"/>
        </w:rPr>
        <w:t>E</w:t>
      </w:r>
      <w:r w:rsidR="00625BF7" w:rsidRPr="0029368E">
        <w:rPr>
          <w:rFonts w:ascii="Cambria" w:hAnsi="Cambria"/>
          <w:spacing w:val="4"/>
          <w:lang w:val="es-AR"/>
        </w:rPr>
        <w:t xml:space="preserve">ste poder se construye por el reconocimiento comunitario de la experiencia, como </w:t>
      </w:r>
      <w:r>
        <w:rPr>
          <w:rFonts w:ascii="Cambria" w:hAnsi="Cambria"/>
          <w:spacing w:val="4"/>
          <w:lang w:val="es-AR"/>
        </w:rPr>
        <w:t>expliqué con</w:t>
      </w:r>
      <w:r w:rsidR="00625BF7" w:rsidRPr="0029368E">
        <w:rPr>
          <w:rFonts w:ascii="Cambria" w:hAnsi="Cambria"/>
          <w:spacing w:val="4"/>
          <w:lang w:val="es-AR"/>
        </w:rPr>
        <w:t xml:space="preserve"> Delia, o por las relaciones parentales y matrimoniales, como </w:t>
      </w:r>
      <w:r>
        <w:rPr>
          <w:rFonts w:ascii="Cambria" w:hAnsi="Cambria"/>
          <w:spacing w:val="4"/>
          <w:lang w:val="es-AR"/>
        </w:rPr>
        <w:t>son las de</w:t>
      </w:r>
      <w:r w:rsidR="00625BF7" w:rsidRPr="0029368E">
        <w:rPr>
          <w:rFonts w:ascii="Cambria" w:hAnsi="Cambria"/>
          <w:spacing w:val="4"/>
          <w:lang w:val="es-AR"/>
        </w:rPr>
        <w:t xml:space="preserve"> Roberta, pero también por los vínculos por fuera de la comunidad como </w:t>
      </w:r>
      <w:r>
        <w:rPr>
          <w:rFonts w:ascii="Cambria" w:hAnsi="Cambria"/>
          <w:spacing w:val="4"/>
          <w:lang w:val="es-AR"/>
        </w:rPr>
        <w:t xml:space="preserve">los de </w:t>
      </w:r>
      <w:r w:rsidR="00625BF7" w:rsidRPr="0029368E">
        <w:rPr>
          <w:rFonts w:ascii="Cambria" w:hAnsi="Cambria"/>
          <w:spacing w:val="4"/>
          <w:lang w:val="es-AR"/>
        </w:rPr>
        <w:t xml:space="preserve">Mariana. Estas experiencias no necesariamente presentan el cambio </w:t>
      </w:r>
      <w:r w:rsidR="00865734">
        <w:rPr>
          <w:rFonts w:ascii="Cambria" w:hAnsi="Cambria"/>
          <w:spacing w:val="4"/>
          <w:lang w:val="es-AR"/>
        </w:rPr>
        <w:t>obligatorio</w:t>
      </w:r>
      <w:r w:rsidR="00625BF7" w:rsidRPr="0029368E">
        <w:rPr>
          <w:rFonts w:ascii="Cambria" w:hAnsi="Cambria"/>
          <w:spacing w:val="4"/>
          <w:lang w:val="es-AR"/>
        </w:rPr>
        <w:t xml:space="preserve">, ni </w:t>
      </w:r>
      <w:r w:rsidR="00865734">
        <w:rPr>
          <w:rFonts w:ascii="Cambria" w:hAnsi="Cambria"/>
          <w:spacing w:val="4"/>
          <w:lang w:val="es-AR"/>
        </w:rPr>
        <w:t>un</w:t>
      </w:r>
      <w:r w:rsidR="00625BF7" w:rsidRPr="0029368E">
        <w:rPr>
          <w:rFonts w:ascii="Cambria" w:hAnsi="Cambria"/>
          <w:spacing w:val="4"/>
          <w:lang w:val="es-AR"/>
        </w:rPr>
        <w:t xml:space="preserve"> único m</w:t>
      </w:r>
      <w:r w:rsidR="00865734">
        <w:rPr>
          <w:rFonts w:ascii="Cambria" w:hAnsi="Cambria"/>
          <w:spacing w:val="4"/>
          <w:lang w:val="es-AR"/>
        </w:rPr>
        <w:t>odelo de transformación, pero</w:t>
      </w:r>
      <w:r w:rsidR="00625BF7" w:rsidRPr="0029368E">
        <w:rPr>
          <w:rFonts w:ascii="Cambria" w:hAnsi="Cambria"/>
          <w:spacing w:val="4"/>
          <w:lang w:val="es-AR"/>
        </w:rPr>
        <w:t xml:space="preserve"> permiten visualizar un proceso de transformaciones de las mujeres en el contexto en que estudiamos. </w:t>
      </w:r>
      <w:proofErr w:type="gramStart"/>
      <w:r w:rsidR="00625BF7" w:rsidRPr="0029368E">
        <w:rPr>
          <w:rFonts w:ascii="Cambria" w:hAnsi="Cambria"/>
          <w:spacing w:val="4"/>
          <w:lang w:val="es-AR"/>
        </w:rPr>
        <w:t xml:space="preserve">Los </w:t>
      </w:r>
      <w:r w:rsidR="00865734">
        <w:rPr>
          <w:rFonts w:ascii="Cambria" w:hAnsi="Cambria"/>
          <w:spacing w:val="4"/>
          <w:lang w:val="es-AR"/>
        </w:rPr>
        <w:t>historias presentadas</w:t>
      </w:r>
      <w:bookmarkStart w:id="0" w:name="_GoBack"/>
      <w:bookmarkEnd w:id="0"/>
      <w:proofErr w:type="gramEnd"/>
      <w:r w:rsidR="00625BF7" w:rsidRPr="0029368E">
        <w:rPr>
          <w:rFonts w:ascii="Cambria" w:hAnsi="Cambria"/>
          <w:spacing w:val="4"/>
          <w:lang w:val="es-AR"/>
        </w:rPr>
        <w:t xml:space="preserve"> </w:t>
      </w:r>
      <w:r w:rsidR="00625BF7" w:rsidRPr="0029368E">
        <w:rPr>
          <w:rFonts w:ascii="Cambria" w:hAnsi="Cambria"/>
          <w:spacing w:val="4"/>
          <w:lang w:val="es-AR"/>
        </w:rPr>
        <w:lastRenderedPageBreak/>
        <w:t>colocan un fuerte énfasis en el cruce de estas mujeres con los conflictos y los saberes necesarios para desarrollar liderazgo, que en alguno de los casos es el manejo del español, en otro la autoridad de la experiencia y en otro la capacidad o</w:t>
      </w:r>
      <w:r w:rsidR="00B02D95" w:rsidRPr="0029368E">
        <w:rPr>
          <w:rFonts w:ascii="Cambria" w:hAnsi="Cambria"/>
          <w:spacing w:val="4"/>
          <w:lang w:val="es-AR"/>
        </w:rPr>
        <w:t>nírica de simbolizar el cambio.</w:t>
      </w:r>
    </w:p>
    <w:p w14:paraId="5822F077" w14:textId="3E296487" w:rsidR="00784402" w:rsidRPr="0029368E" w:rsidRDefault="00784402" w:rsidP="00784402">
      <w:pPr>
        <w:pStyle w:val="35Subttulobibliobiografa"/>
        <w:rPr>
          <w:lang w:val="es-AR"/>
        </w:rPr>
      </w:pPr>
      <w:r w:rsidRPr="0029368E">
        <w:rPr>
          <w:lang w:val="es-AR"/>
        </w:rPr>
        <w:lastRenderedPageBreak/>
        <w:t>Bibliografía</w:t>
      </w:r>
    </w:p>
    <w:p w14:paraId="4F6FF420" w14:textId="47D6FD61" w:rsidR="00784402" w:rsidRPr="0029368E" w:rsidRDefault="00784402" w:rsidP="00784402">
      <w:pPr>
        <w:tabs>
          <w:tab w:val="left" w:pos="0"/>
        </w:tabs>
        <w:spacing w:before="240"/>
        <w:jc w:val="both"/>
        <w:rPr>
          <w:rFonts w:ascii="Cambria" w:hAnsi="Cambria"/>
          <w:lang w:val="es-AR"/>
        </w:rPr>
      </w:pPr>
      <w:r w:rsidRPr="0029368E">
        <w:rPr>
          <w:rFonts w:ascii="Cambria" w:hAnsi="Cambria"/>
          <w:lang w:val="es-AR"/>
        </w:rPr>
        <w:t>Butler</w:t>
      </w:r>
      <w:r w:rsidR="00DE6276" w:rsidRPr="0029368E">
        <w:rPr>
          <w:rFonts w:ascii="Cambria" w:hAnsi="Cambria" w:cs="TimesNewRoman"/>
          <w:lang w:val="es-AR"/>
        </w:rPr>
        <w:t>, J. 1987</w:t>
      </w:r>
      <w:r w:rsidRPr="0029368E">
        <w:rPr>
          <w:rFonts w:ascii="Cambria" w:hAnsi="Cambria" w:cs="TimesNewRoman"/>
          <w:lang w:val="es-AR"/>
        </w:rPr>
        <w:t xml:space="preserve"> “</w:t>
      </w:r>
      <w:proofErr w:type="spellStart"/>
      <w:r w:rsidRPr="0029368E">
        <w:rPr>
          <w:rFonts w:ascii="Cambria" w:hAnsi="Cambria" w:cs="TimesNewRoman"/>
          <w:lang w:val="es-AR"/>
        </w:rPr>
        <w:t>Variations</w:t>
      </w:r>
      <w:proofErr w:type="spellEnd"/>
      <w:r w:rsidRPr="0029368E">
        <w:rPr>
          <w:rFonts w:ascii="Cambria" w:hAnsi="Cambria" w:cs="TimesNewRoman"/>
          <w:lang w:val="es-AR"/>
        </w:rPr>
        <w:t xml:space="preserve"> </w:t>
      </w:r>
      <w:proofErr w:type="spellStart"/>
      <w:r w:rsidRPr="0029368E">
        <w:rPr>
          <w:rFonts w:ascii="Cambria" w:hAnsi="Cambria" w:cs="TimesNewRoman"/>
          <w:lang w:val="es-AR"/>
        </w:rPr>
        <w:t>on</w:t>
      </w:r>
      <w:proofErr w:type="spellEnd"/>
      <w:r w:rsidRPr="0029368E">
        <w:rPr>
          <w:rFonts w:ascii="Cambria" w:hAnsi="Cambria" w:cs="TimesNewRoman"/>
          <w:lang w:val="es-AR"/>
        </w:rPr>
        <w:t xml:space="preserve"> Sex and </w:t>
      </w:r>
      <w:proofErr w:type="spellStart"/>
      <w:r w:rsidRPr="0029368E">
        <w:rPr>
          <w:rFonts w:ascii="Cambria" w:hAnsi="Cambria" w:cs="TimesNewRoman"/>
          <w:lang w:val="es-AR"/>
        </w:rPr>
        <w:t>Gender</w:t>
      </w:r>
      <w:proofErr w:type="spellEnd"/>
      <w:r w:rsidRPr="0029368E">
        <w:rPr>
          <w:rFonts w:ascii="Cambria" w:hAnsi="Cambria" w:cs="TimesNewRoman"/>
          <w:lang w:val="es-AR"/>
        </w:rPr>
        <w:t xml:space="preserve">, </w:t>
      </w:r>
      <w:proofErr w:type="spellStart"/>
      <w:r w:rsidRPr="0029368E">
        <w:rPr>
          <w:rFonts w:ascii="Cambria" w:hAnsi="Cambria" w:cs="TimesNewRoman"/>
          <w:lang w:val="es-AR"/>
        </w:rPr>
        <w:t>Beavouir</w:t>
      </w:r>
      <w:proofErr w:type="spellEnd"/>
      <w:r w:rsidRPr="0029368E">
        <w:rPr>
          <w:rFonts w:ascii="Cambria" w:hAnsi="Cambria" w:cs="TimesNewRoman"/>
          <w:lang w:val="es-AR"/>
        </w:rPr>
        <w:t xml:space="preserve">, </w:t>
      </w:r>
      <w:proofErr w:type="spellStart"/>
      <w:r w:rsidRPr="0029368E">
        <w:rPr>
          <w:rFonts w:ascii="Cambria" w:hAnsi="Cambria" w:cs="TimesNewRoman"/>
          <w:lang w:val="es-AR"/>
        </w:rPr>
        <w:t>Wittig</w:t>
      </w:r>
      <w:proofErr w:type="spellEnd"/>
      <w:r w:rsidRPr="0029368E">
        <w:rPr>
          <w:rFonts w:ascii="Cambria" w:hAnsi="Cambria" w:cs="TimesNewRoman"/>
          <w:lang w:val="es-AR"/>
        </w:rPr>
        <w:t xml:space="preserve"> and Foucault”. En </w:t>
      </w:r>
      <w:proofErr w:type="spellStart"/>
      <w:r w:rsidRPr="0029368E">
        <w:rPr>
          <w:rFonts w:ascii="Cambria" w:hAnsi="Cambria" w:cs="TimesNewRoman"/>
          <w:lang w:val="es-AR"/>
        </w:rPr>
        <w:t>Seyla</w:t>
      </w:r>
      <w:proofErr w:type="spellEnd"/>
      <w:r w:rsidRPr="0029368E">
        <w:rPr>
          <w:rFonts w:ascii="Cambria" w:hAnsi="Cambria" w:cs="TimesNewRoman"/>
          <w:lang w:val="es-AR"/>
        </w:rPr>
        <w:t xml:space="preserve"> </w:t>
      </w:r>
      <w:proofErr w:type="spellStart"/>
      <w:r w:rsidRPr="0029368E">
        <w:rPr>
          <w:rFonts w:ascii="Cambria" w:hAnsi="Cambria" w:cs="TimesNewRoman"/>
          <w:lang w:val="es-AR"/>
        </w:rPr>
        <w:t>Benhabib</w:t>
      </w:r>
      <w:proofErr w:type="spellEnd"/>
      <w:r w:rsidRPr="0029368E">
        <w:rPr>
          <w:rFonts w:ascii="Cambria" w:hAnsi="Cambria" w:cs="TimesNewRoman"/>
          <w:lang w:val="es-AR"/>
        </w:rPr>
        <w:t xml:space="preserve"> &amp; </w:t>
      </w:r>
      <w:proofErr w:type="spellStart"/>
      <w:r w:rsidRPr="0029368E">
        <w:rPr>
          <w:rFonts w:ascii="Cambria" w:hAnsi="Cambria" w:cs="TimesNewRoman"/>
          <w:lang w:val="es-AR"/>
        </w:rPr>
        <w:t>Drucilla</w:t>
      </w:r>
      <w:proofErr w:type="spellEnd"/>
      <w:r w:rsidRPr="0029368E">
        <w:rPr>
          <w:rFonts w:ascii="Cambria" w:hAnsi="Cambria" w:cs="TimesNewRoman"/>
          <w:lang w:val="es-AR"/>
        </w:rPr>
        <w:t xml:space="preserve"> </w:t>
      </w:r>
      <w:proofErr w:type="spellStart"/>
      <w:r w:rsidRPr="0029368E">
        <w:rPr>
          <w:rFonts w:ascii="Cambria" w:hAnsi="Cambria" w:cs="TimesNewRoman"/>
          <w:lang w:val="es-AR"/>
        </w:rPr>
        <w:t>Cornell</w:t>
      </w:r>
      <w:proofErr w:type="spellEnd"/>
      <w:r w:rsidRPr="0029368E">
        <w:rPr>
          <w:rFonts w:ascii="Cambria" w:hAnsi="Cambria" w:cs="TimesNewRoman"/>
          <w:lang w:val="es-AR"/>
        </w:rPr>
        <w:t xml:space="preserve"> (ed.), </w:t>
      </w:r>
      <w:proofErr w:type="spellStart"/>
      <w:r w:rsidRPr="0029368E">
        <w:rPr>
          <w:rFonts w:ascii="Cambria" w:hAnsi="Cambria" w:cs="TimesNewRoman,Italic"/>
          <w:i/>
          <w:iCs/>
          <w:lang w:val="es-AR"/>
        </w:rPr>
        <w:t>Feminism</w:t>
      </w:r>
      <w:proofErr w:type="spellEnd"/>
      <w:r w:rsidRPr="0029368E">
        <w:rPr>
          <w:rFonts w:ascii="Cambria" w:hAnsi="Cambria" w:cs="TimesNewRoman,Italic"/>
          <w:i/>
          <w:iCs/>
          <w:lang w:val="es-AR"/>
        </w:rPr>
        <w:t xml:space="preserve"> as a Critique</w:t>
      </w:r>
      <w:r w:rsidRPr="0029368E">
        <w:rPr>
          <w:rFonts w:ascii="Cambria" w:hAnsi="Cambria" w:cs="TimesNewRoman"/>
          <w:lang w:val="es-AR"/>
        </w:rPr>
        <w:t xml:space="preserve">, </w:t>
      </w:r>
      <w:proofErr w:type="spellStart"/>
      <w:r w:rsidRPr="0029368E">
        <w:rPr>
          <w:rFonts w:ascii="Cambria" w:hAnsi="Cambria" w:cs="TimesNewRoman"/>
          <w:lang w:val="es-AR"/>
        </w:rPr>
        <w:t>University</w:t>
      </w:r>
      <w:proofErr w:type="spellEnd"/>
      <w:r w:rsidRPr="0029368E">
        <w:rPr>
          <w:rFonts w:ascii="Cambria" w:hAnsi="Cambria" w:cs="TimesNewRoman"/>
          <w:lang w:val="es-AR"/>
        </w:rPr>
        <w:t xml:space="preserve"> of</w:t>
      </w:r>
      <w:r w:rsidRPr="0029368E">
        <w:rPr>
          <w:rFonts w:ascii="Cambria" w:hAnsi="Cambria" w:cs="Arial Narrow"/>
          <w:lang w:val="es-AR"/>
        </w:rPr>
        <w:t xml:space="preserve"> </w:t>
      </w:r>
      <w:r w:rsidR="00B02D95" w:rsidRPr="0029368E">
        <w:rPr>
          <w:rFonts w:ascii="Cambria" w:hAnsi="Cambria" w:cs="TimesNewRoman"/>
          <w:lang w:val="es-AR"/>
        </w:rPr>
        <w:t xml:space="preserve">Minnesota </w:t>
      </w:r>
      <w:proofErr w:type="spellStart"/>
      <w:r w:rsidR="00B02D95" w:rsidRPr="0029368E">
        <w:rPr>
          <w:rFonts w:ascii="Cambria" w:hAnsi="Cambria" w:cs="TimesNewRoman"/>
          <w:lang w:val="es-AR"/>
        </w:rPr>
        <w:t>Press</w:t>
      </w:r>
      <w:proofErr w:type="spellEnd"/>
      <w:r w:rsidR="00B02D95" w:rsidRPr="0029368E">
        <w:rPr>
          <w:rFonts w:ascii="Cambria" w:hAnsi="Cambria" w:cs="TimesNewRoman"/>
          <w:lang w:val="es-AR"/>
        </w:rPr>
        <w:t>.</w:t>
      </w:r>
    </w:p>
    <w:p w14:paraId="14F542E0" w14:textId="4F017601" w:rsidR="00784402" w:rsidRPr="0029368E" w:rsidRDefault="00DE6276" w:rsidP="00784402">
      <w:pPr>
        <w:tabs>
          <w:tab w:val="left" w:pos="0"/>
        </w:tabs>
        <w:autoSpaceDE w:val="0"/>
        <w:autoSpaceDN w:val="0"/>
        <w:adjustRightInd w:val="0"/>
        <w:spacing w:before="240"/>
        <w:jc w:val="both"/>
        <w:rPr>
          <w:rFonts w:ascii="Cambria" w:hAnsi="Cambria"/>
          <w:lang w:val="es-AR"/>
        </w:rPr>
      </w:pPr>
      <w:r w:rsidRPr="0029368E">
        <w:rPr>
          <w:rFonts w:ascii="Cambria" w:hAnsi="Cambria" w:cs="TimesNewRoman"/>
          <w:lang w:val="es-AR"/>
        </w:rPr>
        <w:t xml:space="preserve">Bourdieu, P. </w:t>
      </w:r>
      <w:r w:rsidR="00784402" w:rsidRPr="0029368E">
        <w:rPr>
          <w:rFonts w:ascii="Cambria" w:hAnsi="Cambria" w:cs="TimesNewRoman"/>
          <w:lang w:val="es-AR"/>
        </w:rPr>
        <w:t xml:space="preserve">2000 “Una Imagen Aumentada”. En: </w:t>
      </w:r>
      <w:r w:rsidR="00784402" w:rsidRPr="0029368E">
        <w:rPr>
          <w:rFonts w:ascii="Cambria" w:hAnsi="Cambria"/>
          <w:lang w:val="es-AR"/>
        </w:rPr>
        <w:t>La dominación masculina. Barcelona. Anagrama. 17</w:t>
      </w:r>
      <w:r w:rsidR="00A9395E">
        <w:rPr>
          <w:rFonts w:ascii="Cambria" w:hAnsi="Cambria"/>
          <w:lang w:val="es-AR"/>
        </w:rPr>
        <w:t>-</w:t>
      </w:r>
      <w:r w:rsidR="00784402" w:rsidRPr="0029368E">
        <w:rPr>
          <w:rFonts w:ascii="Cambria" w:hAnsi="Cambria"/>
          <w:lang w:val="es-AR"/>
        </w:rPr>
        <w:t>36.</w:t>
      </w:r>
    </w:p>
    <w:p w14:paraId="20133749" w14:textId="404E8D84" w:rsidR="00784402" w:rsidRPr="0029368E" w:rsidRDefault="00DE6276" w:rsidP="00784402">
      <w:pPr>
        <w:tabs>
          <w:tab w:val="left" w:pos="0"/>
        </w:tabs>
        <w:spacing w:before="240"/>
        <w:jc w:val="both"/>
        <w:rPr>
          <w:rFonts w:ascii="Cambria" w:hAnsi="Cambria" w:cs="Arial"/>
          <w:lang w:val="es-AR" w:eastAsia="es-AR"/>
        </w:rPr>
      </w:pPr>
      <w:proofErr w:type="spellStart"/>
      <w:r w:rsidRPr="0029368E">
        <w:rPr>
          <w:rFonts w:ascii="Cambria" w:hAnsi="Cambria" w:cs="Arial"/>
          <w:lang w:val="es-AR" w:eastAsia="es-AR"/>
        </w:rPr>
        <w:t>Cadogan</w:t>
      </w:r>
      <w:proofErr w:type="spellEnd"/>
      <w:r w:rsidRPr="0029368E">
        <w:rPr>
          <w:rFonts w:ascii="Cambria" w:hAnsi="Cambria" w:cs="Arial"/>
          <w:lang w:val="es-AR" w:eastAsia="es-AR"/>
        </w:rPr>
        <w:t>, L. 1997 [1959]</w:t>
      </w:r>
      <w:r w:rsidR="00784402" w:rsidRPr="0029368E">
        <w:rPr>
          <w:rFonts w:ascii="Cambria" w:hAnsi="Cambria" w:cs="Arial"/>
          <w:lang w:val="es-AR" w:eastAsia="es-AR"/>
        </w:rPr>
        <w:t xml:space="preserve"> </w:t>
      </w:r>
      <w:proofErr w:type="spellStart"/>
      <w:r w:rsidR="00784402" w:rsidRPr="0029368E">
        <w:rPr>
          <w:rFonts w:ascii="Cambria" w:hAnsi="Cambria" w:cs="Arial"/>
          <w:i/>
          <w:lang w:val="es-AR" w:eastAsia="es-AR"/>
        </w:rPr>
        <w:t>Ayvu-Rapyta</w:t>
      </w:r>
      <w:proofErr w:type="spellEnd"/>
      <w:r w:rsidR="00784402" w:rsidRPr="0029368E">
        <w:rPr>
          <w:rFonts w:ascii="Cambria" w:hAnsi="Cambria" w:cs="Arial"/>
          <w:i/>
          <w:lang w:val="es-AR" w:eastAsia="es-AR"/>
        </w:rPr>
        <w:t xml:space="preserve">. Textos míticos de los </w:t>
      </w:r>
      <w:proofErr w:type="spellStart"/>
      <w:r w:rsidR="00784402" w:rsidRPr="0029368E">
        <w:rPr>
          <w:rFonts w:ascii="Cambria" w:hAnsi="Cambria" w:cs="Arial"/>
          <w:i/>
          <w:lang w:val="es-AR" w:eastAsia="es-AR"/>
        </w:rPr>
        <w:t>Mbya</w:t>
      </w:r>
      <w:proofErr w:type="spellEnd"/>
      <w:r w:rsidR="00784402" w:rsidRPr="0029368E">
        <w:rPr>
          <w:rFonts w:ascii="Cambria" w:hAnsi="Cambria" w:cs="Arial"/>
          <w:i/>
          <w:lang w:val="es-AR" w:eastAsia="es-AR"/>
        </w:rPr>
        <w:t>-guaraní del Guairá.</w:t>
      </w:r>
      <w:r w:rsidR="00EF7F88">
        <w:rPr>
          <w:rFonts w:ascii="Cambria" w:hAnsi="Cambria" w:cs="Arial"/>
          <w:lang w:val="es-AR" w:eastAsia="es-AR"/>
        </w:rPr>
        <w:t xml:space="preserve"> Asunción. </w:t>
      </w:r>
      <w:r w:rsidR="00784402" w:rsidRPr="0029368E">
        <w:rPr>
          <w:rFonts w:ascii="Cambria" w:hAnsi="Cambria" w:cs="Arial"/>
          <w:lang w:val="es-AR" w:eastAsia="es-AR"/>
        </w:rPr>
        <w:t xml:space="preserve">Fundación León </w:t>
      </w:r>
      <w:proofErr w:type="spellStart"/>
      <w:r w:rsidR="00784402" w:rsidRPr="0029368E">
        <w:rPr>
          <w:rFonts w:ascii="Cambria" w:hAnsi="Cambria" w:cs="Arial"/>
          <w:lang w:val="es-AR" w:eastAsia="es-AR"/>
        </w:rPr>
        <w:t>Cadogan</w:t>
      </w:r>
      <w:proofErr w:type="spellEnd"/>
      <w:r w:rsidR="00784402" w:rsidRPr="0029368E">
        <w:rPr>
          <w:rFonts w:ascii="Cambria" w:hAnsi="Cambria" w:cs="Arial"/>
          <w:lang w:val="es-AR" w:eastAsia="es-AR"/>
        </w:rPr>
        <w:t>.</w:t>
      </w:r>
    </w:p>
    <w:p w14:paraId="1C3CAFEE" w14:textId="4605D7D5" w:rsidR="00784402" w:rsidRDefault="00DE6276" w:rsidP="00784402">
      <w:pPr>
        <w:tabs>
          <w:tab w:val="left" w:pos="0"/>
        </w:tabs>
        <w:autoSpaceDE w:val="0"/>
        <w:autoSpaceDN w:val="0"/>
        <w:adjustRightInd w:val="0"/>
        <w:spacing w:before="240"/>
        <w:jc w:val="both"/>
        <w:rPr>
          <w:rFonts w:ascii="Cambria" w:hAnsi="Cambria"/>
          <w:lang w:val="es-AR"/>
        </w:rPr>
      </w:pPr>
      <w:r w:rsidRPr="0029368E">
        <w:rPr>
          <w:rFonts w:ascii="Cambria" w:hAnsi="Cambria"/>
          <w:lang w:val="es-AR"/>
        </w:rPr>
        <w:t>Castañeda Salgado, M. 2006</w:t>
      </w:r>
      <w:r w:rsidR="00784402" w:rsidRPr="0029368E">
        <w:rPr>
          <w:rFonts w:ascii="Cambria" w:hAnsi="Cambria"/>
          <w:lang w:val="es-AR"/>
        </w:rPr>
        <w:t xml:space="preserve"> “La antropología feminista hoy. Algunos énfasis claves”. En: </w:t>
      </w:r>
      <w:r w:rsidR="00784402" w:rsidRPr="0029368E">
        <w:rPr>
          <w:rFonts w:ascii="Cambria" w:hAnsi="Cambria"/>
          <w:i/>
          <w:lang w:val="es-AR"/>
        </w:rPr>
        <w:t>Revista Mexicana de Ciencias Políticas y Sociales</w:t>
      </w:r>
      <w:r w:rsidR="00A9395E">
        <w:rPr>
          <w:rFonts w:ascii="Cambria" w:hAnsi="Cambria"/>
          <w:lang w:val="es-AR"/>
        </w:rPr>
        <w:t>, 197:</w:t>
      </w:r>
      <w:r w:rsidR="00784402" w:rsidRPr="0029368E">
        <w:rPr>
          <w:rFonts w:ascii="Cambria" w:hAnsi="Cambria"/>
          <w:lang w:val="es-AR"/>
        </w:rPr>
        <w:t>35-47</w:t>
      </w:r>
    </w:p>
    <w:p w14:paraId="7CA05EB0" w14:textId="68F8B812" w:rsidR="00ED5960" w:rsidRPr="0029368E" w:rsidRDefault="00BB659F" w:rsidP="00BB659F">
      <w:pPr>
        <w:tabs>
          <w:tab w:val="left" w:pos="0"/>
        </w:tabs>
        <w:autoSpaceDE w:val="0"/>
        <w:autoSpaceDN w:val="0"/>
        <w:adjustRightInd w:val="0"/>
        <w:spacing w:before="240"/>
        <w:jc w:val="both"/>
        <w:rPr>
          <w:rFonts w:ascii="Cambria" w:hAnsi="Cambria"/>
          <w:lang w:val="es-AR"/>
        </w:rPr>
      </w:pPr>
      <w:r>
        <w:rPr>
          <w:rFonts w:ascii="Cambria" w:hAnsi="Cambria"/>
          <w:lang w:val="es-AR"/>
        </w:rPr>
        <w:t xml:space="preserve">Cantore, A y </w:t>
      </w:r>
      <w:proofErr w:type="spellStart"/>
      <w:r>
        <w:rPr>
          <w:rFonts w:ascii="Cambria" w:hAnsi="Cambria"/>
          <w:lang w:val="es-AR"/>
        </w:rPr>
        <w:t>Boffelli</w:t>
      </w:r>
      <w:proofErr w:type="spellEnd"/>
      <w:r>
        <w:rPr>
          <w:rFonts w:ascii="Cambria" w:hAnsi="Cambria"/>
          <w:lang w:val="es-AR"/>
        </w:rPr>
        <w:t xml:space="preserve">, C 2017 “Etnicidad </w:t>
      </w:r>
      <w:proofErr w:type="spellStart"/>
      <w:r>
        <w:rPr>
          <w:rFonts w:ascii="Cambria" w:hAnsi="Cambria"/>
          <w:lang w:val="es-AR"/>
        </w:rPr>
        <w:t>mbyá</w:t>
      </w:r>
      <w:proofErr w:type="spellEnd"/>
      <w:r>
        <w:rPr>
          <w:rFonts w:ascii="Cambria" w:hAnsi="Cambria"/>
          <w:lang w:val="es-AR"/>
        </w:rPr>
        <w:t xml:space="preserve"> en Puerto Iguazú. Explotación turística de/en comunidades indígenas en la triple frontera (Misiones, Argentina)”. </w:t>
      </w:r>
      <w:r>
        <w:rPr>
          <w:rFonts w:ascii="Cambria" w:hAnsi="Cambria"/>
          <w:i/>
          <w:lang w:val="es-AR"/>
        </w:rPr>
        <w:t xml:space="preserve">Runa </w:t>
      </w:r>
      <w:r>
        <w:rPr>
          <w:rFonts w:ascii="Cambria" w:hAnsi="Cambria"/>
          <w:lang w:val="es-AR"/>
        </w:rPr>
        <w:t>38(2):53-69</w:t>
      </w:r>
    </w:p>
    <w:p w14:paraId="5F361114" w14:textId="681ED5F4" w:rsidR="00784402" w:rsidRPr="0029368E" w:rsidRDefault="00784402" w:rsidP="00784402">
      <w:pPr>
        <w:tabs>
          <w:tab w:val="left" w:pos="0"/>
        </w:tabs>
        <w:spacing w:before="240"/>
        <w:jc w:val="both"/>
        <w:rPr>
          <w:rFonts w:ascii="Cambria" w:hAnsi="Cambria" w:cs="Arial"/>
          <w:lang w:val="es-AR" w:eastAsia="es-AR"/>
        </w:rPr>
      </w:pPr>
      <w:r w:rsidRPr="0029368E">
        <w:rPr>
          <w:rFonts w:ascii="Cambria" w:hAnsi="Cambria"/>
          <w:lang w:val="es-AR"/>
        </w:rPr>
        <w:t xml:space="preserve">Cebolla </w:t>
      </w:r>
      <w:proofErr w:type="spellStart"/>
      <w:r w:rsidRPr="0029368E">
        <w:rPr>
          <w:rFonts w:ascii="Cambria" w:hAnsi="Cambria"/>
          <w:lang w:val="es-AR"/>
        </w:rPr>
        <w:t>Badie</w:t>
      </w:r>
      <w:proofErr w:type="spellEnd"/>
      <w:r w:rsidRPr="0029368E">
        <w:rPr>
          <w:rFonts w:ascii="Cambria" w:hAnsi="Cambria"/>
          <w:lang w:val="es-AR"/>
        </w:rPr>
        <w:t>, M</w:t>
      </w:r>
      <w:r w:rsidR="00DE6276" w:rsidRPr="0029368E">
        <w:rPr>
          <w:rFonts w:ascii="Cambria" w:hAnsi="Cambria"/>
          <w:lang w:val="es-AR"/>
        </w:rPr>
        <w:t>.</w:t>
      </w:r>
      <w:r w:rsidRPr="0029368E">
        <w:rPr>
          <w:rFonts w:ascii="Cambria" w:hAnsi="Cambria" w:cs="Arial"/>
          <w:lang w:val="es-AR"/>
        </w:rPr>
        <w:t xml:space="preserve"> </w:t>
      </w:r>
      <w:r w:rsidRPr="0029368E">
        <w:rPr>
          <w:rFonts w:ascii="Cambria" w:hAnsi="Cambria" w:cs="Arial"/>
          <w:lang w:val="es-AR" w:eastAsia="es-AR"/>
        </w:rPr>
        <w:t>2014 ‘</w:t>
      </w:r>
      <w:proofErr w:type="spellStart"/>
      <w:r w:rsidRPr="0029368E">
        <w:rPr>
          <w:rFonts w:ascii="Cambria" w:hAnsi="Cambria" w:cs="Arial"/>
          <w:lang w:val="es-AR" w:eastAsia="es-AR"/>
        </w:rPr>
        <w:t>Iñengue</w:t>
      </w:r>
      <w:proofErr w:type="spellEnd"/>
      <w:r w:rsidRPr="0029368E">
        <w:rPr>
          <w:rFonts w:ascii="Cambria" w:hAnsi="Cambria" w:cs="Arial"/>
          <w:lang w:val="es-AR" w:eastAsia="es-AR"/>
        </w:rPr>
        <w:t xml:space="preserve">’. Transformarse en Mujer en la sociedad </w:t>
      </w:r>
      <w:proofErr w:type="spellStart"/>
      <w:r w:rsidRPr="0029368E">
        <w:rPr>
          <w:rFonts w:ascii="Cambria" w:hAnsi="Cambria" w:cs="Arial"/>
          <w:lang w:val="es-AR" w:eastAsia="es-AR"/>
        </w:rPr>
        <w:t>Mbya</w:t>
      </w:r>
      <w:proofErr w:type="spellEnd"/>
      <w:r w:rsidRPr="0029368E">
        <w:rPr>
          <w:rFonts w:ascii="Cambria" w:hAnsi="Cambria" w:cs="Arial"/>
          <w:lang w:val="es-AR" w:eastAsia="es-AR"/>
        </w:rPr>
        <w:t xml:space="preserve">-guaraní. En: </w:t>
      </w:r>
      <w:r w:rsidRPr="0029368E">
        <w:rPr>
          <w:rFonts w:ascii="Cambria" w:hAnsi="Cambria" w:cs="Arial"/>
          <w:i/>
          <w:iCs/>
          <w:lang w:val="es-AR" w:eastAsia="es-AR"/>
        </w:rPr>
        <w:t xml:space="preserve">Modernidad indígena, </w:t>
      </w:r>
      <w:proofErr w:type="spellStart"/>
      <w:r w:rsidRPr="0029368E">
        <w:rPr>
          <w:rFonts w:ascii="Cambria" w:hAnsi="Cambria" w:cs="Arial"/>
          <w:i/>
          <w:iCs/>
          <w:lang w:val="es-AR" w:eastAsia="es-AR"/>
        </w:rPr>
        <w:t>indigeneidad</w:t>
      </w:r>
      <w:proofErr w:type="spellEnd"/>
      <w:r w:rsidRPr="0029368E">
        <w:rPr>
          <w:rFonts w:ascii="Cambria" w:hAnsi="Cambria" w:cs="Arial"/>
          <w:i/>
          <w:iCs/>
          <w:lang w:val="es-AR" w:eastAsia="es-AR"/>
        </w:rPr>
        <w:t xml:space="preserve"> e innovación social desde la perspectiva del género </w:t>
      </w:r>
      <w:proofErr w:type="spellStart"/>
      <w:r w:rsidRPr="0029368E">
        <w:rPr>
          <w:rFonts w:ascii="Cambria" w:hAnsi="Cambria" w:cs="Arial"/>
          <w:lang w:val="es-AR"/>
        </w:rPr>
        <w:t>Celigueta</w:t>
      </w:r>
      <w:proofErr w:type="spellEnd"/>
      <w:r w:rsidRPr="0029368E">
        <w:rPr>
          <w:rFonts w:ascii="Cambria" w:hAnsi="Cambria" w:cs="Arial"/>
          <w:lang w:val="es-AR"/>
        </w:rPr>
        <w:t xml:space="preserve">, G., </w:t>
      </w:r>
      <w:proofErr w:type="spellStart"/>
      <w:r w:rsidRPr="0029368E">
        <w:rPr>
          <w:rFonts w:ascii="Cambria" w:hAnsi="Cambria" w:cs="Arial"/>
          <w:lang w:val="es-AR"/>
        </w:rPr>
        <w:t>Orobitg</w:t>
      </w:r>
      <w:proofErr w:type="spellEnd"/>
      <w:r w:rsidRPr="0029368E">
        <w:rPr>
          <w:rFonts w:ascii="Cambria" w:hAnsi="Cambria" w:cs="Arial"/>
          <w:lang w:val="es-AR"/>
        </w:rPr>
        <w:t xml:space="preserve">, G., &amp; </w:t>
      </w:r>
      <w:proofErr w:type="spellStart"/>
      <w:r w:rsidRPr="0029368E">
        <w:rPr>
          <w:rFonts w:ascii="Cambria" w:hAnsi="Cambria" w:cs="Arial"/>
          <w:lang w:val="es-AR"/>
        </w:rPr>
        <w:t>Pitarch</w:t>
      </w:r>
      <w:proofErr w:type="spellEnd"/>
      <w:r w:rsidRPr="0029368E">
        <w:rPr>
          <w:rFonts w:ascii="Cambria" w:hAnsi="Cambria" w:cs="Arial"/>
          <w:lang w:val="es-AR"/>
        </w:rPr>
        <w:t>, P (</w:t>
      </w:r>
      <w:proofErr w:type="spellStart"/>
      <w:r w:rsidRPr="0029368E">
        <w:rPr>
          <w:rFonts w:ascii="Cambria" w:hAnsi="Cambria" w:cs="Arial"/>
          <w:lang w:val="es-AR"/>
        </w:rPr>
        <w:t>comp</w:t>
      </w:r>
      <w:proofErr w:type="spellEnd"/>
      <w:r w:rsidRPr="0029368E">
        <w:rPr>
          <w:rFonts w:ascii="Cambria" w:hAnsi="Cambria" w:cs="Arial"/>
          <w:lang w:val="es-AR"/>
        </w:rPr>
        <w:t>)</w:t>
      </w:r>
      <w:r w:rsidRPr="0029368E">
        <w:rPr>
          <w:rFonts w:ascii="Cambria" w:hAnsi="Cambria" w:cs="Arial"/>
          <w:lang w:val="es-AR" w:eastAsia="es-AR"/>
        </w:rPr>
        <w:t>. Barcelo</w:t>
      </w:r>
      <w:r w:rsidR="00BB659F">
        <w:rPr>
          <w:rFonts w:ascii="Cambria" w:hAnsi="Cambria" w:cs="Arial"/>
          <w:lang w:val="es-AR" w:eastAsia="es-AR"/>
        </w:rPr>
        <w:t>na. Universidad de Barcelona.</w:t>
      </w:r>
      <w:r w:rsidRPr="0029368E">
        <w:rPr>
          <w:rFonts w:ascii="Cambria" w:hAnsi="Cambria" w:cs="Arial"/>
          <w:lang w:val="es-AR" w:eastAsia="es-AR"/>
        </w:rPr>
        <w:t xml:space="preserve"> 27-39</w:t>
      </w:r>
    </w:p>
    <w:p w14:paraId="383A2161" w14:textId="23A0744E" w:rsidR="00784402" w:rsidRPr="0029368E" w:rsidRDefault="00784402" w:rsidP="00784402">
      <w:pPr>
        <w:pStyle w:val="NormalWeb"/>
        <w:tabs>
          <w:tab w:val="left" w:pos="0"/>
        </w:tabs>
        <w:spacing w:before="240" w:beforeAutospacing="0" w:after="0" w:afterAutospacing="0"/>
        <w:jc w:val="both"/>
        <w:rPr>
          <w:rFonts w:ascii="Cambria" w:hAnsi="Cambria" w:cs="Arial"/>
          <w:bCs/>
          <w:sz w:val="20"/>
          <w:szCs w:val="20"/>
        </w:rPr>
      </w:pPr>
      <w:proofErr w:type="spellStart"/>
      <w:r w:rsidRPr="0029368E">
        <w:rPr>
          <w:rFonts w:ascii="Cambria" w:hAnsi="Cambria" w:cs="Arial"/>
          <w:sz w:val="20"/>
          <w:szCs w:val="20"/>
        </w:rPr>
        <w:t>Enriz</w:t>
      </w:r>
      <w:proofErr w:type="spellEnd"/>
      <w:r w:rsidRPr="0029368E">
        <w:rPr>
          <w:rFonts w:ascii="Cambria" w:hAnsi="Cambria" w:cs="Arial"/>
          <w:sz w:val="20"/>
          <w:szCs w:val="20"/>
        </w:rPr>
        <w:t xml:space="preserve">, N y </w:t>
      </w:r>
      <w:r w:rsidR="00DE6276" w:rsidRPr="0029368E">
        <w:rPr>
          <w:rFonts w:ascii="Cambria" w:hAnsi="Cambria" w:cs="Arial"/>
          <w:bCs/>
          <w:sz w:val="20"/>
          <w:szCs w:val="20"/>
        </w:rPr>
        <w:t>García Palacios, M. 2008</w:t>
      </w:r>
      <w:r w:rsidRPr="0029368E">
        <w:rPr>
          <w:rFonts w:ascii="Cambria" w:hAnsi="Cambria" w:cs="Arial"/>
          <w:bCs/>
          <w:sz w:val="20"/>
          <w:szCs w:val="20"/>
        </w:rPr>
        <w:t xml:space="preserve"> Deviniendo </w:t>
      </w:r>
      <w:proofErr w:type="spellStart"/>
      <w:r w:rsidRPr="0029368E">
        <w:rPr>
          <w:rFonts w:ascii="Cambria" w:hAnsi="Cambria" w:cs="Arial"/>
          <w:bCs/>
          <w:sz w:val="20"/>
          <w:szCs w:val="20"/>
        </w:rPr>
        <w:t>Kuña</w:t>
      </w:r>
      <w:proofErr w:type="spellEnd"/>
      <w:r w:rsidRPr="0029368E">
        <w:rPr>
          <w:rFonts w:ascii="Cambria" w:hAnsi="Cambria" w:cs="Arial"/>
          <w:bCs/>
          <w:sz w:val="20"/>
          <w:szCs w:val="20"/>
        </w:rPr>
        <w:t xml:space="preserve"> </w:t>
      </w:r>
      <w:proofErr w:type="spellStart"/>
      <w:r w:rsidRPr="0029368E">
        <w:rPr>
          <w:rFonts w:ascii="Cambria" w:hAnsi="Cambria" w:cs="Arial"/>
          <w:bCs/>
          <w:sz w:val="20"/>
          <w:szCs w:val="20"/>
        </w:rPr>
        <w:t>va</w:t>
      </w:r>
      <w:r w:rsidRPr="0029368E">
        <w:rPr>
          <w:rFonts w:ascii="Cambria" w:eastAsia="MS Gothic" w:hAnsi="Cambria" w:cs="Arial"/>
          <w:bCs/>
          <w:sz w:val="20"/>
          <w:szCs w:val="20"/>
        </w:rPr>
        <w:t>´</w:t>
      </w:r>
      <w:r w:rsidRPr="0029368E">
        <w:rPr>
          <w:rFonts w:ascii="Cambria" w:hAnsi="Cambria" w:cs="Arial"/>
          <w:bCs/>
          <w:sz w:val="20"/>
          <w:szCs w:val="20"/>
        </w:rPr>
        <w:t>era</w:t>
      </w:r>
      <w:proofErr w:type="spellEnd"/>
      <w:r w:rsidRPr="0029368E">
        <w:rPr>
          <w:rFonts w:ascii="Cambria" w:hAnsi="Cambria" w:cs="Arial"/>
          <w:bCs/>
          <w:sz w:val="20"/>
          <w:szCs w:val="20"/>
        </w:rPr>
        <w:t xml:space="preserve">. En: </w:t>
      </w:r>
      <w:r w:rsidRPr="0029368E">
        <w:rPr>
          <w:rFonts w:ascii="Cambria" w:hAnsi="Cambria" w:cs="Arial"/>
          <w:bCs/>
          <w:i/>
          <w:sz w:val="20"/>
          <w:szCs w:val="20"/>
        </w:rPr>
        <w:t xml:space="preserve">Mujeres indígenas de la </w:t>
      </w:r>
      <w:proofErr w:type="spellStart"/>
      <w:r w:rsidRPr="0029368E">
        <w:rPr>
          <w:rFonts w:ascii="Cambria" w:hAnsi="Cambria" w:cs="Arial"/>
          <w:bCs/>
          <w:i/>
          <w:sz w:val="20"/>
          <w:szCs w:val="20"/>
        </w:rPr>
        <w:t>Argetina</w:t>
      </w:r>
      <w:proofErr w:type="spellEnd"/>
      <w:r w:rsidRPr="0029368E">
        <w:rPr>
          <w:rFonts w:ascii="Cambria" w:hAnsi="Cambria" w:cs="Arial"/>
          <w:bCs/>
          <w:sz w:val="20"/>
          <w:szCs w:val="20"/>
        </w:rPr>
        <w:t xml:space="preserve">. </w:t>
      </w:r>
      <w:r w:rsidRPr="0029368E">
        <w:rPr>
          <w:rFonts w:ascii="Cambria" w:hAnsi="Cambria" w:cs="Arial"/>
          <w:bCs/>
          <w:i/>
          <w:sz w:val="20"/>
          <w:szCs w:val="20"/>
        </w:rPr>
        <w:t xml:space="preserve">Cuerpo, trabajo y poder, </w:t>
      </w:r>
      <w:proofErr w:type="spellStart"/>
      <w:r w:rsidRPr="0029368E">
        <w:rPr>
          <w:rFonts w:ascii="Cambria" w:hAnsi="Cambria" w:cs="Arial"/>
          <w:bCs/>
          <w:sz w:val="20"/>
          <w:szCs w:val="20"/>
        </w:rPr>
        <w:t>Hirsch</w:t>
      </w:r>
      <w:proofErr w:type="spellEnd"/>
      <w:r w:rsidRPr="0029368E">
        <w:rPr>
          <w:rFonts w:ascii="Cambria" w:hAnsi="Cambria" w:cs="Arial"/>
          <w:bCs/>
          <w:sz w:val="20"/>
          <w:szCs w:val="20"/>
        </w:rPr>
        <w:t>, S. (</w:t>
      </w:r>
      <w:proofErr w:type="spellStart"/>
      <w:r w:rsidR="00BB659F">
        <w:rPr>
          <w:rFonts w:ascii="Cambria" w:hAnsi="Cambria" w:cs="Arial"/>
          <w:bCs/>
          <w:sz w:val="20"/>
          <w:szCs w:val="20"/>
        </w:rPr>
        <w:t>coord</w:t>
      </w:r>
      <w:proofErr w:type="spellEnd"/>
      <w:r w:rsidR="00BB659F">
        <w:rPr>
          <w:rFonts w:ascii="Cambria" w:hAnsi="Cambria" w:cs="Arial"/>
          <w:bCs/>
          <w:sz w:val="20"/>
          <w:szCs w:val="20"/>
        </w:rPr>
        <w:t xml:space="preserve">) Buenos Aires. </w:t>
      </w:r>
      <w:proofErr w:type="spellStart"/>
      <w:r w:rsidR="00BB659F">
        <w:rPr>
          <w:rFonts w:ascii="Cambria" w:hAnsi="Cambria" w:cs="Arial"/>
          <w:bCs/>
          <w:sz w:val="20"/>
          <w:szCs w:val="20"/>
        </w:rPr>
        <w:t>Biblos</w:t>
      </w:r>
      <w:proofErr w:type="spellEnd"/>
      <w:r w:rsidR="00BB659F">
        <w:rPr>
          <w:rFonts w:ascii="Cambria" w:hAnsi="Cambria" w:cs="Arial"/>
          <w:bCs/>
          <w:sz w:val="20"/>
          <w:szCs w:val="20"/>
        </w:rPr>
        <w:t>.</w:t>
      </w:r>
      <w:r w:rsidRPr="0029368E">
        <w:rPr>
          <w:rFonts w:ascii="Cambria" w:hAnsi="Cambria" w:cs="Arial"/>
          <w:bCs/>
          <w:sz w:val="20"/>
          <w:szCs w:val="20"/>
        </w:rPr>
        <w:t xml:space="preserve"> 205-230.</w:t>
      </w:r>
    </w:p>
    <w:p w14:paraId="31477C14" w14:textId="2B40E07F" w:rsidR="00DC7DFD" w:rsidRDefault="0056513D" w:rsidP="00DC7DFD">
      <w:pPr>
        <w:spacing w:before="120" w:after="120"/>
        <w:rPr>
          <w:spacing w:val="4"/>
        </w:rPr>
      </w:pPr>
      <w:proofErr w:type="spellStart"/>
      <w:r w:rsidRPr="0029368E">
        <w:rPr>
          <w:rFonts w:ascii="Cambria" w:hAnsi="Cambria"/>
          <w:lang w:val="es-AR"/>
        </w:rPr>
        <w:t>Enriz</w:t>
      </w:r>
      <w:proofErr w:type="spellEnd"/>
      <w:r w:rsidRPr="0029368E">
        <w:rPr>
          <w:rFonts w:ascii="Cambria" w:hAnsi="Cambria"/>
          <w:lang w:val="es-AR"/>
        </w:rPr>
        <w:t>, N.</w:t>
      </w:r>
      <w:r w:rsidR="00DC7DFD">
        <w:rPr>
          <w:rFonts w:ascii="Cambria" w:hAnsi="Cambria"/>
          <w:lang w:val="es-AR"/>
        </w:rPr>
        <w:t xml:space="preserve"> </w:t>
      </w:r>
      <w:r w:rsidR="00DC7DFD">
        <w:rPr>
          <w:spacing w:val="4"/>
        </w:rPr>
        <w:t xml:space="preserve">2005 "Los </w:t>
      </w:r>
      <w:proofErr w:type="spellStart"/>
      <w:r w:rsidR="00DC7DFD">
        <w:rPr>
          <w:spacing w:val="4"/>
        </w:rPr>
        <w:t>paisanos</w:t>
      </w:r>
      <w:proofErr w:type="spellEnd"/>
      <w:r w:rsidR="00DC7DFD">
        <w:rPr>
          <w:spacing w:val="4"/>
        </w:rPr>
        <w:t xml:space="preserve"> </w:t>
      </w:r>
      <w:proofErr w:type="spellStart"/>
      <w:r w:rsidR="00DC7DFD">
        <w:rPr>
          <w:spacing w:val="4"/>
        </w:rPr>
        <w:t>en</w:t>
      </w:r>
      <w:proofErr w:type="spellEnd"/>
      <w:r w:rsidR="00DC7DFD">
        <w:rPr>
          <w:spacing w:val="4"/>
        </w:rPr>
        <w:t xml:space="preserve"> la plaza". </w:t>
      </w:r>
      <w:proofErr w:type="spellStart"/>
      <w:r w:rsidR="00DC7DFD">
        <w:rPr>
          <w:spacing w:val="4"/>
        </w:rPr>
        <w:t>En</w:t>
      </w:r>
      <w:proofErr w:type="spellEnd"/>
      <w:r w:rsidR="00DC7DFD">
        <w:rPr>
          <w:spacing w:val="4"/>
        </w:rPr>
        <w:t xml:space="preserve">: III </w:t>
      </w:r>
      <w:proofErr w:type="spellStart"/>
      <w:r w:rsidR="00DC7DFD">
        <w:rPr>
          <w:spacing w:val="4"/>
        </w:rPr>
        <w:t>Jornadas</w:t>
      </w:r>
      <w:proofErr w:type="spellEnd"/>
      <w:r w:rsidR="00DC7DFD">
        <w:rPr>
          <w:spacing w:val="4"/>
        </w:rPr>
        <w:t xml:space="preserve"> de </w:t>
      </w:r>
      <w:proofErr w:type="spellStart"/>
      <w:r w:rsidR="00DC7DFD">
        <w:rPr>
          <w:spacing w:val="4"/>
        </w:rPr>
        <w:t>Investigación</w:t>
      </w:r>
      <w:proofErr w:type="spellEnd"/>
      <w:r w:rsidR="00DC7DFD">
        <w:rPr>
          <w:spacing w:val="4"/>
        </w:rPr>
        <w:t xml:space="preserve"> </w:t>
      </w:r>
      <w:proofErr w:type="spellStart"/>
      <w:r w:rsidR="00DC7DFD">
        <w:rPr>
          <w:spacing w:val="4"/>
        </w:rPr>
        <w:t>en</w:t>
      </w:r>
      <w:proofErr w:type="spellEnd"/>
      <w:r w:rsidR="00DC7DFD">
        <w:rPr>
          <w:spacing w:val="4"/>
        </w:rPr>
        <w:t xml:space="preserve"> </w:t>
      </w:r>
      <w:proofErr w:type="spellStart"/>
      <w:r w:rsidR="00DC7DFD">
        <w:rPr>
          <w:spacing w:val="4"/>
        </w:rPr>
        <w:t>Antropología</w:t>
      </w:r>
      <w:proofErr w:type="spellEnd"/>
      <w:r w:rsidR="00DC7DFD">
        <w:rPr>
          <w:spacing w:val="4"/>
        </w:rPr>
        <w:t xml:space="preserve"> Social. Buenos Aires: UBA.</w:t>
      </w:r>
    </w:p>
    <w:p w14:paraId="291F5C68" w14:textId="2C518838" w:rsidR="00784402" w:rsidRDefault="00DC7DFD" w:rsidP="00784402">
      <w:pPr>
        <w:tabs>
          <w:tab w:val="left" w:pos="0"/>
        </w:tabs>
        <w:spacing w:before="240"/>
        <w:jc w:val="both"/>
        <w:rPr>
          <w:rFonts w:ascii="Cambria" w:hAnsi="Cambria"/>
          <w:lang w:val="es-AR" w:eastAsia="es-CO"/>
        </w:rPr>
      </w:pPr>
      <w:r>
        <w:rPr>
          <w:rFonts w:ascii="Cambria" w:hAnsi="Cambria"/>
          <w:lang w:val="es-AR"/>
        </w:rPr>
        <w:t xml:space="preserve">__ </w:t>
      </w:r>
      <w:r w:rsidR="00784402" w:rsidRPr="0029368E">
        <w:rPr>
          <w:rFonts w:ascii="Cambria" w:hAnsi="Cambria"/>
          <w:lang w:val="es-AR" w:eastAsia="es-CO"/>
        </w:rPr>
        <w:t>2009 “</w:t>
      </w:r>
      <w:r w:rsidR="00784402" w:rsidRPr="0029368E">
        <w:rPr>
          <w:rFonts w:ascii="Cambria" w:hAnsi="Cambria"/>
          <w:bCs/>
          <w:lang w:val="es-AR" w:eastAsia="es-CO"/>
        </w:rPr>
        <w:t>Reflexiones infantiles sobre la territorialidad”</w:t>
      </w:r>
      <w:r w:rsidR="00784402" w:rsidRPr="0029368E">
        <w:rPr>
          <w:rFonts w:ascii="Cambria" w:hAnsi="Cambria"/>
          <w:lang w:val="es-AR" w:eastAsia="es-CO"/>
        </w:rPr>
        <w:t xml:space="preserve">. </w:t>
      </w:r>
      <w:proofErr w:type="spellStart"/>
      <w:proofErr w:type="gramStart"/>
      <w:r w:rsidR="00784402" w:rsidRPr="0029368E">
        <w:rPr>
          <w:rFonts w:ascii="Cambria" w:hAnsi="Cambria"/>
          <w:lang w:val="es-AR" w:eastAsia="es-CO"/>
        </w:rPr>
        <w:t>En:</w:t>
      </w:r>
      <w:r w:rsidR="00784402" w:rsidRPr="0029368E">
        <w:rPr>
          <w:rFonts w:ascii="Cambria" w:hAnsi="Cambria"/>
          <w:i/>
          <w:lang w:val="es-AR" w:eastAsia="es-CO"/>
        </w:rPr>
        <w:t>Espaço</w:t>
      </w:r>
      <w:proofErr w:type="spellEnd"/>
      <w:proofErr w:type="gramEnd"/>
      <w:r w:rsidR="00784402" w:rsidRPr="0029368E">
        <w:rPr>
          <w:rFonts w:ascii="Cambria" w:hAnsi="Cambria"/>
          <w:i/>
          <w:lang w:val="es-AR" w:eastAsia="es-CO"/>
        </w:rPr>
        <w:t xml:space="preserve"> </w:t>
      </w:r>
      <w:proofErr w:type="spellStart"/>
      <w:r w:rsidR="00784402" w:rsidRPr="0029368E">
        <w:rPr>
          <w:rFonts w:ascii="Cambria" w:hAnsi="Cambria"/>
          <w:i/>
          <w:lang w:val="es-AR" w:eastAsia="es-CO"/>
        </w:rPr>
        <w:t>Ameríndio</w:t>
      </w:r>
      <w:proofErr w:type="spellEnd"/>
      <w:r w:rsidR="0056513D" w:rsidRPr="0029368E">
        <w:rPr>
          <w:rFonts w:ascii="Cambria" w:hAnsi="Cambria"/>
          <w:lang w:val="es-AR" w:eastAsia="es-CO"/>
        </w:rPr>
        <w:t>. 3(2):</w:t>
      </w:r>
      <w:r w:rsidR="00784402" w:rsidRPr="0029368E">
        <w:rPr>
          <w:rFonts w:ascii="Cambria" w:hAnsi="Cambria"/>
          <w:lang w:val="es-AR" w:eastAsia="es-CO"/>
        </w:rPr>
        <w:t>42-59</w:t>
      </w:r>
    </w:p>
    <w:p w14:paraId="4EE38729" w14:textId="35BAFA6C" w:rsidR="00DC7DFD" w:rsidRPr="00DC7DFD" w:rsidRDefault="00DC7DFD" w:rsidP="00DC7DFD">
      <w:pPr>
        <w:spacing w:before="120" w:after="120"/>
        <w:rPr>
          <w:color w:val="00000A"/>
          <w:spacing w:val="4"/>
        </w:rPr>
      </w:pPr>
      <w:proofErr w:type="spellStart"/>
      <w:r>
        <w:rPr>
          <w:spacing w:val="4"/>
        </w:rPr>
        <w:t>E</w:t>
      </w:r>
      <w:r w:rsidR="00BB659F">
        <w:rPr>
          <w:spacing w:val="4"/>
        </w:rPr>
        <w:t>nriz</w:t>
      </w:r>
      <w:proofErr w:type="spellEnd"/>
      <w:r w:rsidR="00BB659F">
        <w:rPr>
          <w:spacing w:val="4"/>
        </w:rPr>
        <w:t>,</w:t>
      </w:r>
      <w:r>
        <w:rPr>
          <w:spacing w:val="4"/>
        </w:rPr>
        <w:t xml:space="preserve"> N y C</w:t>
      </w:r>
      <w:r w:rsidR="00BB659F">
        <w:rPr>
          <w:spacing w:val="4"/>
        </w:rPr>
        <w:t>antore, A 2017</w:t>
      </w:r>
      <w:r>
        <w:rPr>
          <w:spacing w:val="4"/>
        </w:rPr>
        <w:t xml:space="preserve"> </w:t>
      </w:r>
      <w:proofErr w:type="spellStart"/>
      <w:r>
        <w:rPr>
          <w:spacing w:val="4"/>
        </w:rPr>
        <w:t>Aportes</w:t>
      </w:r>
      <w:proofErr w:type="spellEnd"/>
      <w:r>
        <w:rPr>
          <w:spacing w:val="4"/>
        </w:rPr>
        <w:t xml:space="preserve"> a la </w:t>
      </w:r>
      <w:proofErr w:type="spellStart"/>
      <w:r>
        <w:rPr>
          <w:spacing w:val="4"/>
        </w:rPr>
        <w:t>reflexión</w:t>
      </w:r>
      <w:proofErr w:type="spellEnd"/>
      <w:r>
        <w:rPr>
          <w:spacing w:val="4"/>
        </w:rPr>
        <w:t xml:space="preserve"> </w:t>
      </w:r>
      <w:proofErr w:type="spellStart"/>
      <w:r>
        <w:rPr>
          <w:spacing w:val="4"/>
        </w:rPr>
        <w:t>sobre</w:t>
      </w:r>
      <w:proofErr w:type="spellEnd"/>
      <w:r>
        <w:rPr>
          <w:spacing w:val="4"/>
        </w:rPr>
        <w:t xml:space="preserve"> las </w:t>
      </w:r>
      <w:proofErr w:type="spellStart"/>
      <w:r>
        <w:rPr>
          <w:spacing w:val="4"/>
        </w:rPr>
        <w:t>transformaciones</w:t>
      </w:r>
      <w:proofErr w:type="spellEnd"/>
      <w:r>
        <w:rPr>
          <w:spacing w:val="4"/>
        </w:rPr>
        <w:t xml:space="preserve"> de </w:t>
      </w:r>
      <w:proofErr w:type="spellStart"/>
      <w:r>
        <w:rPr>
          <w:spacing w:val="4"/>
        </w:rPr>
        <w:t>los</w:t>
      </w:r>
      <w:proofErr w:type="spellEnd"/>
      <w:r>
        <w:rPr>
          <w:spacing w:val="4"/>
        </w:rPr>
        <w:t xml:space="preserve"> </w:t>
      </w:r>
      <w:proofErr w:type="spellStart"/>
      <w:r>
        <w:rPr>
          <w:spacing w:val="4"/>
        </w:rPr>
        <w:t>roles</w:t>
      </w:r>
      <w:proofErr w:type="spellEnd"/>
      <w:r>
        <w:rPr>
          <w:spacing w:val="4"/>
        </w:rPr>
        <w:t xml:space="preserve"> de </w:t>
      </w:r>
      <w:proofErr w:type="spellStart"/>
      <w:r>
        <w:rPr>
          <w:spacing w:val="4"/>
        </w:rPr>
        <w:t>género</w:t>
      </w:r>
      <w:proofErr w:type="spellEnd"/>
      <w:r>
        <w:rPr>
          <w:spacing w:val="4"/>
        </w:rPr>
        <w:t xml:space="preserve"> </w:t>
      </w:r>
      <w:proofErr w:type="spellStart"/>
      <w:r>
        <w:rPr>
          <w:spacing w:val="4"/>
        </w:rPr>
        <w:t>en</w:t>
      </w:r>
      <w:proofErr w:type="spellEnd"/>
      <w:r>
        <w:rPr>
          <w:spacing w:val="4"/>
        </w:rPr>
        <w:t xml:space="preserve"> las </w:t>
      </w:r>
      <w:proofErr w:type="spellStart"/>
      <w:r>
        <w:rPr>
          <w:spacing w:val="4"/>
        </w:rPr>
        <w:t>comunidades</w:t>
      </w:r>
      <w:proofErr w:type="spellEnd"/>
      <w:r>
        <w:rPr>
          <w:spacing w:val="4"/>
        </w:rPr>
        <w:t xml:space="preserve"> </w:t>
      </w:r>
      <w:proofErr w:type="spellStart"/>
      <w:r>
        <w:rPr>
          <w:spacing w:val="4"/>
        </w:rPr>
        <w:t>indígenas</w:t>
      </w:r>
      <w:proofErr w:type="spellEnd"/>
      <w:r>
        <w:rPr>
          <w:spacing w:val="4"/>
        </w:rPr>
        <w:t xml:space="preserve"> de Misiones. </w:t>
      </w:r>
      <w:proofErr w:type="spellStart"/>
      <w:r>
        <w:rPr>
          <w:spacing w:val="4"/>
        </w:rPr>
        <w:t>En</w:t>
      </w:r>
      <w:proofErr w:type="spellEnd"/>
      <w:r>
        <w:rPr>
          <w:spacing w:val="4"/>
        </w:rPr>
        <w:t xml:space="preserve"> II </w:t>
      </w:r>
      <w:proofErr w:type="spellStart"/>
      <w:r>
        <w:rPr>
          <w:spacing w:val="4"/>
        </w:rPr>
        <w:t>Jornadas</w:t>
      </w:r>
      <w:proofErr w:type="spellEnd"/>
      <w:r>
        <w:rPr>
          <w:spacing w:val="4"/>
        </w:rPr>
        <w:t xml:space="preserve"> de </w:t>
      </w:r>
      <w:proofErr w:type="spellStart"/>
      <w:r>
        <w:rPr>
          <w:spacing w:val="4"/>
        </w:rPr>
        <w:t>Ciencias</w:t>
      </w:r>
      <w:proofErr w:type="spellEnd"/>
      <w:r>
        <w:rPr>
          <w:spacing w:val="4"/>
        </w:rPr>
        <w:t xml:space="preserve"> </w:t>
      </w:r>
      <w:proofErr w:type="spellStart"/>
      <w:r>
        <w:rPr>
          <w:spacing w:val="4"/>
        </w:rPr>
        <w:t>Sociales</w:t>
      </w:r>
      <w:proofErr w:type="spellEnd"/>
      <w:r>
        <w:rPr>
          <w:spacing w:val="4"/>
        </w:rPr>
        <w:t xml:space="preserve"> y </w:t>
      </w:r>
      <w:proofErr w:type="spellStart"/>
      <w:r>
        <w:rPr>
          <w:spacing w:val="4"/>
        </w:rPr>
        <w:t>Salud</w:t>
      </w:r>
      <w:proofErr w:type="spellEnd"/>
      <w:r>
        <w:rPr>
          <w:spacing w:val="4"/>
        </w:rPr>
        <w:t xml:space="preserve"> </w:t>
      </w:r>
      <w:proofErr w:type="spellStart"/>
      <w:r>
        <w:rPr>
          <w:spacing w:val="4"/>
        </w:rPr>
        <w:t>INMeT</w:t>
      </w:r>
      <w:proofErr w:type="spellEnd"/>
      <w:r>
        <w:rPr>
          <w:spacing w:val="4"/>
        </w:rPr>
        <w:t xml:space="preserve">. Puerto </w:t>
      </w:r>
      <w:proofErr w:type="spellStart"/>
      <w:r>
        <w:rPr>
          <w:spacing w:val="4"/>
        </w:rPr>
        <w:t>Iguazú</w:t>
      </w:r>
      <w:proofErr w:type="spellEnd"/>
    </w:p>
    <w:p w14:paraId="15F0B2E5" w14:textId="4888B5AA" w:rsidR="00DC7DFD" w:rsidRPr="00DC7DFD" w:rsidRDefault="00DC7DFD" w:rsidP="00DC7DFD">
      <w:pPr>
        <w:spacing w:before="120" w:after="120"/>
        <w:rPr>
          <w:rFonts w:eastAsia="Calibri"/>
          <w:color w:val="00000A"/>
          <w:spacing w:val="4"/>
          <w:lang w:val="pt-BR" w:eastAsia="en-US"/>
        </w:rPr>
      </w:pPr>
      <w:proofErr w:type="spellStart"/>
      <w:r>
        <w:rPr>
          <w:bCs/>
          <w:spacing w:val="4"/>
        </w:rPr>
        <w:t>G</w:t>
      </w:r>
      <w:r w:rsidR="00BB659F">
        <w:rPr>
          <w:bCs/>
          <w:spacing w:val="4"/>
        </w:rPr>
        <w:t>arcía</w:t>
      </w:r>
      <w:proofErr w:type="spellEnd"/>
      <w:r w:rsidR="00BB659F">
        <w:rPr>
          <w:bCs/>
          <w:spacing w:val="4"/>
        </w:rPr>
        <w:t xml:space="preserve"> Palacios, M, </w:t>
      </w:r>
      <w:proofErr w:type="spellStart"/>
      <w:r w:rsidR="00BB659F">
        <w:rPr>
          <w:bCs/>
          <w:spacing w:val="4"/>
        </w:rPr>
        <w:t>Padawer</w:t>
      </w:r>
      <w:proofErr w:type="spellEnd"/>
      <w:r w:rsidR="00BB659F">
        <w:rPr>
          <w:bCs/>
          <w:spacing w:val="4"/>
        </w:rPr>
        <w:t xml:space="preserve">, A, Hecht, AC y </w:t>
      </w:r>
      <w:proofErr w:type="spellStart"/>
      <w:r w:rsidR="00BB659F">
        <w:rPr>
          <w:bCs/>
          <w:spacing w:val="4"/>
        </w:rPr>
        <w:t>Novaro</w:t>
      </w:r>
      <w:proofErr w:type="spellEnd"/>
      <w:r w:rsidR="00BB659F">
        <w:rPr>
          <w:bCs/>
          <w:spacing w:val="4"/>
        </w:rPr>
        <w:t xml:space="preserve">, G </w:t>
      </w:r>
      <w:r w:rsidR="00BB659F">
        <w:rPr>
          <w:spacing w:val="4"/>
        </w:rPr>
        <w:t>2016</w:t>
      </w:r>
      <w:r>
        <w:rPr>
          <w:spacing w:val="4"/>
        </w:rPr>
        <w:t xml:space="preserve"> “</w:t>
      </w:r>
      <w:proofErr w:type="spellStart"/>
      <w:r>
        <w:rPr>
          <w:spacing w:val="4"/>
        </w:rPr>
        <w:t>Mujeres</w:t>
      </w:r>
      <w:proofErr w:type="spellEnd"/>
      <w:r>
        <w:rPr>
          <w:spacing w:val="4"/>
        </w:rPr>
        <w:t xml:space="preserve"> </w:t>
      </w:r>
      <w:proofErr w:type="spellStart"/>
      <w:r>
        <w:rPr>
          <w:spacing w:val="4"/>
        </w:rPr>
        <w:t>indígenas</w:t>
      </w:r>
      <w:proofErr w:type="spellEnd"/>
      <w:r>
        <w:rPr>
          <w:spacing w:val="4"/>
        </w:rPr>
        <w:t xml:space="preserve">: </w:t>
      </w:r>
      <w:proofErr w:type="spellStart"/>
      <w:r>
        <w:rPr>
          <w:spacing w:val="4"/>
        </w:rPr>
        <w:t>trayectorias</w:t>
      </w:r>
      <w:proofErr w:type="spellEnd"/>
      <w:r>
        <w:rPr>
          <w:spacing w:val="4"/>
        </w:rPr>
        <w:t xml:space="preserve"> </w:t>
      </w:r>
      <w:proofErr w:type="spellStart"/>
      <w:r>
        <w:rPr>
          <w:spacing w:val="4"/>
        </w:rPr>
        <w:t>educativas</w:t>
      </w:r>
      <w:proofErr w:type="spellEnd"/>
      <w:r>
        <w:rPr>
          <w:spacing w:val="4"/>
        </w:rPr>
        <w:t xml:space="preserve"> de </w:t>
      </w:r>
      <w:proofErr w:type="spellStart"/>
      <w:r>
        <w:rPr>
          <w:spacing w:val="4"/>
        </w:rPr>
        <w:t>tres</w:t>
      </w:r>
      <w:proofErr w:type="spellEnd"/>
      <w:r>
        <w:rPr>
          <w:spacing w:val="4"/>
        </w:rPr>
        <w:t xml:space="preserve"> </w:t>
      </w:r>
      <w:proofErr w:type="spellStart"/>
      <w:r>
        <w:rPr>
          <w:spacing w:val="4"/>
        </w:rPr>
        <w:t>referentes</w:t>
      </w:r>
      <w:proofErr w:type="spellEnd"/>
      <w:r>
        <w:rPr>
          <w:spacing w:val="4"/>
        </w:rPr>
        <w:t xml:space="preserve"> </w:t>
      </w:r>
      <w:proofErr w:type="spellStart"/>
      <w:r>
        <w:rPr>
          <w:spacing w:val="4"/>
        </w:rPr>
        <w:t>comunitarias</w:t>
      </w:r>
      <w:proofErr w:type="spellEnd"/>
      <w:r>
        <w:rPr>
          <w:spacing w:val="4"/>
        </w:rPr>
        <w:t xml:space="preserve"> </w:t>
      </w:r>
      <w:proofErr w:type="spellStart"/>
      <w:r>
        <w:rPr>
          <w:spacing w:val="4"/>
        </w:rPr>
        <w:t>en</w:t>
      </w:r>
      <w:proofErr w:type="spellEnd"/>
      <w:r>
        <w:rPr>
          <w:spacing w:val="4"/>
        </w:rPr>
        <w:t xml:space="preserve"> Argentina” </w:t>
      </w:r>
      <w:proofErr w:type="spellStart"/>
      <w:r>
        <w:rPr>
          <w:spacing w:val="4"/>
        </w:rPr>
        <w:t>En</w:t>
      </w:r>
      <w:proofErr w:type="spellEnd"/>
      <w:r>
        <w:rPr>
          <w:spacing w:val="4"/>
        </w:rPr>
        <w:t xml:space="preserve">: G. </w:t>
      </w:r>
      <w:proofErr w:type="spellStart"/>
      <w:r>
        <w:rPr>
          <w:spacing w:val="4"/>
        </w:rPr>
        <w:t>N</w:t>
      </w:r>
      <w:r w:rsidR="00BB659F">
        <w:rPr>
          <w:spacing w:val="4"/>
        </w:rPr>
        <w:t>ovaro</w:t>
      </w:r>
      <w:proofErr w:type="spellEnd"/>
      <w:r w:rsidR="00BB659F">
        <w:rPr>
          <w:spacing w:val="4"/>
        </w:rPr>
        <w:t>,</w:t>
      </w:r>
      <w:r>
        <w:rPr>
          <w:spacing w:val="4"/>
        </w:rPr>
        <w:t xml:space="preserve"> A. </w:t>
      </w:r>
      <w:proofErr w:type="spellStart"/>
      <w:r>
        <w:rPr>
          <w:spacing w:val="4"/>
        </w:rPr>
        <w:t>P</w:t>
      </w:r>
      <w:r w:rsidR="00BB659F">
        <w:rPr>
          <w:spacing w:val="4"/>
        </w:rPr>
        <w:t>adawer</w:t>
      </w:r>
      <w:proofErr w:type="spellEnd"/>
      <w:r>
        <w:rPr>
          <w:spacing w:val="4"/>
        </w:rPr>
        <w:t xml:space="preserve"> y A.C. H</w:t>
      </w:r>
      <w:r w:rsidR="00BB659F">
        <w:rPr>
          <w:spacing w:val="4"/>
        </w:rPr>
        <w:t>echt</w:t>
      </w:r>
      <w:r>
        <w:rPr>
          <w:spacing w:val="4"/>
        </w:rPr>
        <w:t xml:space="preserve"> (</w:t>
      </w:r>
      <w:proofErr w:type="spellStart"/>
      <w:r>
        <w:rPr>
          <w:spacing w:val="4"/>
        </w:rPr>
        <w:t>coords</w:t>
      </w:r>
      <w:proofErr w:type="spellEnd"/>
      <w:r>
        <w:rPr>
          <w:spacing w:val="4"/>
        </w:rPr>
        <w:t xml:space="preserve">). </w:t>
      </w:r>
      <w:proofErr w:type="spellStart"/>
      <w:r>
        <w:rPr>
          <w:i/>
          <w:iCs/>
          <w:spacing w:val="4"/>
        </w:rPr>
        <w:t>Educación</w:t>
      </w:r>
      <w:proofErr w:type="spellEnd"/>
      <w:r>
        <w:rPr>
          <w:i/>
          <w:iCs/>
          <w:spacing w:val="4"/>
        </w:rPr>
        <w:t xml:space="preserve">, pueblos </w:t>
      </w:r>
      <w:proofErr w:type="spellStart"/>
      <w:r>
        <w:rPr>
          <w:i/>
          <w:iCs/>
          <w:spacing w:val="4"/>
        </w:rPr>
        <w:t>indígenas</w:t>
      </w:r>
      <w:proofErr w:type="spellEnd"/>
      <w:r>
        <w:rPr>
          <w:i/>
          <w:iCs/>
          <w:spacing w:val="4"/>
        </w:rPr>
        <w:t xml:space="preserve"> y </w:t>
      </w:r>
      <w:proofErr w:type="spellStart"/>
      <w:r>
        <w:rPr>
          <w:i/>
          <w:iCs/>
          <w:spacing w:val="4"/>
        </w:rPr>
        <w:t>migrantes</w:t>
      </w:r>
      <w:proofErr w:type="spellEnd"/>
      <w:r>
        <w:rPr>
          <w:i/>
          <w:iCs/>
          <w:spacing w:val="4"/>
        </w:rPr>
        <w:t xml:space="preserve">. </w:t>
      </w:r>
      <w:proofErr w:type="spellStart"/>
      <w:r>
        <w:rPr>
          <w:i/>
          <w:iCs/>
          <w:spacing w:val="4"/>
        </w:rPr>
        <w:t>Avances</w:t>
      </w:r>
      <w:proofErr w:type="spellEnd"/>
      <w:r>
        <w:rPr>
          <w:i/>
          <w:iCs/>
          <w:spacing w:val="4"/>
        </w:rPr>
        <w:t xml:space="preserve"> </w:t>
      </w:r>
      <w:proofErr w:type="spellStart"/>
      <w:r>
        <w:rPr>
          <w:i/>
          <w:iCs/>
          <w:spacing w:val="4"/>
        </w:rPr>
        <w:t>desde</w:t>
      </w:r>
      <w:proofErr w:type="spellEnd"/>
      <w:r>
        <w:rPr>
          <w:i/>
          <w:iCs/>
          <w:spacing w:val="4"/>
        </w:rPr>
        <w:t xml:space="preserve"> México, </w:t>
      </w:r>
      <w:proofErr w:type="spellStart"/>
      <w:r>
        <w:rPr>
          <w:i/>
          <w:iCs/>
          <w:spacing w:val="4"/>
        </w:rPr>
        <w:t>Brasil</w:t>
      </w:r>
      <w:proofErr w:type="spellEnd"/>
      <w:r>
        <w:rPr>
          <w:i/>
          <w:iCs/>
          <w:spacing w:val="4"/>
        </w:rPr>
        <w:t xml:space="preserve">, Bolivia, Argentina y </w:t>
      </w:r>
      <w:proofErr w:type="spellStart"/>
      <w:r>
        <w:rPr>
          <w:i/>
          <w:iCs/>
          <w:spacing w:val="4"/>
        </w:rPr>
        <w:t>España</w:t>
      </w:r>
      <w:proofErr w:type="spellEnd"/>
      <w:r>
        <w:rPr>
          <w:i/>
          <w:iCs/>
          <w:spacing w:val="4"/>
        </w:rPr>
        <w:t>.</w:t>
      </w:r>
      <w:r>
        <w:rPr>
          <w:spacing w:val="4"/>
        </w:rPr>
        <w:t> </w:t>
      </w:r>
      <w:r>
        <w:rPr>
          <w:spacing w:val="4"/>
          <w:lang w:val="pt-BR"/>
        </w:rPr>
        <w:t xml:space="preserve">Buenos Aires, </w:t>
      </w:r>
      <w:proofErr w:type="spellStart"/>
      <w:r>
        <w:rPr>
          <w:spacing w:val="4"/>
          <w:lang w:val="pt-BR"/>
        </w:rPr>
        <w:t>Biblos</w:t>
      </w:r>
      <w:proofErr w:type="spellEnd"/>
      <w:r w:rsidR="00BB659F">
        <w:rPr>
          <w:spacing w:val="4"/>
          <w:lang w:val="pt-BR"/>
        </w:rPr>
        <w:t>.</w:t>
      </w:r>
      <w:r>
        <w:rPr>
          <w:spacing w:val="4"/>
          <w:lang w:val="pt-BR"/>
        </w:rPr>
        <w:t xml:space="preserve"> 161 - 198</w:t>
      </w:r>
    </w:p>
    <w:p w14:paraId="3328D747" w14:textId="61B91F40" w:rsidR="00784402" w:rsidRPr="0029368E" w:rsidRDefault="0056513D" w:rsidP="00784402">
      <w:pPr>
        <w:tabs>
          <w:tab w:val="left" w:pos="0"/>
        </w:tabs>
        <w:spacing w:before="240"/>
        <w:jc w:val="both"/>
        <w:rPr>
          <w:rFonts w:ascii="Cambria" w:hAnsi="Cambria"/>
          <w:lang w:val="es-AR"/>
        </w:rPr>
      </w:pPr>
      <w:r w:rsidRPr="0029368E">
        <w:rPr>
          <w:rFonts w:ascii="Cambria" w:hAnsi="Cambria"/>
          <w:lang w:val="es-AR"/>
        </w:rPr>
        <w:t xml:space="preserve">Gómez, M. 2006 </w:t>
      </w:r>
      <w:r w:rsidR="00784402" w:rsidRPr="0029368E">
        <w:rPr>
          <w:rFonts w:ascii="Cambria" w:hAnsi="Cambria"/>
          <w:lang w:val="es-AR"/>
        </w:rPr>
        <w:t xml:space="preserve">Representaciones y prácticas en torno a la menstruación y menarca entre mujeres tobas: entre la salud de las mujeres y la construcción social del género femenino. </w:t>
      </w:r>
      <w:r w:rsidR="00784402" w:rsidRPr="0029368E">
        <w:rPr>
          <w:rFonts w:ascii="Cambria" w:hAnsi="Cambria"/>
          <w:i/>
          <w:iCs/>
          <w:lang w:val="es-AR"/>
        </w:rPr>
        <w:t>Papeles de Trabajo</w:t>
      </w:r>
      <w:r w:rsidR="00784402" w:rsidRPr="0029368E">
        <w:rPr>
          <w:rFonts w:ascii="Cambria" w:hAnsi="Cambria"/>
          <w:lang w:val="es-AR"/>
        </w:rPr>
        <w:t>, (14)</w:t>
      </w:r>
      <w:r w:rsidRPr="0029368E">
        <w:rPr>
          <w:rFonts w:ascii="Cambria" w:hAnsi="Cambria"/>
          <w:lang w:val="es-AR"/>
        </w:rPr>
        <w:t>:</w:t>
      </w:r>
      <w:r w:rsidR="00784402" w:rsidRPr="0029368E">
        <w:rPr>
          <w:rFonts w:ascii="Cambria" w:hAnsi="Cambria"/>
          <w:lang w:val="es-AR"/>
        </w:rPr>
        <w:t>9-52.</w:t>
      </w:r>
    </w:p>
    <w:p w14:paraId="40D77BEF" w14:textId="32057C8F" w:rsidR="00784402" w:rsidRPr="0029368E" w:rsidRDefault="00784402" w:rsidP="00784402">
      <w:pPr>
        <w:tabs>
          <w:tab w:val="left" w:pos="0"/>
        </w:tabs>
        <w:spacing w:before="240"/>
        <w:jc w:val="both"/>
        <w:rPr>
          <w:rFonts w:ascii="Cambria" w:hAnsi="Cambria"/>
          <w:color w:val="000000"/>
          <w:lang w:val="es-AR"/>
        </w:rPr>
      </w:pPr>
      <w:r w:rsidRPr="0029368E">
        <w:rPr>
          <w:rFonts w:ascii="Cambria" w:hAnsi="Cambria"/>
          <w:lang w:val="es-AR"/>
        </w:rPr>
        <w:t>_</w:t>
      </w:r>
      <w:r w:rsidR="0056513D" w:rsidRPr="0029368E">
        <w:rPr>
          <w:rFonts w:ascii="Cambria" w:hAnsi="Cambria"/>
          <w:lang w:val="es-AR"/>
        </w:rPr>
        <w:t>_</w:t>
      </w:r>
      <w:r w:rsidRPr="0029368E">
        <w:rPr>
          <w:rFonts w:ascii="Cambria" w:hAnsi="Cambria"/>
          <w:lang w:val="es-AR"/>
        </w:rPr>
        <w:t xml:space="preserve">2010 “De género, mitos y rituales: notas críticas sobre los estudios de género en Amazonía”. En: </w:t>
      </w:r>
      <w:r w:rsidR="0056513D" w:rsidRPr="0029368E">
        <w:rPr>
          <w:rFonts w:ascii="Cambria" w:hAnsi="Cambria"/>
          <w:color w:val="000000"/>
          <w:lang w:val="es-AR"/>
        </w:rPr>
        <w:t xml:space="preserve">PUBLICAR, </w:t>
      </w:r>
      <w:r w:rsidRPr="0029368E">
        <w:rPr>
          <w:rFonts w:ascii="Cambria" w:hAnsi="Cambria"/>
          <w:color w:val="000000"/>
          <w:lang w:val="es-AR"/>
        </w:rPr>
        <w:t>8(9)</w:t>
      </w:r>
      <w:r w:rsidR="0056513D" w:rsidRPr="0029368E">
        <w:rPr>
          <w:rFonts w:ascii="Cambria" w:hAnsi="Cambria"/>
          <w:color w:val="000000"/>
          <w:lang w:val="es-AR"/>
        </w:rPr>
        <w:t>:</w:t>
      </w:r>
      <w:r w:rsidRPr="0029368E">
        <w:rPr>
          <w:rFonts w:ascii="Cambria" w:hAnsi="Cambria"/>
          <w:color w:val="000000"/>
          <w:lang w:val="es-AR"/>
        </w:rPr>
        <w:t>141-165.</w:t>
      </w:r>
    </w:p>
    <w:p w14:paraId="25BA620F" w14:textId="5E1D5E11" w:rsidR="00784402" w:rsidRPr="0029368E" w:rsidRDefault="0056513D" w:rsidP="00784402">
      <w:pPr>
        <w:tabs>
          <w:tab w:val="left" w:pos="0"/>
        </w:tabs>
        <w:spacing w:before="240"/>
        <w:jc w:val="both"/>
        <w:rPr>
          <w:rFonts w:ascii="Cambria" w:hAnsi="Cambria"/>
          <w:lang w:val="es-AR"/>
        </w:rPr>
      </w:pPr>
      <w:r w:rsidRPr="0029368E">
        <w:rPr>
          <w:rFonts w:ascii="Cambria" w:hAnsi="Cambria"/>
          <w:lang w:val="es-AR"/>
        </w:rPr>
        <w:t xml:space="preserve">__ 2013 </w:t>
      </w:r>
      <w:r w:rsidR="00784402" w:rsidRPr="0029368E">
        <w:rPr>
          <w:rFonts w:ascii="Cambria" w:hAnsi="Cambria"/>
          <w:lang w:val="es-AR"/>
        </w:rPr>
        <w:t>Modernidad y género en mujeres indígenas tobas (</w:t>
      </w:r>
      <w:proofErr w:type="spellStart"/>
      <w:r w:rsidR="00784402" w:rsidRPr="0029368E">
        <w:rPr>
          <w:rFonts w:ascii="Cambria" w:hAnsi="Cambria"/>
          <w:lang w:val="es-AR"/>
        </w:rPr>
        <w:t>qom</w:t>
      </w:r>
      <w:proofErr w:type="spellEnd"/>
      <w:r w:rsidR="00784402" w:rsidRPr="0029368E">
        <w:rPr>
          <w:rFonts w:ascii="Cambria" w:hAnsi="Cambria"/>
          <w:lang w:val="es-AR"/>
        </w:rPr>
        <w:t xml:space="preserve">) del Chaco centro-occidental, Argentina: algunas reflexiones”, en: Juliana </w:t>
      </w:r>
      <w:proofErr w:type="spellStart"/>
      <w:r w:rsidR="00784402" w:rsidRPr="0029368E">
        <w:rPr>
          <w:rFonts w:ascii="Cambria" w:hAnsi="Cambria"/>
          <w:lang w:val="es-AR"/>
        </w:rPr>
        <w:t>Gregor-Ströbele</w:t>
      </w:r>
      <w:proofErr w:type="spellEnd"/>
      <w:r w:rsidR="00784402" w:rsidRPr="0029368E">
        <w:rPr>
          <w:rFonts w:ascii="Cambria" w:hAnsi="Cambria"/>
          <w:lang w:val="es-AR"/>
        </w:rPr>
        <w:t xml:space="preserve"> y </w:t>
      </w:r>
      <w:proofErr w:type="spellStart"/>
      <w:r w:rsidR="00784402" w:rsidRPr="0029368E">
        <w:rPr>
          <w:rFonts w:ascii="Cambria" w:hAnsi="Cambria"/>
          <w:lang w:val="es-AR"/>
        </w:rPr>
        <w:t>Dörte</w:t>
      </w:r>
      <w:proofErr w:type="spellEnd"/>
      <w:r w:rsidR="00784402" w:rsidRPr="0029368E">
        <w:rPr>
          <w:rFonts w:ascii="Cambria" w:hAnsi="Cambria"/>
          <w:lang w:val="es-AR"/>
        </w:rPr>
        <w:t xml:space="preserve"> </w:t>
      </w:r>
      <w:proofErr w:type="spellStart"/>
      <w:r w:rsidR="00784402" w:rsidRPr="0029368E">
        <w:rPr>
          <w:rFonts w:ascii="Cambria" w:hAnsi="Cambria"/>
          <w:lang w:val="es-AR"/>
        </w:rPr>
        <w:t>Wollrad</w:t>
      </w:r>
      <w:proofErr w:type="spellEnd"/>
      <w:r w:rsidR="00784402" w:rsidRPr="0029368E">
        <w:rPr>
          <w:rFonts w:ascii="Cambria" w:hAnsi="Cambria"/>
          <w:lang w:val="es-AR"/>
        </w:rPr>
        <w:t xml:space="preserve"> (</w:t>
      </w:r>
      <w:proofErr w:type="spellStart"/>
      <w:r w:rsidR="00784402" w:rsidRPr="0029368E">
        <w:rPr>
          <w:rFonts w:ascii="Cambria" w:hAnsi="Cambria"/>
          <w:lang w:val="es-AR"/>
        </w:rPr>
        <w:t>coords</w:t>
      </w:r>
      <w:proofErr w:type="spellEnd"/>
      <w:r w:rsidR="00784402" w:rsidRPr="0029368E">
        <w:rPr>
          <w:rFonts w:ascii="Cambria" w:hAnsi="Cambria"/>
          <w:lang w:val="es-AR"/>
        </w:rPr>
        <w:t xml:space="preserve">.), </w:t>
      </w:r>
      <w:r w:rsidR="00784402" w:rsidRPr="0029368E">
        <w:rPr>
          <w:rFonts w:ascii="Cambria" w:hAnsi="Cambria"/>
          <w:i/>
          <w:lang w:val="es-AR"/>
        </w:rPr>
        <w:t xml:space="preserve">Espacios de Género: </w:t>
      </w:r>
      <w:proofErr w:type="spellStart"/>
      <w:r w:rsidR="00784402" w:rsidRPr="0029368E">
        <w:rPr>
          <w:rFonts w:ascii="Cambria" w:hAnsi="Cambria"/>
          <w:i/>
          <w:lang w:val="es-AR"/>
        </w:rPr>
        <w:t>Adlaf</w:t>
      </w:r>
      <w:proofErr w:type="spellEnd"/>
      <w:r w:rsidR="00784402" w:rsidRPr="0029368E">
        <w:rPr>
          <w:rFonts w:ascii="Cambria" w:hAnsi="Cambria"/>
          <w:i/>
          <w:lang w:val="es-AR"/>
        </w:rPr>
        <w:t xml:space="preserve"> Congreso Anual 2012</w:t>
      </w:r>
      <w:r w:rsidR="00784402" w:rsidRPr="0029368E">
        <w:rPr>
          <w:rFonts w:ascii="Cambria" w:hAnsi="Cambria"/>
          <w:lang w:val="es-AR"/>
        </w:rPr>
        <w:t xml:space="preserve">. Buenos Aires. Nueva Sociedad; Fundación Friedrich Ebert; </w:t>
      </w:r>
      <w:proofErr w:type="spellStart"/>
      <w:r w:rsidR="00784402" w:rsidRPr="0029368E">
        <w:rPr>
          <w:rFonts w:ascii="Cambria" w:hAnsi="Cambria"/>
          <w:lang w:val="es-AR"/>
        </w:rPr>
        <w:t>Adlaf</w:t>
      </w:r>
      <w:proofErr w:type="spellEnd"/>
      <w:r w:rsidR="00784402" w:rsidRPr="0029368E">
        <w:rPr>
          <w:rFonts w:ascii="Cambria" w:hAnsi="Cambria"/>
          <w:lang w:val="es-AR"/>
        </w:rPr>
        <w:t xml:space="preserve">. </w:t>
      </w:r>
      <w:proofErr w:type="spellStart"/>
      <w:r w:rsidR="00784402" w:rsidRPr="0029368E">
        <w:rPr>
          <w:rFonts w:ascii="Cambria" w:hAnsi="Cambria"/>
          <w:lang w:val="es-AR"/>
        </w:rPr>
        <w:t>Pp</w:t>
      </w:r>
      <w:proofErr w:type="spellEnd"/>
      <w:r w:rsidR="00784402" w:rsidRPr="0029368E">
        <w:rPr>
          <w:rFonts w:ascii="Cambria" w:hAnsi="Cambria"/>
          <w:lang w:val="es-AR"/>
        </w:rPr>
        <w:t xml:space="preserve"> 288-301.</w:t>
      </w:r>
    </w:p>
    <w:p w14:paraId="7A5091F1" w14:textId="66394BC3" w:rsidR="00784402" w:rsidRPr="0029368E" w:rsidRDefault="0089510D" w:rsidP="00784402">
      <w:pPr>
        <w:tabs>
          <w:tab w:val="left" w:pos="0"/>
        </w:tabs>
        <w:spacing w:before="240"/>
        <w:jc w:val="both"/>
        <w:rPr>
          <w:rFonts w:ascii="Cambria" w:hAnsi="Cambria"/>
          <w:color w:val="000000"/>
          <w:lang w:val="es-AR"/>
        </w:rPr>
      </w:pPr>
      <w:r w:rsidRPr="0029368E">
        <w:rPr>
          <w:rFonts w:ascii="Cambria" w:hAnsi="Cambria"/>
          <w:color w:val="000000"/>
          <w:lang w:val="es-AR"/>
        </w:rPr>
        <w:t>_</w:t>
      </w:r>
      <w:r w:rsidRPr="00A9395E">
        <w:rPr>
          <w:rFonts w:ascii="Cambria" w:hAnsi="Cambria"/>
          <w:color w:val="000000"/>
          <w:lang w:val="es-AR"/>
        </w:rPr>
        <w:t>2017</w:t>
      </w:r>
      <w:r w:rsidR="00784402" w:rsidRPr="00A9395E">
        <w:rPr>
          <w:rFonts w:ascii="Cambria" w:hAnsi="Cambria"/>
          <w:lang w:val="es-AR"/>
        </w:rPr>
        <w:t xml:space="preserve"> “La mirada</w:t>
      </w:r>
      <w:r w:rsidR="00784402" w:rsidRPr="0029368E">
        <w:rPr>
          <w:rFonts w:ascii="Cambria" w:hAnsi="Cambria"/>
          <w:lang w:val="es-AR"/>
        </w:rPr>
        <w:t xml:space="preserve"> </w:t>
      </w:r>
      <w:proofErr w:type="spellStart"/>
      <w:r w:rsidR="00784402" w:rsidRPr="0029368E">
        <w:rPr>
          <w:rFonts w:ascii="Cambria" w:hAnsi="Cambria"/>
          <w:lang w:val="es-AR"/>
        </w:rPr>
        <w:t>cosmologicista</w:t>
      </w:r>
      <w:proofErr w:type="spellEnd"/>
      <w:r w:rsidR="00784402" w:rsidRPr="0029368E">
        <w:rPr>
          <w:rFonts w:ascii="Cambria" w:hAnsi="Cambria"/>
          <w:lang w:val="es-AR"/>
        </w:rPr>
        <w:t xml:space="preserve"> sobre el género de las mujeres indígenas en la etnografía del Chaco argentino y sus usos ideo</w:t>
      </w:r>
      <w:r w:rsidR="00A9395E">
        <w:rPr>
          <w:rFonts w:ascii="Cambria" w:hAnsi="Cambria"/>
          <w:lang w:val="es-AR"/>
        </w:rPr>
        <w:t xml:space="preserve">lógicos fuera de la etnografía”. </w:t>
      </w:r>
      <w:proofErr w:type="spellStart"/>
      <w:r w:rsidR="00A9395E">
        <w:rPr>
          <w:spacing w:val="4"/>
          <w:lang w:val="pt-BR"/>
        </w:rPr>
        <w:t>Disponible</w:t>
      </w:r>
      <w:proofErr w:type="spellEnd"/>
      <w:r w:rsidR="00A9395E">
        <w:rPr>
          <w:spacing w:val="4"/>
          <w:lang w:val="pt-BR"/>
        </w:rPr>
        <w:t xml:space="preserve"> </w:t>
      </w:r>
      <w:proofErr w:type="spellStart"/>
      <w:r w:rsidR="00A9395E">
        <w:rPr>
          <w:spacing w:val="4"/>
          <w:lang w:val="pt-BR"/>
        </w:rPr>
        <w:t>en</w:t>
      </w:r>
      <w:proofErr w:type="spellEnd"/>
      <w:r w:rsidR="00A9395E">
        <w:rPr>
          <w:spacing w:val="4"/>
          <w:lang w:val="pt-BR"/>
        </w:rPr>
        <w:t xml:space="preserve">: </w:t>
      </w:r>
      <w:r w:rsidR="00A9395E" w:rsidRPr="00DC2C46">
        <w:rPr>
          <w:spacing w:val="4"/>
          <w:lang w:val="pt-BR"/>
        </w:rPr>
        <w:t>https://corpusarchivos.revues.org/1765</w:t>
      </w:r>
      <w:r w:rsidR="00A9395E">
        <w:rPr>
          <w:spacing w:val="4"/>
          <w:lang w:val="pt-BR"/>
        </w:rPr>
        <w:t xml:space="preserve"> </w:t>
      </w:r>
      <w:r w:rsidR="00A9395E">
        <w:rPr>
          <w:spacing w:val="4"/>
          <w:lang w:val="pt-BR"/>
        </w:rPr>
        <w:t>(consultado: 20/09/2017)</w:t>
      </w:r>
    </w:p>
    <w:p w14:paraId="7FFBC91A" w14:textId="75F4F598" w:rsidR="00784402" w:rsidRPr="0029368E" w:rsidRDefault="00784402" w:rsidP="00784402">
      <w:pPr>
        <w:tabs>
          <w:tab w:val="left" w:pos="0"/>
        </w:tabs>
        <w:spacing w:before="240"/>
        <w:jc w:val="both"/>
        <w:rPr>
          <w:rFonts w:ascii="Cambria" w:hAnsi="Cambria" w:cs="Arial"/>
          <w:lang w:val="es-AR" w:eastAsia="es-AR"/>
        </w:rPr>
      </w:pPr>
      <w:r w:rsidRPr="0029368E">
        <w:rPr>
          <w:rFonts w:ascii="Cambria" w:hAnsi="Cambria" w:cs="Arial"/>
          <w:lang w:val="es-AR"/>
        </w:rPr>
        <w:t xml:space="preserve">Gorosito </w:t>
      </w:r>
      <w:proofErr w:type="spellStart"/>
      <w:r w:rsidRPr="0029368E">
        <w:rPr>
          <w:rFonts w:ascii="Cambria" w:hAnsi="Cambria" w:cs="Arial"/>
          <w:lang w:val="es-AR"/>
        </w:rPr>
        <w:t>Kramer</w:t>
      </w:r>
      <w:proofErr w:type="spellEnd"/>
      <w:r w:rsidRPr="0029368E">
        <w:rPr>
          <w:rFonts w:ascii="Cambria" w:hAnsi="Cambria" w:cs="Arial"/>
          <w:lang w:val="es-AR"/>
        </w:rPr>
        <w:t>, A. M</w:t>
      </w:r>
      <w:r w:rsidR="0056513D" w:rsidRPr="0029368E">
        <w:rPr>
          <w:rFonts w:ascii="Cambria" w:hAnsi="Cambria" w:cs="Arial"/>
          <w:lang w:val="es-AR"/>
        </w:rPr>
        <w:t xml:space="preserve">. </w:t>
      </w:r>
      <w:r w:rsidR="0056513D" w:rsidRPr="0029368E">
        <w:rPr>
          <w:rFonts w:ascii="Cambria" w:hAnsi="Cambria" w:cs="Arial"/>
          <w:lang w:val="es-AR" w:eastAsia="es-AR"/>
        </w:rPr>
        <w:t xml:space="preserve">2006 </w:t>
      </w:r>
      <w:r w:rsidRPr="0029368E">
        <w:rPr>
          <w:rFonts w:ascii="Cambria" w:hAnsi="Cambria" w:cs="Arial"/>
          <w:lang w:val="es-AR" w:eastAsia="es-AR"/>
        </w:rPr>
        <w:t xml:space="preserve">“Liderazgos guaraníes: breve revisión histórica y nuevas notas sobre la cuestión”. </w:t>
      </w:r>
      <w:proofErr w:type="spellStart"/>
      <w:r w:rsidRPr="0029368E">
        <w:rPr>
          <w:rFonts w:ascii="Cambria" w:hAnsi="Cambria" w:cs="Arial"/>
          <w:i/>
          <w:iCs/>
          <w:lang w:val="es-AR" w:eastAsia="es-AR"/>
        </w:rPr>
        <w:t>Avá</w:t>
      </w:r>
      <w:proofErr w:type="spellEnd"/>
      <w:r w:rsidRPr="0029368E">
        <w:rPr>
          <w:rFonts w:ascii="Cambria" w:hAnsi="Cambria" w:cs="Arial"/>
          <w:lang w:val="es-AR" w:eastAsia="es-AR"/>
        </w:rPr>
        <w:t>, (9), 11-27.</w:t>
      </w:r>
    </w:p>
    <w:p w14:paraId="795EE2B4" w14:textId="3145907A" w:rsidR="00784402" w:rsidRPr="0029368E" w:rsidRDefault="0056513D" w:rsidP="00784402">
      <w:pPr>
        <w:tabs>
          <w:tab w:val="left" w:pos="0"/>
        </w:tabs>
        <w:spacing w:before="240"/>
        <w:jc w:val="both"/>
        <w:rPr>
          <w:rFonts w:ascii="Cambria" w:hAnsi="Cambria" w:cs="Arial"/>
          <w:lang w:val="es-AR" w:eastAsia="es-AR"/>
        </w:rPr>
      </w:pPr>
      <w:proofErr w:type="spellStart"/>
      <w:r w:rsidRPr="0029368E">
        <w:rPr>
          <w:rFonts w:ascii="Cambria" w:hAnsi="Cambria" w:cs="Arial"/>
          <w:lang w:val="es-AR" w:eastAsia="es-AR"/>
        </w:rPr>
        <w:t>Grumberg</w:t>
      </w:r>
      <w:proofErr w:type="spellEnd"/>
      <w:r w:rsidRPr="0029368E">
        <w:rPr>
          <w:rFonts w:ascii="Cambria" w:hAnsi="Cambria" w:cs="Arial"/>
          <w:lang w:val="es-AR" w:eastAsia="es-AR"/>
        </w:rPr>
        <w:t xml:space="preserve">, G, </w:t>
      </w:r>
      <w:proofErr w:type="spellStart"/>
      <w:r w:rsidRPr="0029368E">
        <w:rPr>
          <w:rFonts w:ascii="Cambria" w:hAnsi="Cambria" w:cs="Arial"/>
          <w:lang w:val="es-AR" w:eastAsia="es-AR"/>
        </w:rPr>
        <w:t>Bartomeu</w:t>
      </w:r>
      <w:proofErr w:type="spellEnd"/>
      <w:r w:rsidRPr="0029368E">
        <w:rPr>
          <w:rFonts w:ascii="Cambria" w:hAnsi="Cambria" w:cs="Arial"/>
          <w:lang w:val="es-AR" w:eastAsia="es-AR"/>
        </w:rPr>
        <w:t xml:space="preserve">, M. </w:t>
      </w:r>
      <w:r w:rsidR="00784402" w:rsidRPr="0029368E">
        <w:rPr>
          <w:rFonts w:ascii="Cambria" w:hAnsi="Cambria" w:cs="Arial"/>
          <w:lang w:val="es-AR" w:eastAsia="es-AR"/>
        </w:rPr>
        <w:t xml:space="preserve">2008 </w:t>
      </w:r>
      <w:proofErr w:type="gramStart"/>
      <w:r w:rsidR="00784402" w:rsidRPr="0029368E">
        <w:rPr>
          <w:rFonts w:ascii="Cambria" w:hAnsi="Cambria" w:cs="Arial"/>
          <w:i/>
          <w:lang w:val="es-AR" w:eastAsia="es-AR"/>
        </w:rPr>
        <w:t>Guaraní</w:t>
      </w:r>
      <w:proofErr w:type="gramEnd"/>
      <w:r w:rsidR="00784402" w:rsidRPr="0029368E">
        <w:rPr>
          <w:rFonts w:ascii="Cambria" w:hAnsi="Cambria" w:cs="Arial"/>
          <w:i/>
          <w:lang w:val="es-AR" w:eastAsia="es-AR"/>
        </w:rPr>
        <w:t xml:space="preserve"> Reta, </w:t>
      </w:r>
      <w:proofErr w:type="spellStart"/>
      <w:r w:rsidR="00784402" w:rsidRPr="0029368E">
        <w:rPr>
          <w:rFonts w:ascii="Cambria" w:hAnsi="Cambria" w:cs="Arial"/>
          <w:i/>
          <w:lang w:val="es-AR" w:eastAsia="es-AR"/>
        </w:rPr>
        <w:t>P</w:t>
      </w:r>
      <w:r w:rsidR="00784402" w:rsidRPr="0029368E">
        <w:rPr>
          <w:rFonts w:ascii="Cambria" w:hAnsi="Cambria" w:cs="Arial"/>
          <w:i/>
          <w:iCs/>
          <w:lang w:val="es-AR" w:eastAsia="es-AR"/>
        </w:rPr>
        <w:t>ovos</w:t>
      </w:r>
      <w:proofErr w:type="spellEnd"/>
      <w:r w:rsidR="00784402" w:rsidRPr="0029368E">
        <w:rPr>
          <w:rFonts w:ascii="Cambria" w:hAnsi="Cambria" w:cs="Arial"/>
          <w:i/>
          <w:iCs/>
          <w:lang w:val="es-AR" w:eastAsia="es-AR"/>
        </w:rPr>
        <w:t xml:space="preserve"> Guaraní na </w:t>
      </w:r>
      <w:proofErr w:type="spellStart"/>
      <w:r w:rsidR="00784402" w:rsidRPr="0029368E">
        <w:rPr>
          <w:rFonts w:ascii="Cambria" w:hAnsi="Cambria" w:cs="Arial"/>
          <w:i/>
          <w:iCs/>
          <w:lang w:val="es-AR" w:eastAsia="es-AR"/>
        </w:rPr>
        <w:t>Fronteira</w:t>
      </w:r>
      <w:proofErr w:type="spellEnd"/>
      <w:r w:rsidR="00784402" w:rsidRPr="0029368E">
        <w:rPr>
          <w:rFonts w:ascii="Cambria" w:hAnsi="Cambria" w:cs="Arial"/>
          <w:i/>
          <w:iCs/>
          <w:lang w:val="es-AR" w:eastAsia="es-AR"/>
        </w:rPr>
        <w:t xml:space="preserve"> Argentina, Brasil e </w:t>
      </w:r>
      <w:proofErr w:type="spellStart"/>
      <w:r w:rsidR="00784402" w:rsidRPr="0029368E">
        <w:rPr>
          <w:rFonts w:ascii="Cambria" w:hAnsi="Cambria" w:cs="Arial"/>
          <w:i/>
          <w:iCs/>
          <w:lang w:val="es-AR" w:eastAsia="es-AR"/>
        </w:rPr>
        <w:t>Paraguai</w:t>
      </w:r>
      <w:proofErr w:type="spellEnd"/>
      <w:r w:rsidR="00784402" w:rsidRPr="0029368E">
        <w:rPr>
          <w:rFonts w:ascii="Cambria" w:hAnsi="Cambria" w:cs="Arial"/>
          <w:i/>
          <w:iCs/>
          <w:lang w:val="es-AR" w:eastAsia="es-AR"/>
        </w:rPr>
        <w:t xml:space="preserve">. </w:t>
      </w:r>
      <w:r w:rsidR="00784402" w:rsidRPr="0029368E">
        <w:rPr>
          <w:rFonts w:ascii="Cambria" w:hAnsi="Cambria" w:cs="Arial"/>
          <w:lang w:val="es-AR" w:eastAsia="es-AR"/>
        </w:rPr>
        <w:t xml:space="preserve">Centro de </w:t>
      </w:r>
      <w:proofErr w:type="spellStart"/>
      <w:r w:rsidR="00784402" w:rsidRPr="0029368E">
        <w:rPr>
          <w:rFonts w:ascii="Cambria" w:hAnsi="Cambria" w:cs="Arial"/>
          <w:lang w:val="es-AR" w:eastAsia="es-AR"/>
        </w:rPr>
        <w:t>Trabalho</w:t>
      </w:r>
      <w:proofErr w:type="spellEnd"/>
      <w:r w:rsidR="00784402" w:rsidRPr="0029368E">
        <w:rPr>
          <w:rFonts w:ascii="Cambria" w:hAnsi="Cambria" w:cs="Arial"/>
          <w:lang w:val="es-AR" w:eastAsia="es-AR"/>
        </w:rPr>
        <w:t xml:space="preserve"> Indigenista.</w:t>
      </w:r>
    </w:p>
    <w:p w14:paraId="482C01C3" w14:textId="10D8A358" w:rsidR="00784402" w:rsidRPr="0029368E" w:rsidRDefault="0056513D" w:rsidP="00784402">
      <w:pPr>
        <w:tabs>
          <w:tab w:val="left" w:pos="0"/>
        </w:tabs>
        <w:spacing w:before="240"/>
        <w:jc w:val="both"/>
        <w:rPr>
          <w:rFonts w:ascii="Cambria" w:hAnsi="Cambria" w:cs="Arial"/>
          <w:lang w:val="es-AR" w:eastAsia="es-AR"/>
        </w:rPr>
      </w:pPr>
      <w:proofErr w:type="spellStart"/>
      <w:r w:rsidRPr="0029368E">
        <w:rPr>
          <w:rFonts w:ascii="Cambria" w:hAnsi="Cambria" w:cs="Arial"/>
          <w:lang w:val="es-AR" w:eastAsia="es-AR"/>
        </w:rPr>
        <w:lastRenderedPageBreak/>
        <w:t>Hirsch</w:t>
      </w:r>
      <w:proofErr w:type="spellEnd"/>
      <w:r w:rsidRPr="0029368E">
        <w:rPr>
          <w:rFonts w:ascii="Cambria" w:hAnsi="Cambria" w:cs="Arial"/>
          <w:lang w:val="es-AR" w:eastAsia="es-AR"/>
        </w:rPr>
        <w:t>, S. 2008</w:t>
      </w:r>
      <w:r w:rsidR="00784402" w:rsidRPr="0029368E">
        <w:rPr>
          <w:rFonts w:ascii="Cambria" w:hAnsi="Cambria" w:cs="Arial"/>
          <w:lang w:val="es-AR" w:eastAsia="es-AR"/>
        </w:rPr>
        <w:t xml:space="preserve"> Maternidad, trabajo y poder: </w:t>
      </w:r>
      <w:r w:rsidR="00784402" w:rsidRPr="0029368E">
        <w:rPr>
          <w:rFonts w:ascii="Cambria" w:hAnsi="Cambria"/>
          <w:lang w:val="es-AR"/>
        </w:rPr>
        <w:t xml:space="preserve">cambios generacionales en las mujeres guaraníes del norte argentino. En: </w:t>
      </w:r>
      <w:r w:rsidR="00784402" w:rsidRPr="0029368E">
        <w:rPr>
          <w:rFonts w:ascii="Cambria" w:hAnsi="Cambria"/>
          <w:i/>
          <w:iCs/>
          <w:lang w:val="es-AR"/>
        </w:rPr>
        <w:t>Mujeres indígenas en la Argentina. Cuerpo, trabajo y poder</w:t>
      </w:r>
      <w:r w:rsidR="00784402" w:rsidRPr="0029368E">
        <w:rPr>
          <w:rFonts w:ascii="Cambria" w:hAnsi="Cambria"/>
          <w:lang w:val="es-AR"/>
        </w:rPr>
        <w:t xml:space="preserve">. Buenos Aires. </w:t>
      </w:r>
      <w:proofErr w:type="spellStart"/>
      <w:r w:rsidRPr="0029368E">
        <w:rPr>
          <w:rFonts w:ascii="Cambria" w:hAnsi="Cambria" w:cs="Arial"/>
          <w:bCs/>
          <w:lang w:val="es-AR"/>
        </w:rPr>
        <w:t>Biblos</w:t>
      </w:r>
      <w:proofErr w:type="spellEnd"/>
      <w:r w:rsidRPr="0029368E">
        <w:rPr>
          <w:rFonts w:ascii="Cambria" w:hAnsi="Cambria" w:cs="Arial"/>
          <w:bCs/>
          <w:lang w:val="es-AR"/>
        </w:rPr>
        <w:t xml:space="preserve">. </w:t>
      </w:r>
      <w:r w:rsidR="00784402" w:rsidRPr="0029368E">
        <w:rPr>
          <w:rFonts w:ascii="Cambria" w:hAnsi="Cambria"/>
          <w:lang w:val="es-AR"/>
        </w:rPr>
        <w:t>231-251.</w:t>
      </w:r>
    </w:p>
    <w:p w14:paraId="5B4C5EBE" w14:textId="1F86534F" w:rsidR="00784402" w:rsidRPr="0029368E" w:rsidRDefault="0056513D" w:rsidP="00784402">
      <w:pPr>
        <w:tabs>
          <w:tab w:val="left" w:pos="0"/>
        </w:tabs>
        <w:spacing w:before="240"/>
        <w:jc w:val="both"/>
        <w:rPr>
          <w:rFonts w:ascii="Cambria" w:hAnsi="Cambria"/>
          <w:lang w:val="es-AR"/>
        </w:rPr>
      </w:pPr>
      <w:r w:rsidRPr="0029368E">
        <w:rPr>
          <w:rFonts w:ascii="Cambria" w:hAnsi="Cambria"/>
          <w:lang w:val="es-AR"/>
        </w:rPr>
        <w:t>Lamas, M. 1986</w:t>
      </w:r>
      <w:r w:rsidR="00784402" w:rsidRPr="0029368E">
        <w:rPr>
          <w:rFonts w:ascii="Cambria" w:hAnsi="Cambria"/>
          <w:lang w:val="es-AR"/>
        </w:rPr>
        <w:t xml:space="preserve"> “La antropología feminista y la categoría género”. En: </w:t>
      </w:r>
      <w:r w:rsidR="00784402" w:rsidRPr="0029368E">
        <w:rPr>
          <w:rFonts w:ascii="Cambria" w:hAnsi="Cambria"/>
          <w:i/>
          <w:lang w:val="es-AR"/>
        </w:rPr>
        <w:t>Revista Nueva Antropología</w:t>
      </w:r>
      <w:r w:rsidRPr="0029368E">
        <w:rPr>
          <w:rFonts w:ascii="Cambria" w:hAnsi="Cambria"/>
          <w:lang w:val="es-AR"/>
        </w:rPr>
        <w:t xml:space="preserve">, </w:t>
      </w:r>
      <w:r w:rsidR="00A9395E">
        <w:rPr>
          <w:spacing w:val="4"/>
        </w:rPr>
        <w:t>8(30):</w:t>
      </w:r>
      <w:r w:rsidR="00A9395E">
        <w:rPr>
          <w:rStyle w:val="st"/>
          <w:spacing w:val="4"/>
        </w:rPr>
        <w:t>173-198</w:t>
      </w:r>
    </w:p>
    <w:p w14:paraId="1BDB951D" w14:textId="4EBFD70A" w:rsidR="00784402" w:rsidRPr="0029368E" w:rsidRDefault="0056513D" w:rsidP="00784402">
      <w:pPr>
        <w:tabs>
          <w:tab w:val="left" w:pos="0"/>
        </w:tabs>
        <w:spacing w:before="240"/>
        <w:jc w:val="both"/>
        <w:rPr>
          <w:rFonts w:ascii="Cambria" w:hAnsi="Cambria"/>
          <w:lang w:val="es-AR"/>
        </w:rPr>
      </w:pPr>
      <w:r w:rsidRPr="0029368E">
        <w:rPr>
          <w:rFonts w:ascii="Cambria" w:hAnsi="Cambria"/>
          <w:lang w:val="es-AR"/>
        </w:rPr>
        <w:t>__ 1999</w:t>
      </w:r>
      <w:r w:rsidR="00784402" w:rsidRPr="0029368E">
        <w:rPr>
          <w:rFonts w:ascii="Cambria" w:hAnsi="Cambria"/>
          <w:lang w:val="es-AR"/>
        </w:rPr>
        <w:t xml:space="preserve"> “Usos, dificultades y posibilidades de la categoría género”. En: </w:t>
      </w:r>
      <w:r w:rsidR="00784402" w:rsidRPr="0029368E">
        <w:rPr>
          <w:rFonts w:ascii="Cambria" w:hAnsi="Cambria"/>
          <w:i/>
          <w:lang w:val="es-AR"/>
        </w:rPr>
        <w:t>Papeles de Población</w:t>
      </w:r>
      <w:r w:rsidR="00784402" w:rsidRPr="0029368E">
        <w:rPr>
          <w:rFonts w:ascii="Cambria" w:hAnsi="Cambria"/>
          <w:lang w:val="es-AR"/>
        </w:rPr>
        <w:t>, UAEM. 5 (21):147-178.</w:t>
      </w:r>
    </w:p>
    <w:p w14:paraId="51F43733" w14:textId="29B163CC" w:rsidR="00784402" w:rsidRDefault="0056513D" w:rsidP="00784402">
      <w:pPr>
        <w:tabs>
          <w:tab w:val="left" w:pos="0"/>
        </w:tabs>
        <w:spacing w:before="240"/>
        <w:jc w:val="both"/>
        <w:rPr>
          <w:rFonts w:ascii="Cambria" w:hAnsi="Cambria"/>
          <w:color w:val="000000"/>
          <w:lang w:val="es-AR"/>
        </w:rPr>
      </w:pPr>
      <w:proofErr w:type="spellStart"/>
      <w:r w:rsidRPr="0029368E">
        <w:rPr>
          <w:rFonts w:ascii="Cambria" w:hAnsi="Cambria"/>
          <w:lang w:val="es-AR"/>
        </w:rPr>
        <w:t>Larricq</w:t>
      </w:r>
      <w:proofErr w:type="spellEnd"/>
      <w:r w:rsidRPr="0029368E">
        <w:rPr>
          <w:rFonts w:ascii="Cambria" w:hAnsi="Cambria"/>
          <w:lang w:val="es-AR"/>
        </w:rPr>
        <w:t xml:space="preserve">, M. </w:t>
      </w:r>
      <w:r w:rsidR="00784402" w:rsidRPr="0029368E">
        <w:rPr>
          <w:rFonts w:ascii="Cambria" w:hAnsi="Cambria"/>
          <w:lang w:val="es-AR"/>
        </w:rPr>
        <w:t xml:space="preserve">1993 </w:t>
      </w:r>
      <w:r w:rsidR="00784402" w:rsidRPr="0029368E">
        <w:rPr>
          <w:rFonts w:ascii="Cambria" w:hAnsi="Cambria"/>
          <w:i/>
          <w:color w:val="000000"/>
          <w:lang w:val="es-AR"/>
        </w:rPr>
        <w:t xml:space="preserve">IPYTUMA. Construcción de la persona entre los </w:t>
      </w:r>
      <w:proofErr w:type="spellStart"/>
      <w:r w:rsidR="00784402" w:rsidRPr="0029368E">
        <w:rPr>
          <w:rFonts w:ascii="Cambria" w:hAnsi="Cambria"/>
          <w:i/>
          <w:color w:val="000000"/>
          <w:lang w:val="es-AR"/>
        </w:rPr>
        <w:t>Mbyà</w:t>
      </w:r>
      <w:proofErr w:type="spellEnd"/>
      <w:r w:rsidR="00784402" w:rsidRPr="0029368E">
        <w:rPr>
          <w:rFonts w:ascii="Cambria" w:hAnsi="Cambria"/>
          <w:i/>
          <w:color w:val="000000"/>
          <w:lang w:val="es-AR"/>
        </w:rPr>
        <w:t>-</w:t>
      </w:r>
      <w:proofErr w:type="gramStart"/>
      <w:r w:rsidR="00784402" w:rsidRPr="0029368E">
        <w:rPr>
          <w:rFonts w:ascii="Cambria" w:hAnsi="Cambria"/>
          <w:i/>
          <w:color w:val="000000"/>
          <w:lang w:val="es-AR"/>
        </w:rPr>
        <w:t>Guaraní</w:t>
      </w:r>
      <w:proofErr w:type="gramEnd"/>
      <w:r w:rsidR="00784402" w:rsidRPr="0029368E">
        <w:rPr>
          <w:rFonts w:ascii="Cambria" w:hAnsi="Cambria"/>
          <w:i/>
          <w:iCs/>
          <w:color w:val="000000"/>
          <w:lang w:val="es-AR"/>
        </w:rPr>
        <w:t xml:space="preserve">. </w:t>
      </w:r>
      <w:r w:rsidR="00784402" w:rsidRPr="0029368E">
        <w:rPr>
          <w:rFonts w:ascii="Cambria" w:hAnsi="Cambria"/>
          <w:color w:val="000000"/>
          <w:lang w:val="es-AR"/>
        </w:rPr>
        <w:t>Posadas:</w:t>
      </w:r>
      <w:r w:rsidR="00784402" w:rsidRPr="0029368E">
        <w:rPr>
          <w:rFonts w:ascii="Cambria" w:hAnsi="Cambria"/>
          <w:color w:val="000000"/>
          <w:lang w:val="es-AR"/>
        </w:rPr>
        <w:br/>
        <w:t xml:space="preserve">Editorial universitaria </w:t>
      </w:r>
      <w:proofErr w:type="spellStart"/>
      <w:r w:rsidR="00784402" w:rsidRPr="0029368E">
        <w:rPr>
          <w:rFonts w:ascii="Cambria" w:hAnsi="Cambria"/>
          <w:color w:val="000000"/>
          <w:lang w:val="es-AR"/>
        </w:rPr>
        <w:t>UNaM</w:t>
      </w:r>
      <w:proofErr w:type="spellEnd"/>
    </w:p>
    <w:p w14:paraId="20F68C2D" w14:textId="250AC3AD" w:rsidR="00784402" w:rsidRPr="0029368E" w:rsidRDefault="0056513D" w:rsidP="00784402">
      <w:pPr>
        <w:tabs>
          <w:tab w:val="left" w:pos="0"/>
        </w:tabs>
        <w:spacing w:before="240"/>
        <w:jc w:val="both"/>
        <w:rPr>
          <w:rStyle w:val="fontstyle01"/>
          <w:rFonts w:ascii="Cambria" w:hAnsi="Cambria"/>
          <w:sz w:val="20"/>
          <w:szCs w:val="20"/>
          <w:lang w:val="es-AR"/>
        </w:rPr>
      </w:pPr>
      <w:proofErr w:type="spellStart"/>
      <w:r w:rsidRPr="0029368E">
        <w:rPr>
          <w:rStyle w:val="fontstyle01"/>
          <w:rFonts w:ascii="Cambria" w:hAnsi="Cambria"/>
          <w:sz w:val="20"/>
          <w:szCs w:val="20"/>
          <w:lang w:val="es-AR"/>
        </w:rPr>
        <w:t>Metráux</w:t>
      </w:r>
      <w:proofErr w:type="spellEnd"/>
      <w:r w:rsidRPr="0029368E">
        <w:rPr>
          <w:rStyle w:val="fontstyle01"/>
          <w:rFonts w:ascii="Cambria" w:hAnsi="Cambria"/>
          <w:sz w:val="20"/>
          <w:szCs w:val="20"/>
          <w:lang w:val="es-AR"/>
        </w:rPr>
        <w:t xml:space="preserve">, J. </w:t>
      </w:r>
      <w:r w:rsidR="00784402" w:rsidRPr="0029368E">
        <w:rPr>
          <w:rStyle w:val="fontstyle01"/>
          <w:rFonts w:ascii="Cambria" w:hAnsi="Cambria"/>
          <w:sz w:val="20"/>
          <w:szCs w:val="20"/>
          <w:lang w:val="es-AR"/>
        </w:rPr>
        <w:t xml:space="preserve">1927 Les </w:t>
      </w:r>
      <w:proofErr w:type="spellStart"/>
      <w:r w:rsidR="00784402" w:rsidRPr="0029368E">
        <w:rPr>
          <w:rStyle w:val="fontstyle01"/>
          <w:rFonts w:ascii="Cambria" w:hAnsi="Cambria"/>
          <w:sz w:val="20"/>
          <w:szCs w:val="20"/>
          <w:lang w:val="es-AR"/>
        </w:rPr>
        <w:t>migrations</w:t>
      </w:r>
      <w:proofErr w:type="spellEnd"/>
      <w:r w:rsidR="00784402" w:rsidRPr="0029368E">
        <w:rPr>
          <w:rStyle w:val="fontstyle01"/>
          <w:rFonts w:ascii="Cambria" w:hAnsi="Cambria"/>
          <w:sz w:val="20"/>
          <w:szCs w:val="20"/>
          <w:lang w:val="es-AR"/>
        </w:rPr>
        <w:t xml:space="preserve"> </w:t>
      </w:r>
      <w:proofErr w:type="spellStart"/>
      <w:r w:rsidR="00784402" w:rsidRPr="0029368E">
        <w:rPr>
          <w:rStyle w:val="fontstyle01"/>
          <w:rFonts w:ascii="Cambria" w:hAnsi="Cambria"/>
          <w:sz w:val="20"/>
          <w:szCs w:val="20"/>
          <w:lang w:val="es-AR"/>
        </w:rPr>
        <w:t>historiques</w:t>
      </w:r>
      <w:proofErr w:type="spellEnd"/>
      <w:r w:rsidR="00784402" w:rsidRPr="0029368E">
        <w:rPr>
          <w:rStyle w:val="fontstyle01"/>
          <w:rFonts w:ascii="Cambria" w:hAnsi="Cambria"/>
          <w:sz w:val="20"/>
          <w:szCs w:val="20"/>
          <w:lang w:val="es-AR"/>
        </w:rPr>
        <w:t xml:space="preserve"> des Tupi-</w:t>
      </w:r>
      <w:proofErr w:type="spellStart"/>
      <w:r w:rsidR="00784402" w:rsidRPr="0029368E">
        <w:rPr>
          <w:rStyle w:val="fontstyle01"/>
          <w:rFonts w:ascii="Cambria" w:hAnsi="Cambria"/>
          <w:sz w:val="20"/>
          <w:szCs w:val="20"/>
          <w:lang w:val="es-AR"/>
        </w:rPr>
        <w:t>guarani</w:t>
      </w:r>
      <w:proofErr w:type="spellEnd"/>
      <w:r w:rsidR="00784402" w:rsidRPr="0029368E">
        <w:rPr>
          <w:rStyle w:val="fontstyle01"/>
          <w:rFonts w:ascii="Cambria" w:hAnsi="Cambria"/>
          <w:sz w:val="20"/>
          <w:szCs w:val="20"/>
          <w:lang w:val="es-AR"/>
        </w:rPr>
        <w:t xml:space="preserve">. En: </w:t>
      </w:r>
      <w:proofErr w:type="spellStart"/>
      <w:r w:rsidR="00784402" w:rsidRPr="0029368E">
        <w:rPr>
          <w:rStyle w:val="fontstyle01"/>
          <w:rFonts w:ascii="Cambria" w:hAnsi="Cambria"/>
          <w:i/>
          <w:sz w:val="20"/>
          <w:szCs w:val="20"/>
          <w:lang w:val="es-AR"/>
        </w:rPr>
        <w:t>Journal</w:t>
      </w:r>
      <w:proofErr w:type="spellEnd"/>
      <w:r w:rsidR="00784402" w:rsidRPr="0029368E">
        <w:rPr>
          <w:rStyle w:val="fontstyle01"/>
          <w:rFonts w:ascii="Cambria" w:hAnsi="Cambria"/>
          <w:i/>
          <w:sz w:val="20"/>
          <w:szCs w:val="20"/>
          <w:lang w:val="es-AR"/>
        </w:rPr>
        <w:t xml:space="preserve"> de la </w:t>
      </w:r>
      <w:proofErr w:type="spellStart"/>
      <w:r w:rsidR="00784402" w:rsidRPr="0029368E">
        <w:rPr>
          <w:rStyle w:val="fontstyle01"/>
          <w:rFonts w:ascii="Cambria" w:hAnsi="Cambria"/>
          <w:i/>
          <w:sz w:val="20"/>
          <w:szCs w:val="20"/>
          <w:lang w:val="es-AR"/>
        </w:rPr>
        <w:t>Societé</w:t>
      </w:r>
      <w:proofErr w:type="spellEnd"/>
      <w:r w:rsidR="00784402" w:rsidRPr="0029368E">
        <w:rPr>
          <w:rStyle w:val="fontstyle01"/>
          <w:rFonts w:ascii="Cambria" w:hAnsi="Cambria"/>
          <w:i/>
          <w:sz w:val="20"/>
          <w:szCs w:val="20"/>
          <w:lang w:val="es-AR"/>
        </w:rPr>
        <w:t xml:space="preserve"> des </w:t>
      </w:r>
      <w:proofErr w:type="spellStart"/>
      <w:r w:rsidR="00784402" w:rsidRPr="0029368E">
        <w:rPr>
          <w:rStyle w:val="fontstyle01"/>
          <w:rFonts w:ascii="Cambria" w:hAnsi="Cambria"/>
          <w:i/>
          <w:sz w:val="20"/>
          <w:szCs w:val="20"/>
          <w:lang w:val="es-AR"/>
        </w:rPr>
        <w:t>Américanistes</w:t>
      </w:r>
      <w:proofErr w:type="spellEnd"/>
      <w:r w:rsidR="00784402" w:rsidRPr="0029368E">
        <w:rPr>
          <w:rStyle w:val="fontstyle01"/>
          <w:rFonts w:ascii="Cambria" w:hAnsi="Cambria"/>
          <w:i/>
          <w:sz w:val="20"/>
          <w:szCs w:val="20"/>
          <w:lang w:val="es-AR"/>
        </w:rPr>
        <w:t xml:space="preserve"> </w:t>
      </w:r>
      <w:r w:rsidRPr="0029368E">
        <w:rPr>
          <w:rStyle w:val="fontstyle01"/>
          <w:rFonts w:ascii="Cambria" w:hAnsi="Cambria"/>
          <w:sz w:val="20"/>
          <w:szCs w:val="20"/>
          <w:lang w:val="es-AR"/>
        </w:rPr>
        <w:t>XIX:</w:t>
      </w:r>
      <w:r w:rsidR="00784402" w:rsidRPr="0029368E">
        <w:rPr>
          <w:rStyle w:val="fontstyle01"/>
          <w:rFonts w:ascii="Cambria" w:hAnsi="Cambria"/>
          <w:sz w:val="20"/>
          <w:szCs w:val="20"/>
          <w:lang w:val="es-AR"/>
        </w:rPr>
        <w:t>1-45. Paris.</w:t>
      </w:r>
    </w:p>
    <w:p w14:paraId="2D6C5C5C" w14:textId="3A8F6222" w:rsidR="00784402" w:rsidRPr="0029368E" w:rsidRDefault="0056513D" w:rsidP="00784402">
      <w:pPr>
        <w:tabs>
          <w:tab w:val="left" w:pos="0"/>
        </w:tabs>
        <w:spacing w:before="240"/>
        <w:jc w:val="both"/>
        <w:rPr>
          <w:rStyle w:val="fontstyle01"/>
          <w:rFonts w:ascii="Cambria" w:hAnsi="Cambria"/>
          <w:sz w:val="20"/>
          <w:szCs w:val="20"/>
          <w:lang w:val="es-AR"/>
        </w:rPr>
      </w:pPr>
      <w:r w:rsidRPr="0029368E">
        <w:rPr>
          <w:rStyle w:val="fontstyle01"/>
          <w:rFonts w:ascii="Cambria" w:hAnsi="Cambria"/>
          <w:sz w:val="20"/>
          <w:szCs w:val="20"/>
          <w:lang w:val="es-AR"/>
        </w:rPr>
        <w:t>__ 1928</w:t>
      </w:r>
      <w:r w:rsidR="00784402" w:rsidRPr="0029368E">
        <w:rPr>
          <w:rStyle w:val="fontstyle01"/>
          <w:rFonts w:ascii="Cambria" w:hAnsi="Cambria"/>
          <w:sz w:val="20"/>
          <w:szCs w:val="20"/>
          <w:lang w:val="es-AR"/>
        </w:rPr>
        <w:t xml:space="preserve"> </w:t>
      </w:r>
      <w:r w:rsidR="00784402" w:rsidRPr="0029368E">
        <w:rPr>
          <w:rStyle w:val="fontstyle21"/>
          <w:rFonts w:ascii="Cambria" w:hAnsi="Cambria"/>
          <w:sz w:val="20"/>
          <w:szCs w:val="20"/>
          <w:lang w:val="es-AR"/>
        </w:rPr>
        <w:t xml:space="preserve">La </w:t>
      </w:r>
      <w:proofErr w:type="spellStart"/>
      <w:r w:rsidR="00784402" w:rsidRPr="0029368E">
        <w:rPr>
          <w:rStyle w:val="fontstyle21"/>
          <w:rFonts w:ascii="Cambria" w:hAnsi="Cambria"/>
          <w:sz w:val="20"/>
          <w:szCs w:val="20"/>
          <w:lang w:val="es-AR"/>
        </w:rPr>
        <w:t>civilisation</w:t>
      </w:r>
      <w:proofErr w:type="spellEnd"/>
      <w:r w:rsidR="00784402" w:rsidRPr="0029368E">
        <w:rPr>
          <w:rStyle w:val="fontstyle21"/>
          <w:rFonts w:ascii="Cambria" w:hAnsi="Cambria"/>
          <w:sz w:val="20"/>
          <w:szCs w:val="20"/>
          <w:lang w:val="es-AR"/>
        </w:rPr>
        <w:t xml:space="preserve"> </w:t>
      </w:r>
      <w:proofErr w:type="spellStart"/>
      <w:r w:rsidR="00784402" w:rsidRPr="0029368E">
        <w:rPr>
          <w:rStyle w:val="fontstyle21"/>
          <w:rFonts w:ascii="Cambria" w:hAnsi="Cambria"/>
          <w:sz w:val="20"/>
          <w:szCs w:val="20"/>
          <w:lang w:val="es-AR"/>
        </w:rPr>
        <w:t>matérielle</w:t>
      </w:r>
      <w:proofErr w:type="spellEnd"/>
      <w:r w:rsidR="00784402" w:rsidRPr="0029368E">
        <w:rPr>
          <w:rStyle w:val="fontstyle21"/>
          <w:rFonts w:ascii="Cambria" w:hAnsi="Cambria"/>
          <w:sz w:val="20"/>
          <w:szCs w:val="20"/>
          <w:lang w:val="es-AR"/>
        </w:rPr>
        <w:t xml:space="preserve"> des Tribus tupi-</w:t>
      </w:r>
      <w:proofErr w:type="spellStart"/>
      <w:r w:rsidR="00784402" w:rsidRPr="0029368E">
        <w:rPr>
          <w:rStyle w:val="fontstyle21"/>
          <w:rFonts w:ascii="Cambria" w:hAnsi="Cambria"/>
          <w:sz w:val="20"/>
          <w:szCs w:val="20"/>
          <w:lang w:val="es-AR"/>
        </w:rPr>
        <w:t>guarani</w:t>
      </w:r>
      <w:proofErr w:type="spellEnd"/>
      <w:r w:rsidR="00784402" w:rsidRPr="0029368E">
        <w:rPr>
          <w:rStyle w:val="fontstyle21"/>
          <w:rFonts w:ascii="Cambria" w:hAnsi="Cambria"/>
          <w:sz w:val="20"/>
          <w:szCs w:val="20"/>
          <w:lang w:val="es-AR"/>
        </w:rPr>
        <w:t xml:space="preserve">. </w:t>
      </w:r>
      <w:r w:rsidR="00784402" w:rsidRPr="0029368E">
        <w:rPr>
          <w:rStyle w:val="fontstyle21"/>
          <w:rFonts w:ascii="Cambria" w:hAnsi="Cambria"/>
          <w:i w:val="0"/>
          <w:sz w:val="20"/>
          <w:szCs w:val="20"/>
          <w:lang w:val="es-AR"/>
        </w:rPr>
        <w:t xml:space="preserve">Paris. </w:t>
      </w:r>
      <w:proofErr w:type="spellStart"/>
      <w:r w:rsidR="00784402" w:rsidRPr="0029368E">
        <w:rPr>
          <w:rStyle w:val="fontstyle01"/>
          <w:rFonts w:ascii="Cambria" w:hAnsi="Cambria"/>
          <w:sz w:val="20"/>
          <w:szCs w:val="20"/>
          <w:lang w:val="es-AR"/>
        </w:rPr>
        <w:t>Librairie</w:t>
      </w:r>
      <w:proofErr w:type="spellEnd"/>
      <w:r w:rsidR="00784402" w:rsidRPr="0029368E">
        <w:rPr>
          <w:rStyle w:val="fontstyle01"/>
          <w:rFonts w:ascii="Cambria" w:hAnsi="Cambria"/>
          <w:sz w:val="20"/>
          <w:szCs w:val="20"/>
          <w:lang w:val="es-AR"/>
        </w:rPr>
        <w:t xml:space="preserve"> </w:t>
      </w:r>
      <w:proofErr w:type="spellStart"/>
      <w:r w:rsidR="00784402" w:rsidRPr="0029368E">
        <w:rPr>
          <w:rStyle w:val="fontstyle01"/>
          <w:rFonts w:ascii="Cambria" w:hAnsi="Cambria"/>
          <w:sz w:val="20"/>
          <w:szCs w:val="20"/>
          <w:lang w:val="es-AR"/>
        </w:rPr>
        <w:t>Orientaliste</w:t>
      </w:r>
      <w:proofErr w:type="spellEnd"/>
      <w:r w:rsidR="00784402" w:rsidRPr="0029368E">
        <w:rPr>
          <w:rStyle w:val="fontstyle01"/>
          <w:rFonts w:ascii="Cambria" w:hAnsi="Cambria"/>
          <w:sz w:val="20"/>
          <w:szCs w:val="20"/>
          <w:lang w:val="es-AR"/>
        </w:rPr>
        <w:t xml:space="preserve"> Paul </w:t>
      </w:r>
      <w:proofErr w:type="spellStart"/>
      <w:r w:rsidR="00784402" w:rsidRPr="0029368E">
        <w:rPr>
          <w:rStyle w:val="fontstyle01"/>
          <w:rFonts w:ascii="Cambria" w:hAnsi="Cambria"/>
          <w:sz w:val="20"/>
          <w:szCs w:val="20"/>
          <w:lang w:val="es-AR"/>
        </w:rPr>
        <w:t>Geuthner</w:t>
      </w:r>
      <w:proofErr w:type="spellEnd"/>
      <w:r w:rsidR="00784402" w:rsidRPr="0029368E">
        <w:rPr>
          <w:rStyle w:val="fontstyle01"/>
          <w:rFonts w:ascii="Cambria" w:hAnsi="Cambria"/>
          <w:sz w:val="20"/>
          <w:szCs w:val="20"/>
          <w:lang w:val="es-AR"/>
        </w:rPr>
        <w:t>.</w:t>
      </w:r>
    </w:p>
    <w:p w14:paraId="3120103C" w14:textId="76118CFA" w:rsidR="00784402" w:rsidRPr="0029368E" w:rsidRDefault="0056513D" w:rsidP="00784402">
      <w:pPr>
        <w:tabs>
          <w:tab w:val="left" w:pos="0"/>
        </w:tabs>
        <w:spacing w:before="240"/>
        <w:jc w:val="both"/>
        <w:rPr>
          <w:rStyle w:val="fontstyle01"/>
          <w:rFonts w:ascii="Cambria" w:hAnsi="Cambria"/>
          <w:sz w:val="20"/>
          <w:szCs w:val="20"/>
          <w:lang w:val="es-AR"/>
        </w:rPr>
      </w:pPr>
      <w:r w:rsidRPr="0029368E">
        <w:rPr>
          <w:rStyle w:val="fontstyle01"/>
          <w:rFonts w:ascii="Cambria" w:hAnsi="Cambria"/>
          <w:sz w:val="20"/>
          <w:szCs w:val="20"/>
          <w:lang w:val="es-AR"/>
        </w:rPr>
        <w:t xml:space="preserve">Moore, H. </w:t>
      </w:r>
      <w:r w:rsidR="00784402" w:rsidRPr="0029368E">
        <w:rPr>
          <w:rStyle w:val="fontstyle01"/>
          <w:rFonts w:ascii="Cambria" w:hAnsi="Cambria"/>
          <w:sz w:val="20"/>
          <w:szCs w:val="20"/>
          <w:lang w:val="es-AR"/>
        </w:rPr>
        <w:t xml:space="preserve">2009 [1991] </w:t>
      </w:r>
      <w:r w:rsidR="00784402" w:rsidRPr="0029368E">
        <w:rPr>
          <w:rStyle w:val="fontstyle01"/>
          <w:rFonts w:ascii="Cambria" w:hAnsi="Cambria"/>
          <w:i/>
          <w:sz w:val="20"/>
          <w:szCs w:val="20"/>
          <w:lang w:val="es-AR"/>
        </w:rPr>
        <w:t>Antropología y feminismo.</w:t>
      </w:r>
      <w:r w:rsidR="00784402" w:rsidRPr="0029368E">
        <w:rPr>
          <w:rStyle w:val="fontstyle01"/>
          <w:rFonts w:ascii="Cambria" w:hAnsi="Cambria"/>
          <w:sz w:val="20"/>
          <w:szCs w:val="20"/>
          <w:lang w:val="es-AR"/>
        </w:rPr>
        <w:t xml:space="preserve"> Madrid. Ed. Cátedra.</w:t>
      </w:r>
    </w:p>
    <w:p w14:paraId="361BAD55" w14:textId="151ACB61" w:rsidR="00784402" w:rsidRPr="0029368E" w:rsidRDefault="0056513D" w:rsidP="00784402">
      <w:pPr>
        <w:tabs>
          <w:tab w:val="left" w:pos="0"/>
        </w:tabs>
        <w:spacing w:before="240"/>
        <w:jc w:val="both"/>
        <w:rPr>
          <w:rFonts w:ascii="Cambria" w:hAnsi="Cambria"/>
          <w:lang w:val="es-AR"/>
        </w:rPr>
      </w:pPr>
      <w:proofErr w:type="spellStart"/>
      <w:r w:rsidRPr="0029368E">
        <w:rPr>
          <w:rStyle w:val="fontstyle01"/>
          <w:rFonts w:ascii="Cambria" w:hAnsi="Cambria"/>
          <w:sz w:val="20"/>
          <w:szCs w:val="20"/>
          <w:lang w:val="es-AR"/>
        </w:rPr>
        <w:t>Ninmuendajú</w:t>
      </w:r>
      <w:proofErr w:type="spellEnd"/>
      <w:r w:rsidRPr="0029368E">
        <w:rPr>
          <w:rStyle w:val="fontstyle01"/>
          <w:rFonts w:ascii="Cambria" w:hAnsi="Cambria"/>
          <w:sz w:val="20"/>
          <w:szCs w:val="20"/>
          <w:lang w:val="es-AR"/>
        </w:rPr>
        <w:t>. 1978</w:t>
      </w:r>
      <w:r w:rsidR="00784402" w:rsidRPr="0029368E">
        <w:rPr>
          <w:rStyle w:val="fontstyle01"/>
          <w:rFonts w:ascii="Cambria" w:hAnsi="Cambria"/>
          <w:sz w:val="20"/>
          <w:szCs w:val="20"/>
          <w:lang w:val="es-AR"/>
        </w:rPr>
        <w:t xml:space="preserve"> </w:t>
      </w:r>
      <w:r w:rsidR="00784402" w:rsidRPr="0029368E">
        <w:rPr>
          <w:rStyle w:val="fontstyle21"/>
          <w:rFonts w:ascii="Cambria" w:hAnsi="Cambria"/>
          <w:sz w:val="20"/>
          <w:szCs w:val="20"/>
          <w:lang w:val="es-AR"/>
        </w:rPr>
        <w:t xml:space="preserve">Los mitos </w:t>
      </w:r>
      <w:r w:rsidR="00784402" w:rsidRPr="00BB659F">
        <w:rPr>
          <w:rStyle w:val="fontstyle21"/>
          <w:rFonts w:ascii="Cambria" w:hAnsi="Cambria"/>
          <w:sz w:val="20"/>
          <w:szCs w:val="20"/>
          <w:lang w:val="es-AR"/>
        </w:rPr>
        <w:t xml:space="preserve">de creación y de destrucción del mundo como fundamentos de la religión de los </w:t>
      </w:r>
      <w:proofErr w:type="spellStart"/>
      <w:r w:rsidR="00784402" w:rsidRPr="00BB659F">
        <w:rPr>
          <w:rStyle w:val="fontstyle21"/>
          <w:rFonts w:ascii="Cambria" w:hAnsi="Cambria"/>
          <w:sz w:val="20"/>
          <w:szCs w:val="20"/>
          <w:lang w:val="es-AR"/>
        </w:rPr>
        <w:t>apapokuva-guarani</w:t>
      </w:r>
      <w:proofErr w:type="spellEnd"/>
      <w:r w:rsidR="00784402" w:rsidRPr="00BB659F">
        <w:rPr>
          <w:rStyle w:val="fontstyle01"/>
          <w:rFonts w:ascii="Cambria" w:hAnsi="Cambria"/>
          <w:sz w:val="20"/>
          <w:szCs w:val="20"/>
          <w:lang w:val="es-AR"/>
        </w:rPr>
        <w:t xml:space="preserve">. </w:t>
      </w:r>
      <w:r w:rsidR="00BB659F" w:rsidRPr="00BB659F">
        <w:rPr>
          <w:rStyle w:val="fontstyle01"/>
          <w:rFonts w:ascii="Cambria" w:hAnsi="Cambria"/>
          <w:sz w:val="20"/>
          <w:szCs w:val="20"/>
          <w:lang w:val="es-AR"/>
        </w:rPr>
        <w:t>Lima</w:t>
      </w:r>
      <w:r w:rsidRPr="00BB659F">
        <w:rPr>
          <w:rStyle w:val="fontstyle01"/>
          <w:rFonts w:ascii="Cambria" w:hAnsi="Cambria"/>
          <w:sz w:val="20"/>
          <w:szCs w:val="20"/>
          <w:lang w:val="es-AR"/>
        </w:rPr>
        <w:t xml:space="preserve">. Ed. </w:t>
      </w:r>
      <w:proofErr w:type="spellStart"/>
      <w:r w:rsidRPr="00BB659F">
        <w:rPr>
          <w:rStyle w:val="fontstyle01"/>
          <w:rFonts w:ascii="Cambria" w:hAnsi="Cambria"/>
          <w:sz w:val="20"/>
          <w:szCs w:val="20"/>
          <w:lang w:val="es-AR"/>
        </w:rPr>
        <w:t>JuergenRiester</w:t>
      </w:r>
      <w:proofErr w:type="spellEnd"/>
      <w:r w:rsidRPr="00BB659F">
        <w:rPr>
          <w:rStyle w:val="fontstyle01"/>
          <w:rFonts w:ascii="Cambria" w:hAnsi="Cambria"/>
          <w:sz w:val="20"/>
          <w:szCs w:val="20"/>
          <w:lang w:val="es-AR"/>
        </w:rPr>
        <w:t xml:space="preserve"> G.</w:t>
      </w:r>
    </w:p>
    <w:p w14:paraId="3AD2F28C" w14:textId="29D6CA9F" w:rsidR="00784402" w:rsidRPr="0029368E" w:rsidRDefault="0056513D" w:rsidP="00784402">
      <w:pPr>
        <w:tabs>
          <w:tab w:val="left" w:pos="0"/>
        </w:tabs>
        <w:spacing w:before="240"/>
        <w:jc w:val="both"/>
        <w:rPr>
          <w:rFonts w:ascii="Cambria" w:hAnsi="Cambria"/>
          <w:lang w:val="es-AR"/>
        </w:rPr>
      </w:pPr>
      <w:proofErr w:type="spellStart"/>
      <w:r w:rsidRPr="0029368E">
        <w:rPr>
          <w:rFonts w:ascii="Cambria" w:eastAsia="Calibri" w:hAnsi="Cambria"/>
          <w:lang w:val="es-AR"/>
        </w:rPr>
        <w:t>Remorini</w:t>
      </w:r>
      <w:proofErr w:type="spellEnd"/>
      <w:r w:rsidRPr="0029368E">
        <w:rPr>
          <w:rFonts w:ascii="Cambria" w:eastAsia="Calibri" w:hAnsi="Cambria"/>
          <w:lang w:val="es-AR"/>
        </w:rPr>
        <w:t xml:space="preserve">, C. </w:t>
      </w:r>
      <w:r w:rsidR="00784402" w:rsidRPr="0029368E">
        <w:rPr>
          <w:rFonts w:ascii="Cambria" w:eastAsia="Calibri" w:hAnsi="Cambria"/>
          <w:lang w:val="es-AR"/>
        </w:rPr>
        <w:t xml:space="preserve">2003 “Mujeres </w:t>
      </w:r>
      <w:proofErr w:type="spellStart"/>
      <w:r w:rsidR="00784402" w:rsidRPr="0029368E">
        <w:rPr>
          <w:rFonts w:ascii="Cambria" w:eastAsia="Calibri" w:hAnsi="Cambria"/>
          <w:lang w:val="es-AR"/>
        </w:rPr>
        <w:t>mbya</w:t>
      </w:r>
      <w:proofErr w:type="spellEnd"/>
      <w:r w:rsidR="00784402" w:rsidRPr="0029368E">
        <w:rPr>
          <w:rFonts w:ascii="Cambria" w:eastAsia="Calibri" w:hAnsi="Cambria"/>
          <w:lang w:val="es-AR"/>
        </w:rPr>
        <w:t xml:space="preserve">: vida cotidiana y cuidado infantil. Estudio etnográfico en comunidades </w:t>
      </w:r>
      <w:proofErr w:type="spellStart"/>
      <w:r w:rsidR="00784402" w:rsidRPr="0029368E">
        <w:rPr>
          <w:rFonts w:ascii="Cambria" w:eastAsia="Calibri" w:hAnsi="Cambria"/>
          <w:lang w:val="es-AR"/>
        </w:rPr>
        <w:t>mbya</w:t>
      </w:r>
      <w:proofErr w:type="spellEnd"/>
      <w:r w:rsidR="00784402" w:rsidRPr="0029368E">
        <w:rPr>
          <w:rFonts w:ascii="Cambria" w:eastAsia="Calibri" w:hAnsi="Cambria"/>
          <w:lang w:val="es-AR"/>
        </w:rPr>
        <w:t xml:space="preserve"> del Valle del Cuña </w:t>
      </w:r>
      <w:proofErr w:type="spellStart"/>
      <w:r w:rsidR="00784402" w:rsidRPr="0029368E">
        <w:rPr>
          <w:rFonts w:ascii="Cambria" w:eastAsia="Calibri" w:hAnsi="Cambria"/>
          <w:lang w:val="es-AR"/>
        </w:rPr>
        <w:t>Piru</w:t>
      </w:r>
      <w:proofErr w:type="spellEnd"/>
      <w:r w:rsidR="00784402" w:rsidRPr="0029368E">
        <w:rPr>
          <w:rFonts w:ascii="Cambria" w:eastAsia="Calibri" w:hAnsi="Cambria"/>
          <w:lang w:val="es-AR"/>
        </w:rPr>
        <w:t xml:space="preserve"> (Misiones)”. En: </w:t>
      </w:r>
      <w:r w:rsidR="00784402" w:rsidRPr="0029368E">
        <w:rPr>
          <w:rFonts w:ascii="Cambria" w:eastAsia="Calibri" w:hAnsi="Cambria"/>
          <w:i/>
          <w:iCs/>
          <w:lang w:val="es-AR"/>
        </w:rPr>
        <w:t>Cuadernos del Instituto Nacional de Antropología y Pensamiento Latinoamericano</w:t>
      </w:r>
      <w:r w:rsidR="00784402" w:rsidRPr="0029368E">
        <w:rPr>
          <w:rFonts w:ascii="Cambria" w:eastAsia="Calibri" w:hAnsi="Cambria"/>
          <w:lang w:val="es-AR"/>
        </w:rPr>
        <w:t xml:space="preserve">, </w:t>
      </w:r>
      <w:r w:rsidR="00784402" w:rsidRPr="0029368E">
        <w:rPr>
          <w:rFonts w:ascii="Cambria" w:eastAsia="Calibri" w:hAnsi="Cambria"/>
          <w:i/>
          <w:iCs/>
          <w:lang w:val="es-AR"/>
        </w:rPr>
        <w:t>20</w:t>
      </w:r>
      <w:r w:rsidRPr="0029368E">
        <w:rPr>
          <w:rFonts w:ascii="Cambria" w:eastAsia="Calibri" w:hAnsi="Cambria"/>
          <w:lang w:val="es-AR"/>
        </w:rPr>
        <w:t>:</w:t>
      </w:r>
      <w:r w:rsidR="00784402" w:rsidRPr="0029368E">
        <w:rPr>
          <w:rFonts w:ascii="Cambria" w:eastAsia="Calibri" w:hAnsi="Cambria"/>
          <w:lang w:val="es-AR"/>
        </w:rPr>
        <w:t>301-316.</w:t>
      </w:r>
    </w:p>
    <w:p w14:paraId="49AFA932" w14:textId="79AA7AF5" w:rsidR="00784402" w:rsidRPr="0029368E" w:rsidRDefault="00784402" w:rsidP="00784402">
      <w:pPr>
        <w:tabs>
          <w:tab w:val="left" w:pos="0"/>
        </w:tabs>
        <w:spacing w:before="240"/>
        <w:jc w:val="both"/>
        <w:rPr>
          <w:rFonts w:ascii="Cambria" w:hAnsi="Cambria" w:cs="Arial"/>
          <w:lang w:val="es-AR" w:eastAsia="es-AR"/>
        </w:rPr>
      </w:pPr>
      <w:proofErr w:type="spellStart"/>
      <w:r w:rsidRPr="0029368E">
        <w:rPr>
          <w:rFonts w:ascii="Cambria" w:hAnsi="Cambria" w:cs="Arial"/>
          <w:lang w:val="es-AR" w:eastAsia="es-AR"/>
        </w:rPr>
        <w:t>Schaden</w:t>
      </w:r>
      <w:proofErr w:type="spellEnd"/>
      <w:r w:rsidRPr="0029368E">
        <w:rPr>
          <w:rFonts w:ascii="Cambria" w:hAnsi="Cambria" w:cs="Arial"/>
          <w:lang w:val="es-AR" w:eastAsia="es-AR"/>
        </w:rPr>
        <w:t>, E</w:t>
      </w:r>
      <w:r w:rsidR="0056513D" w:rsidRPr="0029368E">
        <w:rPr>
          <w:rFonts w:ascii="Cambria" w:hAnsi="Cambria" w:cs="Arial"/>
          <w:lang w:val="es-AR" w:eastAsia="es-AR"/>
        </w:rPr>
        <w:t xml:space="preserve">. </w:t>
      </w:r>
      <w:r w:rsidRPr="0029368E">
        <w:rPr>
          <w:rFonts w:ascii="Cambria" w:hAnsi="Cambria" w:cs="Arial"/>
          <w:lang w:val="es-AR" w:eastAsia="es-AR"/>
        </w:rPr>
        <w:t>1998 [1954]</w:t>
      </w:r>
      <w:r w:rsidRPr="0029368E">
        <w:rPr>
          <w:rFonts w:ascii="Cambria" w:hAnsi="Cambria" w:cs="Arial"/>
          <w:i/>
          <w:lang w:val="es-AR" w:eastAsia="es-AR"/>
        </w:rPr>
        <w:t xml:space="preserve"> Aspectos fundamentales de la cultura guaraní.</w:t>
      </w:r>
      <w:r w:rsidRPr="0029368E">
        <w:rPr>
          <w:rFonts w:ascii="Cambria" w:hAnsi="Cambria" w:cs="Arial"/>
          <w:lang w:val="es-AR" w:eastAsia="es-AR"/>
        </w:rPr>
        <w:t xml:space="preserve"> Asunción: Universidad Católica.</w:t>
      </w:r>
    </w:p>
    <w:p w14:paraId="72FAAFD0" w14:textId="66654008" w:rsidR="00784402" w:rsidRPr="0029368E" w:rsidRDefault="00784402" w:rsidP="00784402">
      <w:pPr>
        <w:tabs>
          <w:tab w:val="left" w:pos="0"/>
        </w:tabs>
        <w:spacing w:before="240"/>
        <w:jc w:val="both"/>
        <w:rPr>
          <w:rFonts w:ascii="Cambria" w:hAnsi="Cambria"/>
          <w:lang w:val="es-AR"/>
        </w:rPr>
      </w:pPr>
      <w:r w:rsidRPr="0029368E">
        <w:rPr>
          <w:rFonts w:ascii="Cambria" w:hAnsi="Cambria"/>
          <w:lang w:val="es-AR"/>
        </w:rPr>
        <w:t>Scott, J</w:t>
      </w:r>
      <w:r w:rsidR="0056513D" w:rsidRPr="0029368E">
        <w:rPr>
          <w:rFonts w:ascii="Cambria" w:hAnsi="Cambria"/>
          <w:lang w:val="es-AR"/>
        </w:rPr>
        <w:t>. 2010</w:t>
      </w:r>
      <w:r w:rsidRPr="0029368E">
        <w:rPr>
          <w:rFonts w:ascii="Cambria" w:hAnsi="Cambria"/>
          <w:lang w:val="es-AR"/>
        </w:rPr>
        <w:t xml:space="preserve"> “Género ¿Todavía una categoría útil para el análisis?” En </w:t>
      </w:r>
      <w:r w:rsidRPr="0029368E">
        <w:rPr>
          <w:rFonts w:ascii="Cambria" w:hAnsi="Cambria"/>
          <w:i/>
          <w:lang w:val="es-AR"/>
        </w:rPr>
        <w:t>Revista Diógenes</w:t>
      </w:r>
      <w:r w:rsidR="0056513D" w:rsidRPr="0029368E">
        <w:rPr>
          <w:rFonts w:ascii="Cambria" w:hAnsi="Cambria"/>
          <w:lang w:val="es-AR"/>
        </w:rPr>
        <w:t>, 57(1):</w:t>
      </w:r>
      <w:r w:rsidRPr="0029368E">
        <w:rPr>
          <w:rFonts w:ascii="Cambria" w:hAnsi="Cambria"/>
          <w:lang w:val="es-AR"/>
        </w:rPr>
        <w:t>7-14.</w:t>
      </w:r>
    </w:p>
    <w:p w14:paraId="1637B7CD" w14:textId="1989558C" w:rsidR="00784402" w:rsidRPr="0029368E" w:rsidRDefault="0056513D" w:rsidP="00784402">
      <w:pPr>
        <w:tabs>
          <w:tab w:val="left" w:pos="0"/>
        </w:tabs>
        <w:spacing w:before="240"/>
        <w:jc w:val="both"/>
        <w:rPr>
          <w:rFonts w:ascii="Cambria" w:hAnsi="Cambria"/>
          <w:lang w:val="es-AR"/>
        </w:rPr>
      </w:pPr>
      <w:proofErr w:type="spellStart"/>
      <w:r w:rsidRPr="0029368E">
        <w:rPr>
          <w:rFonts w:ascii="Cambria" w:hAnsi="Cambria"/>
          <w:lang w:val="es-AR"/>
        </w:rPr>
        <w:t>Segato</w:t>
      </w:r>
      <w:proofErr w:type="spellEnd"/>
      <w:r w:rsidRPr="0029368E">
        <w:rPr>
          <w:rFonts w:ascii="Cambria" w:hAnsi="Cambria"/>
          <w:lang w:val="es-AR"/>
        </w:rPr>
        <w:t>, R. 2010</w:t>
      </w:r>
      <w:r w:rsidR="00784402" w:rsidRPr="0029368E">
        <w:rPr>
          <w:rFonts w:ascii="Cambria" w:hAnsi="Cambria"/>
          <w:lang w:val="es-AR"/>
        </w:rPr>
        <w:t xml:space="preserve"> “Género y </w:t>
      </w:r>
      <w:proofErr w:type="spellStart"/>
      <w:r w:rsidR="00784402" w:rsidRPr="0029368E">
        <w:rPr>
          <w:rFonts w:ascii="Cambria" w:hAnsi="Cambria"/>
          <w:lang w:val="es-AR"/>
        </w:rPr>
        <w:t>colonialidad</w:t>
      </w:r>
      <w:proofErr w:type="spellEnd"/>
      <w:r w:rsidR="00784402" w:rsidRPr="0029368E">
        <w:rPr>
          <w:rFonts w:ascii="Cambria" w:hAnsi="Cambria"/>
          <w:lang w:val="es-AR"/>
        </w:rPr>
        <w:t xml:space="preserve">: en busca de claves de lectura y de un vocabulario estratégico </w:t>
      </w:r>
      <w:proofErr w:type="spellStart"/>
      <w:r w:rsidR="00784402" w:rsidRPr="0029368E">
        <w:rPr>
          <w:rFonts w:ascii="Cambria" w:hAnsi="Cambria"/>
          <w:lang w:val="es-AR"/>
        </w:rPr>
        <w:t>descolonial</w:t>
      </w:r>
      <w:proofErr w:type="spellEnd"/>
      <w:r w:rsidR="00784402" w:rsidRPr="0029368E">
        <w:rPr>
          <w:rFonts w:ascii="Cambria" w:hAnsi="Cambria"/>
          <w:lang w:val="es-AR"/>
        </w:rPr>
        <w:t xml:space="preserve">”. En: </w:t>
      </w:r>
      <w:proofErr w:type="spellStart"/>
      <w:r w:rsidR="00784402" w:rsidRPr="0029368E">
        <w:rPr>
          <w:rFonts w:ascii="Cambria" w:hAnsi="Cambria"/>
          <w:lang w:val="es-AR"/>
        </w:rPr>
        <w:t>Bidaseca</w:t>
      </w:r>
      <w:proofErr w:type="spellEnd"/>
      <w:r w:rsidR="00784402" w:rsidRPr="0029368E">
        <w:rPr>
          <w:rFonts w:ascii="Cambria" w:hAnsi="Cambria"/>
          <w:lang w:val="es-AR"/>
        </w:rPr>
        <w:t xml:space="preserve">, K y </w:t>
      </w:r>
      <w:proofErr w:type="spellStart"/>
      <w:r w:rsidR="00784402" w:rsidRPr="0029368E">
        <w:rPr>
          <w:rFonts w:ascii="Cambria" w:hAnsi="Cambria"/>
          <w:lang w:val="es-AR"/>
        </w:rPr>
        <w:t>Vazquez</w:t>
      </w:r>
      <w:proofErr w:type="spellEnd"/>
      <w:r w:rsidR="00784402" w:rsidRPr="0029368E">
        <w:rPr>
          <w:rFonts w:ascii="Cambria" w:hAnsi="Cambria"/>
          <w:lang w:val="es-AR"/>
        </w:rPr>
        <w:t xml:space="preserve"> </w:t>
      </w:r>
      <w:proofErr w:type="spellStart"/>
      <w:r w:rsidR="00784402" w:rsidRPr="0029368E">
        <w:rPr>
          <w:rFonts w:ascii="Cambria" w:hAnsi="Cambria"/>
          <w:lang w:val="es-AR"/>
        </w:rPr>
        <w:t>Laba</w:t>
      </w:r>
      <w:proofErr w:type="spellEnd"/>
      <w:r w:rsidR="00784402" w:rsidRPr="0029368E">
        <w:rPr>
          <w:rFonts w:ascii="Cambria" w:hAnsi="Cambria"/>
          <w:lang w:val="es-AR"/>
        </w:rPr>
        <w:t>, V (</w:t>
      </w:r>
      <w:proofErr w:type="spellStart"/>
      <w:r w:rsidR="00784402" w:rsidRPr="0029368E">
        <w:rPr>
          <w:rFonts w:ascii="Cambria" w:hAnsi="Cambria"/>
          <w:lang w:val="es-AR"/>
        </w:rPr>
        <w:t>comps</w:t>
      </w:r>
      <w:proofErr w:type="spellEnd"/>
      <w:r w:rsidR="00784402" w:rsidRPr="0029368E">
        <w:rPr>
          <w:rFonts w:ascii="Cambria" w:hAnsi="Cambria"/>
          <w:lang w:val="es-AR"/>
        </w:rPr>
        <w:t xml:space="preserve">.) </w:t>
      </w:r>
      <w:r w:rsidR="00784402" w:rsidRPr="0029368E">
        <w:rPr>
          <w:rFonts w:ascii="Cambria" w:hAnsi="Cambria"/>
          <w:i/>
          <w:lang w:val="es-AR"/>
        </w:rPr>
        <w:t xml:space="preserve">Feminismos y </w:t>
      </w:r>
      <w:proofErr w:type="spellStart"/>
      <w:r w:rsidR="00784402" w:rsidRPr="0029368E">
        <w:rPr>
          <w:rFonts w:ascii="Cambria" w:hAnsi="Cambria"/>
          <w:i/>
          <w:lang w:val="es-AR"/>
        </w:rPr>
        <w:t>Poscolonialidad</w:t>
      </w:r>
      <w:proofErr w:type="spellEnd"/>
      <w:r w:rsidR="00784402" w:rsidRPr="0029368E">
        <w:rPr>
          <w:rFonts w:ascii="Cambria" w:hAnsi="Cambria"/>
          <w:i/>
          <w:lang w:val="es-AR"/>
        </w:rPr>
        <w:t>. Descolonizando el feminismo desde y en América Latina</w:t>
      </w:r>
      <w:r w:rsidR="00784402" w:rsidRPr="0029368E">
        <w:rPr>
          <w:rFonts w:ascii="Cambria" w:hAnsi="Cambria"/>
          <w:lang w:val="es-AR"/>
        </w:rPr>
        <w:t>. Buenos Aires, Ediciones Godot.</w:t>
      </w:r>
    </w:p>
    <w:p w14:paraId="7292E30D" w14:textId="72325453" w:rsidR="00784402" w:rsidRPr="0029368E" w:rsidRDefault="0056513D" w:rsidP="00784402">
      <w:pPr>
        <w:tabs>
          <w:tab w:val="left" w:pos="0"/>
        </w:tabs>
        <w:spacing w:before="240"/>
        <w:jc w:val="both"/>
        <w:rPr>
          <w:rFonts w:ascii="Cambria" w:hAnsi="Cambria"/>
          <w:lang w:val="es-AR"/>
        </w:rPr>
      </w:pPr>
      <w:proofErr w:type="spellStart"/>
      <w:r w:rsidRPr="0029368E">
        <w:rPr>
          <w:rFonts w:ascii="Cambria" w:hAnsi="Cambria"/>
          <w:lang w:val="es-AR"/>
        </w:rPr>
        <w:t>Stolcke</w:t>
      </w:r>
      <w:proofErr w:type="spellEnd"/>
      <w:r w:rsidRPr="0029368E">
        <w:rPr>
          <w:rFonts w:ascii="Cambria" w:hAnsi="Cambria"/>
          <w:lang w:val="es-AR"/>
        </w:rPr>
        <w:t>, V. 1992</w:t>
      </w:r>
      <w:r w:rsidR="00784402" w:rsidRPr="0029368E">
        <w:rPr>
          <w:rFonts w:ascii="Cambria" w:hAnsi="Cambria"/>
          <w:lang w:val="es-AR"/>
        </w:rPr>
        <w:t xml:space="preserve"> “La mujer es puro cuento: la cultura del género”. En: </w:t>
      </w:r>
      <w:r w:rsidR="00784402" w:rsidRPr="0029368E">
        <w:rPr>
          <w:rFonts w:ascii="Cambria" w:hAnsi="Cambria"/>
          <w:i/>
          <w:lang w:val="es-AR"/>
        </w:rPr>
        <w:t>Revista de Estudios Feministas</w:t>
      </w:r>
      <w:r w:rsidRPr="0029368E">
        <w:rPr>
          <w:rFonts w:ascii="Cambria" w:hAnsi="Cambria"/>
          <w:lang w:val="es-AR"/>
        </w:rPr>
        <w:t>, 12(2):264.</w:t>
      </w:r>
    </w:p>
    <w:p w14:paraId="081D50AE" w14:textId="04175B0B" w:rsidR="00784402" w:rsidRPr="0029368E" w:rsidRDefault="0056513D" w:rsidP="00784402">
      <w:pPr>
        <w:tabs>
          <w:tab w:val="left" w:pos="0"/>
        </w:tabs>
        <w:spacing w:before="240"/>
        <w:jc w:val="both"/>
        <w:rPr>
          <w:rFonts w:ascii="Cambria" w:hAnsi="Cambria"/>
          <w:lang w:val="es-AR"/>
        </w:rPr>
      </w:pPr>
      <w:proofErr w:type="spellStart"/>
      <w:r w:rsidRPr="0029368E">
        <w:rPr>
          <w:rFonts w:ascii="Cambria" w:hAnsi="Cambria"/>
          <w:lang w:val="es-AR" w:eastAsia="es-AR"/>
        </w:rPr>
        <w:t>Susnik</w:t>
      </w:r>
      <w:proofErr w:type="spellEnd"/>
      <w:r w:rsidRPr="0029368E">
        <w:rPr>
          <w:rFonts w:ascii="Cambria" w:hAnsi="Cambria"/>
          <w:lang w:val="es-AR" w:eastAsia="es-AR"/>
        </w:rPr>
        <w:t>, B. 1983</w:t>
      </w:r>
      <w:r w:rsidR="00784402" w:rsidRPr="0029368E">
        <w:rPr>
          <w:rFonts w:ascii="Cambria" w:hAnsi="Cambria"/>
          <w:lang w:val="es-AR" w:eastAsia="es-AR"/>
        </w:rPr>
        <w:t xml:space="preserve"> </w:t>
      </w:r>
      <w:r w:rsidR="00784402" w:rsidRPr="0029368E">
        <w:rPr>
          <w:rFonts w:ascii="Cambria" w:hAnsi="Cambria"/>
          <w:i/>
          <w:lang w:val="es-AR" w:eastAsia="es-AR"/>
        </w:rPr>
        <w:t>Los aborígenes del Paraguay</w:t>
      </w:r>
      <w:r w:rsidR="00784402" w:rsidRPr="0029368E">
        <w:rPr>
          <w:rFonts w:ascii="Cambria" w:hAnsi="Cambria"/>
          <w:lang w:val="es-AR" w:eastAsia="es-AR"/>
        </w:rPr>
        <w:t>. Asunción. Museo etnográfico Andrés Barbero</w:t>
      </w:r>
    </w:p>
    <w:p w14:paraId="67ACC680" w14:textId="77777777" w:rsidR="00784402" w:rsidRPr="0029368E" w:rsidRDefault="00784402" w:rsidP="00784402">
      <w:pPr>
        <w:keepLines/>
        <w:tabs>
          <w:tab w:val="left" w:pos="0"/>
        </w:tabs>
        <w:autoSpaceDE w:val="0"/>
        <w:autoSpaceDN w:val="0"/>
        <w:adjustRightInd w:val="0"/>
        <w:spacing w:before="240"/>
        <w:jc w:val="both"/>
        <w:rPr>
          <w:rFonts w:ascii="Cambria" w:hAnsi="Cambria"/>
          <w:b/>
          <w:lang w:val="es-AR"/>
        </w:rPr>
      </w:pPr>
      <w:r w:rsidRPr="0029368E">
        <w:rPr>
          <w:rFonts w:ascii="Cambria" w:hAnsi="Cambria"/>
          <w:b/>
          <w:lang w:val="es-AR"/>
        </w:rPr>
        <w:t>Fuentes</w:t>
      </w:r>
    </w:p>
    <w:p w14:paraId="4EF3413D" w14:textId="65A91541" w:rsidR="00784402" w:rsidRPr="0029368E" w:rsidRDefault="00784402" w:rsidP="00784402">
      <w:pPr>
        <w:pStyle w:val="Textoindependienteprimerasangra"/>
        <w:tabs>
          <w:tab w:val="left" w:pos="0"/>
        </w:tabs>
        <w:spacing w:before="240" w:after="0" w:line="240" w:lineRule="auto"/>
        <w:ind w:firstLine="0"/>
        <w:jc w:val="both"/>
        <w:rPr>
          <w:rFonts w:ascii="Cambria" w:hAnsi="Cambria" w:cs="Arial"/>
          <w:sz w:val="20"/>
          <w:szCs w:val="20"/>
        </w:rPr>
      </w:pPr>
      <w:r w:rsidRPr="0029368E">
        <w:rPr>
          <w:rFonts w:ascii="Cambria" w:hAnsi="Cambria" w:cs="Arial"/>
          <w:sz w:val="20"/>
          <w:szCs w:val="20"/>
        </w:rPr>
        <w:t>INDEC 2010 Censo Nacional de Población, Hogares y Viviendas.</w:t>
      </w:r>
    </w:p>
    <w:p w14:paraId="460C6F6E" w14:textId="77777777" w:rsidR="0084202D" w:rsidRPr="0029368E" w:rsidRDefault="0084202D" w:rsidP="00BE4370">
      <w:pPr>
        <w:jc w:val="both"/>
        <w:rPr>
          <w:rFonts w:ascii="Cambria" w:hAnsi="Cambria"/>
          <w:lang w:val="es-AR"/>
        </w:rPr>
      </w:pPr>
    </w:p>
    <w:sectPr w:rsidR="0084202D" w:rsidRPr="0029368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69558" w14:textId="77777777" w:rsidR="002353D9" w:rsidRDefault="002353D9" w:rsidP="00F473B5">
      <w:r>
        <w:separator/>
      </w:r>
    </w:p>
  </w:endnote>
  <w:endnote w:type="continuationSeparator" w:id="0">
    <w:p w14:paraId="75133813" w14:textId="77777777" w:rsidR="002353D9" w:rsidRDefault="002353D9" w:rsidP="00F4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grotesque Rg">
    <w:altName w:val="Geogrotesque 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A3B6E" w14:textId="77777777" w:rsidR="002353D9" w:rsidRDefault="002353D9" w:rsidP="00F473B5">
      <w:r>
        <w:separator/>
      </w:r>
    </w:p>
  </w:footnote>
  <w:footnote w:type="continuationSeparator" w:id="0">
    <w:p w14:paraId="060F1FB4" w14:textId="77777777" w:rsidR="002353D9" w:rsidRDefault="002353D9" w:rsidP="00F473B5">
      <w:r>
        <w:continuationSeparator/>
      </w:r>
    </w:p>
  </w:footnote>
  <w:footnote w:id="1">
    <w:p w14:paraId="5312BCA8" w14:textId="1E46B07C" w:rsidR="00F473B5" w:rsidRPr="00634E84" w:rsidRDefault="00F473B5" w:rsidP="003E61C2">
      <w:pPr>
        <w:pStyle w:val="Textonotapie"/>
        <w:spacing w:before="0"/>
        <w:ind w:firstLine="0"/>
        <w:rPr>
          <w:rFonts w:ascii="Cambria" w:hAnsi="Cambria"/>
          <w:sz w:val="18"/>
          <w:szCs w:val="18"/>
        </w:rPr>
      </w:pPr>
      <w:r w:rsidRPr="00634E84">
        <w:rPr>
          <w:rStyle w:val="Refdenotaalpie"/>
          <w:rFonts w:ascii="Cambria" w:hAnsi="Cambria"/>
          <w:sz w:val="18"/>
          <w:szCs w:val="18"/>
        </w:rPr>
        <w:footnoteRef/>
      </w:r>
      <w:r w:rsidRPr="00634E84">
        <w:rPr>
          <w:rFonts w:ascii="Cambria" w:hAnsi="Cambria"/>
          <w:sz w:val="18"/>
          <w:szCs w:val="18"/>
        </w:rPr>
        <w:t xml:space="preserve"> </w:t>
      </w:r>
      <w:r w:rsidR="00EF7F88">
        <w:rPr>
          <w:rFonts w:ascii="Cambria" w:hAnsi="Cambria"/>
          <w:sz w:val="18"/>
          <w:szCs w:val="18"/>
        </w:rPr>
        <w:t xml:space="preserve">Esta ponencia contribuyo fuertemente a </w:t>
      </w:r>
      <w:r w:rsidRPr="00634E84">
        <w:rPr>
          <w:rFonts w:ascii="Cambria" w:hAnsi="Cambria"/>
          <w:sz w:val="18"/>
          <w:szCs w:val="18"/>
        </w:rPr>
        <w:t>mi tesis de licenciatura, presentad</w:t>
      </w:r>
      <w:r w:rsidR="00DE6276" w:rsidRPr="00634E84">
        <w:rPr>
          <w:rFonts w:ascii="Cambria" w:hAnsi="Cambria"/>
          <w:sz w:val="18"/>
          <w:szCs w:val="18"/>
        </w:rPr>
        <w:t>a posteriormente al congreso</w:t>
      </w:r>
      <w:r w:rsidRPr="00634E84">
        <w:rPr>
          <w:rFonts w:ascii="Cambria" w:hAnsi="Cambria"/>
          <w:sz w:val="18"/>
          <w:szCs w:val="18"/>
        </w:rPr>
        <w:t>.</w:t>
      </w:r>
    </w:p>
  </w:footnote>
  <w:footnote w:id="2">
    <w:p w14:paraId="5849D569" w14:textId="7AB6A762" w:rsidR="009B7892" w:rsidRPr="00634E84" w:rsidRDefault="009B7892" w:rsidP="003E61C2">
      <w:pPr>
        <w:pStyle w:val="Textonotapie"/>
        <w:spacing w:before="0"/>
        <w:ind w:firstLine="0"/>
        <w:rPr>
          <w:rFonts w:ascii="Cambria" w:hAnsi="Cambria"/>
          <w:sz w:val="18"/>
          <w:szCs w:val="18"/>
        </w:rPr>
      </w:pPr>
      <w:r w:rsidRPr="00634E84">
        <w:rPr>
          <w:rStyle w:val="Refdenotaalpie"/>
          <w:rFonts w:ascii="Cambria" w:hAnsi="Cambria"/>
          <w:sz w:val="18"/>
          <w:szCs w:val="18"/>
        </w:rPr>
        <w:footnoteRef/>
      </w:r>
      <w:r w:rsidR="00204ABE" w:rsidRPr="00634E84">
        <w:rPr>
          <w:rFonts w:ascii="Cambria" w:hAnsi="Cambria"/>
          <w:sz w:val="18"/>
          <w:szCs w:val="18"/>
        </w:rPr>
        <w:t xml:space="preserve"> </w:t>
      </w:r>
      <w:r w:rsidRPr="00634E84">
        <w:rPr>
          <w:rFonts w:ascii="Cambria" w:hAnsi="Cambria"/>
          <w:sz w:val="18"/>
          <w:szCs w:val="18"/>
        </w:rPr>
        <w:t xml:space="preserve">Retoman de Bourdieu (1993) el rito como institucionalización de la diferencia. </w:t>
      </w:r>
    </w:p>
  </w:footnote>
  <w:footnote w:id="3">
    <w:p w14:paraId="0BAED11C" w14:textId="54B53D88" w:rsidR="001D1C0D" w:rsidRPr="00634E84" w:rsidRDefault="001D1C0D" w:rsidP="003E61C2">
      <w:pPr>
        <w:pStyle w:val="Textonotapie"/>
        <w:spacing w:before="0"/>
        <w:ind w:firstLine="0"/>
        <w:rPr>
          <w:rFonts w:ascii="Cambria" w:hAnsi="Cambria"/>
          <w:sz w:val="18"/>
          <w:szCs w:val="18"/>
        </w:rPr>
      </w:pPr>
      <w:r w:rsidRPr="00634E84">
        <w:rPr>
          <w:rStyle w:val="Refdenotaalpie"/>
          <w:rFonts w:ascii="Cambria" w:hAnsi="Cambria"/>
          <w:sz w:val="18"/>
          <w:szCs w:val="18"/>
        </w:rPr>
        <w:footnoteRef/>
      </w:r>
      <w:r w:rsidRPr="00634E84">
        <w:rPr>
          <w:rFonts w:ascii="Cambria" w:hAnsi="Cambria"/>
          <w:sz w:val="18"/>
          <w:szCs w:val="18"/>
        </w:rPr>
        <w:t xml:space="preserve"> Los nombres de las comunidades y de las personas son ficticios con el fin de preservar su identidad.</w:t>
      </w:r>
    </w:p>
  </w:footnote>
  <w:footnote w:id="4">
    <w:p w14:paraId="68979B9D" w14:textId="45C4885F" w:rsidR="001A1FD5" w:rsidRPr="00634E84" w:rsidRDefault="001A1FD5" w:rsidP="003E61C2">
      <w:pPr>
        <w:pStyle w:val="Textonotapie"/>
        <w:spacing w:before="0"/>
        <w:ind w:firstLine="0"/>
        <w:rPr>
          <w:rFonts w:ascii="Cambria" w:hAnsi="Cambria"/>
          <w:sz w:val="18"/>
          <w:szCs w:val="18"/>
        </w:rPr>
      </w:pPr>
      <w:r w:rsidRPr="00634E84">
        <w:rPr>
          <w:rStyle w:val="Refdenotaalpie"/>
          <w:rFonts w:ascii="Cambria" w:hAnsi="Cambria"/>
          <w:sz w:val="18"/>
          <w:szCs w:val="18"/>
        </w:rPr>
        <w:footnoteRef/>
      </w:r>
      <w:r w:rsidRPr="00634E84">
        <w:rPr>
          <w:rFonts w:ascii="Cambria" w:hAnsi="Cambria"/>
          <w:sz w:val="18"/>
          <w:szCs w:val="18"/>
        </w:rPr>
        <w:t xml:space="preserve"> Para ampliar ver: </w:t>
      </w:r>
      <w:proofErr w:type="spellStart"/>
      <w:r w:rsidRPr="00634E84">
        <w:rPr>
          <w:rFonts w:ascii="Cambria" w:hAnsi="Cambria"/>
          <w:sz w:val="18"/>
          <w:szCs w:val="18"/>
        </w:rPr>
        <w:t>Enriz</w:t>
      </w:r>
      <w:proofErr w:type="spellEnd"/>
      <w:r w:rsidRPr="00634E84">
        <w:rPr>
          <w:rFonts w:ascii="Cambria" w:hAnsi="Cambria"/>
          <w:sz w:val="18"/>
          <w:szCs w:val="18"/>
        </w:rPr>
        <w:t xml:space="preserve"> (2005), Cantore y </w:t>
      </w:r>
      <w:proofErr w:type="spellStart"/>
      <w:r w:rsidRPr="00634E84">
        <w:rPr>
          <w:rFonts w:ascii="Cambria" w:hAnsi="Cambria"/>
          <w:sz w:val="18"/>
          <w:szCs w:val="18"/>
        </w:rPr>
        <w:t>Boffelli</w:t>
      </w:r>
      <w:proofErr w:type="spellEnd"/>
      <w:r w:rsidRPr="00634E84">
        <w:rPr>
          <w:rFonts w:ascii="Cambria" w:hAnsi="Cambria"/>
          <w:sz w:val="18"/>
          <w:szCs w:val="18"/>
        </w:rPr>
        <w:t xml:space="preserve"> (2017).</w:t>
      </w:r>
    </w:p>
  </w:footnote>
  <w:footnote w:id="5">
    <w:p w14:paraId="152FCF57" w14:textId="0160B121" w:rsidR="00634E84" w:rsidRPr="00634E84" w:rsidRDefault="00634E84" w:rsidP="00634E84">
      <w:pPr>
        <w:pStyle w:val="Textonotapie"/>
        <w:ind w:firstLine="0"/>
        <w:rPr>
          <w:rFonts w:ascii="Cambria" w:hAnsi="Cambria"/>
          <w:sz w:val="18"/>
          <w:szCs w:val="18"/>
        </w:rPr>
      </w:pPr>
      <w:r w:rsidRPr="00634E84">
        <w:rPr>
          <w:rStyle w:val="Refdenotaalpie"/>
          <w:rFonts w:ascii="Cambria" w:hAnsi="Cambria"/>
          <w:sz w:val="18"/>
          <w:szCs w:val="18"/>
        </w:rPr>
        <w:footnoteRef/>
      </w:r>
      <w:r w:rsidRPr="00634E84">
        <w:rPr>
          <w:rFonts w:ascii="Cambria" w:hAnsi="Cambria"/>
          <w:sz w:val="18"/>
          <w:szCs w:val="18"/>
        </w:rPr>
        <w:t xml:space="preserve"> Eq</w:t>
      </w:r>
      <w:r w:rsidR="00A9395E">
        <w:rPr>
          <w:rFonts w:ascii="Cambria" w:hAnsi="Cambria"/>
          <w:sz w:val="18"/>
          <w:szCs w:val="18"/>
        </w:rPr>
        <w:t xml:space="preserve">uipo Misional Pastoral </w:t>
      </w:r>
      <w:proofErr w:type="spellStart"/>
      <w:r w:rsidR="00A9395E">
        <w:rPr>
          <w:rFonts w:ascii="Cambria" w:hAnsi="Cambria"/>
          <w:sz w:val="18"/>
          <w:szCs w:val="18"/>
        </w:rPr>
        <w:t>Aborígen</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70"/>
    <w:rsid w:val="000F2AB2"/>
    <w:rsid w:val="001A1FD5"/>
    <w:rsid w:val="001D1C0D"/>
    <w:rsid w:val="00204ABE"/>
    <w:rsid w:val="002353D9"/>
    <w:rsid w:val="00255128"/>
    <w:rsid w:val="0029368E"/>
    <w:rsid w:val="002A2F45"/>
    <w:rsid w:val="002A6941"/>
    <w:rsid w:val="002D5E07"/>
    <w:rsid w:val="00361DD6"/>
    <w:rsid w:val="0036336E"/>
    <w:rsid w:val="003E4484"/>
    <w:rsid w:val="003E61C2"/>
    <w:rsid w:val="004839FE"/>
    <w:rsid w:val="004D63B1"/>
    <w:rsid w:val="004E1E7C"/>
    <w:rsid w:val="0053154C"/>
    <w:rsid w:val="0056513D"/>
    <w:rsid w:val="00604010"/>
    <w:rsid w:val="006215F8"/>
    <w:rsid w:val="00625BF7"/>
    <w:rsid w:val="00634E84"/>
    <w:rsid w:val="006E30A6"/>
    <w:rsid w:val="00784402"/>
    <w:rsid w:val="007D2F4E"/>
    <w:rsid w:val="00831DDB"/>
    <w:rsid w:val="0084202D"/>
    <w:rsid w:val="00865734"/>
    <w:rsid w:val="0089510D"/>
    <w:rsid w:val="008C3043"/>
    <w:rsid w:val="009B5BF7"/>
    <w:rsid w:val="009B7892"/>
    <w:rsid w:val="009F7A13"/>
    <w:rsid w:val="00A312A6"/>
    <w:rsid w:val="00A9395E"/>
    <w:rsid w:val="00AD2891"/>
    <w:rsid w:val="00B02D95"/>
    <w:rsid w:val="00B07303"/>
    <w:rsid w:val="00B66CF7"/>
    <w:rsid w:val="00B80D73"/>
    <w:rsid w:val="00BB659F"/>
    <w:rsid w:val="00BE4370"/>
    <w:rsid w:val="00C20092"/>
    <w:rsid w:val="00D450BE"/>
    <w:rsid w:val="00DB305E"/>
    <w:rsid w:val="00DC1680"/>
    <w:rsid w:val="00DC7DFD"/>
    <w:rsid w:val="00DE0847"/>
    <w:rsid w:val="00DE2EF1"/>
    <w:rsid w:val="00DE6276"/>
    <w:rsid w:val="00ED5960"/>
    <w:rsid w:val="00EF68DE"/>
    <w:rsid w:val="00EF7F88"/>
    <w:rsid w:val="00F369C4"/>
    <w:rsid w:val="00F473B5"/>
    <w:rsid w:val="00F974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2E6"/>
  <w15:chartTrackingRefBased/>
  <w15:docId w15:val="{F7A32FC1-7C4A-4758-8095-9DC07171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370"/>
    <w:pPr>
      <w:spacing w:after="0" w:line="240" w:lineRule="auto"/>
    </w:pPr>
    <w:rPr>
      <w:rFonts w:ascii="Times New Roman" w:eastAsia="Times New Roman" w:hAnsi="Times New Roman" w:cs="Times New Roman"/>
      <w:sz w:val="20"/>
      <w:szCs w:val="20"/>
      <w:lang w:val="en-US" w:eastAsia="es-ES"/>
    </w:rPr>
  </w:style>
  <w:style w:type="paragraph" w:styleId="Ttulo2">
    <w:name w:val="heading 2"/>
    <w:basedOn w:val="Normal"/>
    <w:next w:val="Normal"/>
    <w:link w:val="Ttulo2Car"/>
    <w:uiPriority w:val="9"/>
    <w:unhideWhenUsed/>
    <w:qFormat/>
    <w:rsid w:val="00255128"/>
    <w:pPr>
      <w:keepNext/>
      <w:spacing w:before="240" w:after="60" w:line="360" w:lineRule="auto"/>
      <w:ind w:firstLine="284"/>
      <w:jc w:val="both"/>
      <w:outlineLvl w:val="1"/>
    </w:pPr>
    <w:rPr>
      <w:rFonts w:ascii="Cambria" w:hAnsi="Cambria"/>
      <w:b/>
      <w:bCs/>
      <w:i/>
      <w:iCs/>
      <w:color w:val="000000"/>
      <w:sz w:val="28"/>
      <w:szCs w:val="2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BE4370"/>
    <w:pPr>
      <w:numPr>
        <w:numId w:val="1"/>
      </w:numPr>
      <w:spacing w:before="480" w:after="240" w:line="276" w:lineRule="auto"/>
    </w:pPr>
    <w:rPr>
      <w:rFonts w:ascii="Geogrotesque Rg" w:eastAsia="MS Mincho" w:hAnsi="Geogrotesque Rg" w:cs="Times New Roman"/>
      <w:b/>
      <w:bCs/>
      <w:i/>
      <w:color w:val="000000"/>
      <w:sz w:val="32"/>
      <w:szCs w:val="28"/>
      <w:lang w:val="es-ES" w:eastAsia="es-ES"/>
    </w:rPr>
  </w:style>
  <w:style w:type="character" w:customStyle="1" w:styleId="31Subttulo1Char">
    <w:name w:val="3.1 / Subtítulo 1 Char"/>
    <w:link w:val="31Subttulo1"/>
    <w:uiPriority w:val="99"/>
    <w:locked/>
    <w:rsid w:val="00BE4370"/>
    <w:rPr>
      <w:rFonts w:ascii="Geogrotesque Rg" w:eastAsia="MS Mincho" w:hAnsi="Geogrotesque Rg" w:cs="Times New Roman"/>
      <w:b/>
      <w:bCs/>
      <w:i/>
      <w:color w:val="000000"/>
      <w:sz w:val="32"/>
      <w:szCs w:val="28"/>
      <w:lang w:val="es-ES" w:eastAsia="es-ES"/>
    </w:rPr>
  </w:style>
  <w:style w:type="paragraph" w:customStyle="1" w:styleId="1Ttulodeltrabajo">
    <w:name w:val="1 / Título del trabajo"/>
    <w:uiPriority w:val="99"/>
    <w:rsid w:val="00BE4370"/>
    <w:pPr>
      <w:pageBreakBefore/>
      <w:spacing w:after="240" w:line="240" w:lineRule="auto"/>
    </w:pPr>
    <w:rPr>
      <w:rFonts w:ascii="Geogrotesque Rg" w:eastAsia="MS Mincho" w:hAnsi="Geogrotesque Rg" w:cs="Times New Roman"/>
      <w:bCs/>
      <w:i/>
      <w:color w:val="C00000"/>
      <w:sz w:val="44"/>
      <w:szCs w:val="32"/>
      <w:lang w:eastAsia="es-ES"/>
    </w:rPr>
  </w:style>
  <w:style w:type="paragraph" w:customStyle="1" w:styleId="2aAutordecaptulo">
    <w:name w:val="2.a / Autor de capítulo"/>
    <w:uiPriority w:val="99"/>
    <w:rsid w:val="00BE4370"/>
    <w:pPr>
      <w:widowControl w:val="0"/>
      <w:pBdr>
        <w:bottom w:val="dotted" w:sz="4" w:space="8" w:color="auto"/>
      </w:pBdr>
      <w:overflowPunct w:val="0"/>
      <w:adjustRightInd w:val="0"/>
      <w:spacing w:after="120" w:line="240" w:lineRule="auto"/>
      <w:ind w:left="14"/>
      <w:outlineLvl w:val="0"/>
    </w:pPr>
    <w:rPr>
      <w:rFonts w:ascii="Cambria" w:eastAsia="MS Mincho" w:hAnsi="Cambria" w:cs="Times New Roman"/>
      <w:i/>
      <w:iCs/>
      <w:kern w:val="28"/>
      <w:szCs w:val="28"/>
      <w:lang w:val="es-ES" w:eastAsia="es-AR"/>
    </w:rPr>
  </w:style>
  <w:style w:type="paragraph" w:customStyle="1" w:styleId="2bCitacomienzodecaptulo">
    <w:name w:val="2.b / Cita comienzo de capítulo"/>
    <w:uiPriority w:val="99"/>
    <w:rsid w:val="00BE4370"/>
    <w:pPr>
      <w:widowControl w:val="0"/>
      <w:pBdr>
        <w:bottom w:val="dotted" w:sz="4" w:space="8" w:color="auto"/>
      </w:pBdr>
      <w:spacing w:before="120" w:after="120" w:line="360" w:lineRule="auto"/>
      <w:ind w:firstLine="706"/>
      <w:jc w:val="right"/>
      <w:outlineLvl w:val="1"/>
    </w:pPr>
    <w:rPr>
      <w:rFonts w:ascii="Cambria" w:eastAsia="MS Mincho" w:hAnsi="Cambria" w:cs="Times New Roman"/>
      <w:i/>
      <w:sz w:val="20"/>
      <w:szCs w:val="20"/>
      <w:lang w:val="es-ES" w:eastAsia="es-ES"/>
    </w:rPr>
  </w:style>
  <w:style w:type="paragraph" w:customStyle="1" w:styleId="Palabrasclave">
    <w:name w:val="Palabras clave"/>
    <w:qFormat/>
    <w:rsid w:val="00BE4370"/>
    <w:pPr>
      <w:widowControl w:val="0"/>
      <w:numPr>
        <w:numId w:val="2"/>
      </w:numPr>
      <w:spacing w:after="360" w:line="360" w:lineRule="auto"/>
      <w:contextualSpacing/>
    </w:pPr>
    <w:rPr>
      <w:rFonts w:ascii="Cambria" w:eastAsia="Times New Roman" w:hAnsi="Cambria" w:cs="Times New Roman"/>
      <w:i/>
      <w:iCs/>
      <w:color w:val="404040"/>
      <w:lang w:val="es-ES"/>
    </w:rPr>
  </w:style>
  <w:style w:type="character" w:styleId="Hipervnculo">
    <w:name w:val="Hyperlink"/>
    <w:uiPriority w:val="99"/>
    <w:unhideWhenUsed/>
    <w:rsid w:val="00BE4370"/>
    <w:rPr>
      <w:color w:val="0000FF"/>
      <w:u w:val="single"/>
    </w:rPr>
  </w:style>
  <w:style w:type="character" w:customStyle="1" w:styleId="fontstyle01">
    <w:name w:val="fontstyle01"/>
    <w:basedOn w:val="Fuentedeprrafopredeter"/>
    <w:qFormat/>
    <w:rsid w:val="00BE4370"/>
    <w:rPr>
      <w:rFonts w:ascii="TimesNewRomanPSMT" w:hAnsi="TimesNewRomanPSMT" w:hint="default"/>
      <w:b w:val="0"/>
      <w:bCs w:val="0"/>
      <w:i w:val="0"/>
      <w:iCs w:val="0"/>
      <w:color w:val="000000"/>
      <w:sz w:val="24"/>
      <w:szCs w:val="24"/>
    </w:rPr>
  </w:style>
  <w:style w:type="character" w:customStyle="1" w:styleId="TextonotapieCar">
    <w:name w:val="Texto nota pie Car"/>
    <w:link w:val="Textonotapie"/>
    <w:uiPriority w:val="99"/>
    <w:qFormat/>
    <w:rsid w:val="00BE4370"/>
    <w:rPr>
      <w:sz w:val="20"/>
      <w:szCs w:val="20"/>
    </w:rPr>
  </w:style>
  <w:style w:type="paragraph" w:styleId="Textonotapie">
    <w:name w:val="footnote text"/>
    <w:basedOn w:val="Normal"/>
    <w:link w:val="TextonotapieCar"/>
    <w:uiPriority w:val="99"/>
    <w:unhideWhenUsed/>
    <w:qFormat/>
    <w:rsid w:val="00BE4370"/>
    <w:pPr>
      <w:spacing w:before="240"/>
      <w:ind w:firstLine="284"/>
      <w:jc w:val="both"/>
    </w:pPr>
    <w:rPr>
      <w:rFonts w:asciiTheme="minorHAnsi" w:eastAsiaTheme="minorHAnsi" w:hAnsiTheme="minorHAnsi" w:cstheme="minorBidi"/>
      <w:lang w:val="es-AR" w:eastAsia="en-US"/>
    </w:rPr>
  </w:style>
  <w:style w:type="character" w:customStyle="1" w:styleId="TextonotapieCar1">
    <w:name w:val="Texto nota pie Car1"/>
    <w:basedOn w:val="Fuentedeprrafopredeter"/>
    <w:uiPriority w:val="99"/>
    <w:semiHidden/>
    <w:rsid w:val="00BE4370"/>
    <w:rPr>
      <w:rFonts w:ascii="Times New Roman" w:eastAsia="Times New Roman" w:hAnsi="Times New Roman" w:cs="Times New Roman"/>
      <w:sz w:val="20"/>
      <w:szCs w:val="20"/>
      <w:lang w:val="en-US" w:eastAsia="es-ES"/>
    </w:rPr>
  </w:style>
  <w:style w:type="character" w:styleId="Refdecomentario">
    <w:name w:val="annotation reference"/>
    <w:basedOn w:val="Fuentedeprrafopredeter"/>
    <w:uiPriority w:val="99"/>
    <w:semiHidden/>
    <w:unhideWhenUsed/>
    <w:qFormat/>
    <w:rsid w:val="00BE4370"/>
    <w:rPr>
      <w:sz w:val="16"/>
      <w:szCs w:val="16"/>
    </w:rPr>
  </w:style>
  <w:style w:type="paragraph" w:styleId="Textocomentario">
    <w:name w:val="annotation text"/>
    <w:basedOn w:val="Normal"/>
    <w:link w:val="TextocomentarioCar"/>
    <w:uiPriority w:val="99"/>
    <w:unhideWhenUsed/>
    <w:qFormat/>
    <w:rsid w:val="00BE4370"/>
  </w:style>
  <w:style w:type="character" w:customStyle="1" w:styleId="TextocomentarioCar">
    <w:name w:val="Texto comentario Car"/>
    <w:basedOn w:val="Fuentedeprrafopredeter"/>
    <w:link w:val="Textocomentario"/>
    <w:uiPriority w:val="99"/>
    <w:qFormat/>
    <w:rsid w:val="00BE4370"/>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BE4370"/>
    <w:rPr>
      <w:b/>
      <w:bCs/>
    </w:rPr>
  </w:style>
  <w:style w:type="character" w:customStyle="1" w:styleId="AsuntodelcomentarioCar">
    <w:name w:val="Asunto del comentario Car"/>
    <w:basedOn w:val="TextocomentarioCar"/>
    <w:link w:val="Asuntodelcomentario"/>
    <w:uiPriority w:val="99"/>
    <w:semiHidden/>
    <w:rsid w:val="00BE4370"/>
    <w:rPr>
      <w:rFonts w:ascii="Times New Roman" w:eastAsia="Times New Roman" w:hAnsi="Times New Roman" w:cs="Times New Roman"/>
      <w:b/>
      <w:bCs/>
      <w:sz w:val="20"/>
      <w:szCs w:val="20"/>
      <w:lang w:val="en-US" w:eastAsia="es-ES"/>
    </w:rPr>
  </w:style>
  <w:style w:type="paragraph" w:styleId="Textodeglobo">
    <w:name w:val="Balloon Text"/>
    <w:basedOn w:val="Normal"/>
    <w:link w:val="TextodegloboCar"/>
    <w:uiPriority w:val="99"/>
    <w:semiHidden/>
    <w:unhideWhenUsed/>
    <w:rsid w:val="00BE43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370"/>
    <w:rPr>
      <w:rFonts w:ascii="Segoe UI" w:eastAsia="Times New Roman" w:hAnsi="Segoe UI" w:cs="Segoe UI"/>
      <w:sz w:val="18"/>
      <w:szCs w:val="18"/>
      <w:lang w:val="en-US" w:eastAsia="es-ES"/>
    </w:rPr>
  </w:style>
  <w:style w:type="character" w:styleId="Refdenotaalpie">
    <w:name w:val="footnote reference"/>
    <w:basedOn w:val="Fuentedeprrafopredeter"/>
    <w:semiHidden/>
    <w:unhideWhenUsed/>
    <w:qFormat/>
    <w:rsid w:val="00F473B5"/>
    <w:rPr>
      <w:vertAlign w:val="superscript"/>
    </w:rPr>
  </w:style>
  <w:style w:type="character" w:customStyle="1" w:styleId="Ancladenotaalpie">
    <w:name w:val="Ancla de nota al pie"/>
    <w:rsid w:val="0084202D"/>
    <w:rPr>
      <w:vertAlign w:val="superscript"/>
    </w:rPr>
  </w:style>
  <w:style w:type="character" w:customStyle="1" w:styleId="Ttulo2Car">
    <w:name w:val="Título 2 Car"/>
    <w:basedOn w:val="Fuentedeprrafopredeter"/>
    <w:link w:val="Ttulo2"/>
    <w:uiPriority w:val="9"/>
    <w:rsid w:val="00255128"/>
    <w:rPr>
      <w:rFonts w:ascii="Cambria" w:eastAsia="Times New Roman" w:hAnsi="Cambria" w:cs="Times New Roman"/>
      <w:b/>
      <w:bCs/>
      <w:i/>
      <w:iCs/>
      <w:color w:val="000000"/>
      <w:sz w:val="28"/>
      <w:szCs w:val="28"/>
      <w:lang w:eastAsia="es-AR"/>
    </w:rPr>
  </w:style>
  <w:style w:type="paragraph" w:styleId="Encabezado">
    <w:name w:val="header"/>
    <w:basedOn w:val="Normal"/>
    <w:link w:val="EncabezadoCar"/>
    <w:unhideWhenUsed/>
    <w:rsid w:val="00255128"/>
    <w:pPr>
      <w:tabs>
        <w:tab w:val="center" w:pos="4419"/>
        <w:tab w:val="right" w:pos="8838"/>
      </w:tabs>
      <w:spacing w:before="240" w:after="200" w:line="360" w:lineRule="auto"/>
      <w:ind w:firstLine="284"/>
      <w:jc w:val="both"/>
    </w:pPr>
    <w:rPr>
      <w:color w:val="000000"/>
      <w:sz w:val="24"/>
      <w:szCs w:val="24"/>
      <w:lang w:val="es-AR" w:eastAsia="es-AR"/>
    </w:rPr>
  </w:style>
  <w:style w:type="character" w:customStyle="1" w:styleId="EncabezadoCar">
    <w:name w:val="Encabezado Car"/>
    <w:basedOn w:val="Fuentedeprrafopredeter"/>
    <w:link w:val="Encabezado"/>
    <w:rsid w:val="00255128"/>
    <w:rPr>
      <w:rFonts w:ascii="Times New Roman" w:eastAsia="Times New Roman" w:hAnsi="Times New Roman" w:cs="Times New Roman"/>
      <w:color w:val="000000"/>
      <w:sz w:val="24"/>
      <w:szCs w:val="24"/>
      <w:lang w:eastAsia="es-AR"/>
    </w:rPr>
  </w:style>
  <w:style w:type="character" w:customStyle="1" w:styleId="5yl5">
    <w:name w:val="_5yl5"/>
    <w:basedOn w:val="Fuentedeprrafopredeter"/>
    <w:qFormat/>
    <w:rsid w:val="00255128"/>
  </w:style>
  <w:style w:type="paragraph" w:customStyle="1" w:styleId="textbox">
    <w:name w:val="textbox"/>
    <w:basedOn w:val="Normal"/>
    <w:rsid w:val="00255128"/>
    <w:pPr>
      <w:spacing w:before="100" w:beforeAutospacing="1" w:after="100" w:afterAutospacing="1"/>
    </w:pPr>
    <w:rPr>
      <w:sz w:val="24"/>
      <w:szCs w:val="24"/>
      <w:lang w:val="es-AR" w:eastAsia="es-AR"/>
    </w:rPr>
  </w:style>
  <w:style w:type="paragraph" w:customStyle="1" w:styleId="35Subttulobibliobiografa">
    <w:name w:val="3.5 / Subtítulo biblio/bio/grafía"/>
    <w:basedOn w:val="Normal"/>
    <w:uiPriority w:val="99"/>
    <w:rsid w:val="00784402"/>
    <w:pPr>
      <w:pageBreakBefore/>
      <w:ind w:left="567" w:hanging="567"/>
    </w:pPr>
    <w:rPr>
      <w:rFonts w:eastAsia="MS Mincho"/>
      <w:b/>
      <w:bCs/>
      <w:sz w:val="28"/>
      <w:szCs w:val="28"/>
      <w:lang w:val="es-ES"/>
    </w:rPr>
  </w:style>
  <w:style w:type="paragraph" w:styleId="Textoindependiente">
    <w:name w:val="Body Text"/>
    <w:basedOn w:val="Normal"/>
    <w:link w:val="TextoindependienteCar"/>
    <w:uiPriority w:val="99"/>
    <w:semiHidden/>
    <w:unhideWhenUsed/>
    <w:rsid w:val="00784402"/>
    <w:pPr>
      <w:spacing w:after="120"/>
    </w:pPr>
  </w:style>
  <w:style w:type="character" w:customStyle="1" w:styleId="TextoindependienteCar">
    <w:name w:val="Texto independiente Car"/>
    <w:basedOn w:val="Fuentedeprrafopredeter"/>
    <w:link w:val="Textoindependiente"/>
    <w:uiPriority w:val="99"/>
    <w:semiHidden/>
    <w:rsid w:val="00784402"/>
    <w:rPr>
      <w:rFonts w:ascii="Times New Roman" w:eastAsia="Times New Roman" w:hAnsi="Times New Roman" w:cs="Times New Roman"/>
      <w:sz w:val="20"/>
      <w:szCs w:val="20"/>
      <w:lang w:val="en-US" w:eastAsia="es-ES"/>
    </w:rPr>
  </w:style>
  <w:style w:type="paragraph" w:styleId="Textoindependienteprimerasangra">
    <w:name w:val="Body Text First Indent"/>
    <w:basedOn w:val="Textoindependiente"/>
    <w:link w:val="TextoindependienteprimerasangraCar"/>
    <w:uiPriority w:val="99"/>
    <w:unhideWhenUsed/>
    <w:rsid w:val="00784402"/>
    <w:pPr>
      <w:spacing w:after="200" w:line="276" w:lineRule="auto"/>
      <w:ind w:firstLine="360"/>
    </w:pPr>
    <w:rPr>
      <w:rFonts w:ascii="Calibri" w:eastAsia="Calibri" w:hAnsi="Calibri"/>
      <w:sz w:val="22"/>
      <w:szCs w:val="22"/>
      <w:lang w:val="es-AR" w:eastAsia="en-US"/>
    </w:rPr>
  </w:style>
  <w:style w:type="character" w:customStyle="1" w:styleId="TextoindependienteprimerasangraCar">
    <w:name w:val="Texto independiente primera sangría Car"/>
    <w:basedOn w:val="TextoindependienteCar"/>
    <w:link w:val="Textoindependienteprimerasangra"/>
    <w:uiPriority w:val="99"/>
    <w:rsid w:val="00784402"/>
    <w:rPr>
      <w:rFonts w:ascii="Calibri" w:eastAsia="Calibri" w:hAnsi="Calibri" w:cs="Times New Roman"/>
      <w:sz w:val="20"/>
      <w:szCs w:val="20"/>
      <w:lang w:val="en-US" w:eastAsia="es-ES"/>
    </w:rPr>
  </w:style>
  <w:style w:type="paragraph" w:styleId="NormalWeb">
    <w:name w:val="Normal (Web)"/>
    <w:basedOn w:val="Normal"/>
    <w:uiPriority w:val="99"/>
    <w:unhideWhenUsed/>
    <w:qFormat/>
    <w:rsid w:val="00784402"/>
    <w:pPr>
      <w:spacing w:beforeAutospacing="1" w:after="200" w:afterAutospacing="1"/>
    </w:pPr>
    <w:rPr>
      <w:sz w:val="24"/>
      <w:szCs w:val="24"/>
      <w:lang w:val="es-AR" w:eastAsia="es-AR"/>
    </w:rPr>
  </w:style>
  <w:style w:type="character" w:customStyle="1" w:styleId="fontstyle21">
    <w:name w:val="fontstyle21"/>
    <w:rsid w:val="00784402"/>
    <w:rPr>
      <w:rFonts w:ascii="Arial" w:hAnsi="Arial" w:cs="Arial" w:hint="default"/>
      <w:b w:val="0"/>
      <w:bCs w:val="0"/>
      <w:i/>
      <w:iCs/>
      <w:color w:val="000000"/>
      <w:sz w:val="18"/>
      <w:szCs w:val="18"/>
    </w:rPr>
  </w:style>
  <w:style w:type="character" w:customStyle="1" w:styleId="a">
    <w:name w:val="a"/>
    <w:basedOn w:val="Fuentedeprrafopredeter"/>
    <w:qFormat/>
    <w:rsid w:val="00625BF7"/>
  </w:style>
  <w:style w:type="character" w:customStyle="1" w:styleId="st">
    <w:name w:val="st"/>
    <w:basedOn w:val="Fuentedeprrafopredeter"/>
    <w:rsid w:val="00A9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onsinacantor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8802-2B8A-4A8E-BC72-5E983796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13</Pages>
  <Words>7823</Words>
  <Characters>40760</Characters>
  <Application>Microsoft Office Word</Application>
  <DocSecurity>0</DocSecurity>
  <Lines>582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Alfonsina Cantore</dc:creator>
  <cp:keywords/>
  <dc:description/>
  <cp:lastModifiedBy>Alfonsina Cantore</cp:lastModifiedBy>
  <cp:revision>20</cp:revision>
  <dcterms:created xsi:type="dcterms:W3CDTF">2018-03-10T20:57:00Z</dcterms:created>
  <dcterms:modified xsi:type="dcterms:W3CDTF">2018-03-15T16:47:00Z</dcterms:modified>
</cp:coreProperties>
</file>