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1D" w:rsidRPr="008A42AB" w:rsidRDefault="008A42AB" w:rsidP="008A42AB">
      <w:pPr>
        <w:pStyle w:val="Ttulo1"/>
        <w:rPr>
          <w:lang w:val="es-ES"/>
        </w:rPr>
      </w:pPr>
      <w:r>
        <w:rPr>
          <w:lang w:val="es-ES"/>
        </w:rPr>
        <w:t xml:space="preserve">El aprendizaje de la violencia en </w:t>
      </w:r>
      <w:r>
        <w:rPr>
          <w:i/>
          <w:lang w:val="es-ES"/>
        </w:rPr>
        <w:t xml:space="preserve">La carne de René </w:t>
      </w:r>
      <w:r>
        <w:rPr>
          <w:lang w:val="es-ES"/>
        </w:rPr>
        <w:t xml:space="preserve"> de Virgilio </w:t>
      </w:r>
      <w:proofErr w:type="spellStart"/>
      <w:r>
        <w:rPr>
          <w:lang w:val="es-ES"/>
        </w:rPr>
        <w:t>Piñera</w:t>
      </w:r>
      <w:proofErr w:type="spellEnd"/>
    </w:p>
    <w:p w:rsidR="00D432AA" w:rsidRDefault="00D432AA">
      <w:pPr>
        <w:rPr>
          <w:rFonts w:cs="Times New Roman"/>
          <w:szCs w:val="24"/>
          <w:lang w:val="es-ES"/>
        </w:rPr>
      </w:pPr>
    </w:p>
    <w:p w:rsidR="008A42AB" w:rsidRDefault="008A42AB">
      <w:pPr>
        <w:rPr>
          <w:rFonts w:cs="Times New Roman"/>
          <w:szCs w:val="24"/>
          <w:lang w:val="es-ES"/>
        </w:rPr>
      </w:pPr>
    </w:p>
    <w:p w:rsidR="00026CCA" w:rsidRDefault="00D432AA" w:rsidP="00026CCA">
      <w:r>
        <w:rPr>
          <w:rFonts w:cs="Times New Roman"/>
          <w:szCs w:val="24"/>
          <w:lang w:val="es-ES"/>
        </w:rPr>
        <w:t xml:space="preserve">En </w:t>
      </w:r>
      <w:r>
        <w:rPr>
          <w:rFonts w:cs="Times New Roman"/>
          <w:i/>
          <w:szCs w:val="24"/>
          <w:lang w:val="es-ES"/>
        </w:rPr>
        <w:t>La carne de René</w:t>
      </w:r>
      <w:r>
        <w:rPr>
          <w:rFonts w:cs="Times New Roman"/>
          <w:szCs w:val="24"/>
          <w:lang w:val="es-ES"/>
        </w:rPr>
        <w:t xml:space="preserve"> de Virgilio </w:t>
      </w:r>
      <w:proofErr w:type="spellStart"/>
      <w:r>
        <w:rPr>
          <w:rFonts w:cs="Times New Roman"/>
          <w:szCs w:val="24"/>
          <w:lang w:val="es-ES"/>
        </w:rPr>
        <w:t>Piñera</w:t>
      </w:r>
      <w:proofErr w:type="spellEnd"/>
      <w:r>
        <w:rPr>
          <w:rFonts w:cs="Times New Roman"/>
          <w:szCs w:val="24"/>
          <w:lang w:val="es-ES"/>
        </w:rPr>
        <w:t xml:space="preserve"> (1952), asistimos al proceso de configuración de la subjetividad del protagonista a partir de</w:t>
      </w:r>
      <w:r w:rsidR="00C42638">
        <w:rPr>
          <w:rFonts w:cs="Times New Roman"/>
          <w:szCs w:val="24"/>
          <w:lang w:val="es-ES"/>
        </w:rPr>
        <w:t xml:space="preserve"> la mortificación de la </w:t>
      </w:r>
      <w:r w:rsidR="00C42638" w:rsidRPr="00C42638">
        <w:rPr>
          <w:rFonts w:cs="Times New Roman"/>
          <w:i/>
          <w:szCs w:val="24"/>
          <w:lang w:val="es-ES"/>
        </w:rPr>
        <w:t>carne</w:t>
      </w:r>
      <w:r w:rsidR="00C42638">
        <w:rPr>
          <w:rFonts w:cs="Times New Roman"/>
          <w:szCs w:val="24"/>
          <w:lang w:val="es-ES"/>
        </w:rPr>
        <w:t xml:space="preserve">, significante clave a lo largo de la novela que se impone sobre la dimensión de </w:t>
      </w:r>
      <w:r w:rsidR="00C42638" w:rsidRPr="00C42638">
        <w:rPr>
          <w:rFonts w:cs="Times New Roman"/>
          <w:i/>
          <w:szCs w:val="24"/>
          <w:lang w:val="es-ES"/>
        </w:rPr>
        <w:t>cuerpo</w:t>
      </w:r>
      <w:r w:rsidR="00C42638">
        <w:rPr>
          <w:rFonts w:cs="Times New Roman"/>
          <w:szCs w:val="24"/>
          <w:lang w:val="es-ES"/>
        </w:rPr>
        <w:t xml:space="preserve">. Esta oposición se resuelve </w:t>
      </w:r>
      <w:r w:rsidR="00454557">
        <w:rPr>
          <w:rFonts w:cs="Times New Roman"/>
          <w:szCs w:val="24"/>
          <w:lang w:val="es-ES"/>
        </w:rPr>
        <w:t xml:space="preserve">precisamente en la medida en que la individualidad del cuerpo propio </w:t>
      </w:r>
      <w:r w:rsidR="00BC0A57">
        <w:rPr>
          <w:rFonts w:cs="Times New Roman"/>
          <w:szCs w:val="24"/>
          <w:lang w:val="es-ES"/>
        </w:rPr>
        <w:t xml:space="preserve">es disuelta </w:t>
      </w:r>
      <w:r w:rsidR="00454557">
        <w:rPr>
          <w:rFonts w:cs="Times New Roman"/>
          <w:szCs w:val="24"/>
          <w:lang w:val="es-ES"/>
        </w:rPr>
        <w:t xml:space="preserve">en la comunidad de la carne y la subjetivación se alcanza –paradójicamente– </w:t>
      </w:r>
      <w:r w:rsidR="00BC0A57">
        <w:rPr>
          <w:rFonts w:cs="Times New Roman"/>
          <w:szCs w:val="24"/>
          <w:lang w:val="es-ES"/>
        </w:rPr>
        <w:t>mediante la asunción de la equivalencia entre uno y otro, y entre sujeto y objeto. En tanto novela de aprendizaje, el protagonista es forzado a transitar un recorrido por diversas formas de violencia</w:t>
      </w:r>
      <w:r w:rsidR="00B142CF">
        <w:rPr>
          <w:rFonts w:cs="Times New Roman"/>
          <w:szCs w:val="24"/>
          <w:lang w:val="es-ES"/>
        </w:rPr>
        <w:t xml:space="preserve"> –</w:t>
      </w:r>
      <w:r w:rsidR="00B142CF" w:rsidRPr="00026CCA">
        <w:rPr>
          <w:rFonts w:cs="Times New Roman"/>
          <w:szCs w:val="24"/>
          <w:lang w:val="es-AR"/>
        </w:rPr>
        <w:t>manifesta</w:t>
      </w:r>
      <w:r w:rsidR="00B142CF">
        <w:rPr>
          <w:rFonts w:cs="Times New Roman"/>
          <w:szCs w:val="24"/>
          <w:lang w:val="es-AR"/>
        </w:rPr>
        <w:t xml:space="preserve">da </w:t>
      </w:r>
      <w:r w:rsidR="00B142CF" w:rsidRPr="00026CCA">
        <w:rPr>
          <w:rFonts w:cs="Times New Roman"/>
          <w:szCs w:val="24"/>
          <w:lang w:val="es-AR"/>
        </w:rPr>
        <w:t>no solo mediante la descripción de torturas</w:t>
      </w:r>
      <w:r w:rsidR="00B142CF">
        <w:rPr>
          <w:rFonts w:cs="Times New Roman"/>
          <w:szCs w:val="24"/>
          <w:lang w:val="es-AR"/>
        </w:rPr>
        <w:t>,</w:t>
      </w:r>
      <w:r w:rsidR="00B142CF" w:rsidRPr="00026CCA">
        <w:rPr>
          <w:rFonts w:cs="Times New Roman"/>
          <w:szCs w:val="24"/>
          <w:lang w:val="es-AR"/>
        </w:rPr>
        <w:t xml:space="preserve"> heridas </w:t>
      </w:r>
      <w:r w:rsidR="00B142CF">
        <w:rPr>
          <w:rFonts w:cs="Times New Roman"/>
          <w:szCs w:val="24"/>
          <w:lang w:val="es-AR"/>
        </w:rPr>
        <w:t xml:space="preserve">y asesinatos </w:t>
      </w:r>
      <w:r w:rsidR="00B142CF" w:rsidRPr="00026CCA">
        <w:rPr>
          <w:rFonts w:cs="Times New Roman"/>
          <w:szCs w:val="24"/>
          <w:lang w:val="es-AR"/>
        </w:rPr>
        <w:t>sino también en el lenguaje</w:t>
      </w:r>
      <w:r w:rsidR="00B142CF">
        <w:rPr>
          <w:rFonts w:cs="Times New Roman"/>
          <w:szCs w:val="24"/>
          <w:lang w:val="es-AR"/>
        </w:rPr>
        <w:t xml:space="preserve"> mismo– </w:t>
      </w:r>
      <w:r w:rsidR="00B142CF">
        <w:rPr>
          <w:rFonts w:cs="Times New Roman"/>
          <w:szCs w:val="24"/>
          <w:lang w:val="es-ES"/>
        </w:rPr>
        <w:t xml:space="preserve">que lo llevarán a aceptar su condición </w:t>
      </w:r>
      <w:r w:rsidR="00B142CF">
        <w:rPr>
          <w:rFonts w:cs="Times New Roman"/>
          <w:i/>
          <w:szCs w:val="24"/>
          <w:lang w:val="es-ES"/>
        </w:rPr>
        <w:t>encarnada</w:t>
      </w:r>
      <w:r w:rsidR="00B142CF">
        <w:rPr>
          <w:rFonts w:cs="Times New Roman"/>
          <w:szCs w:val="24"/>
          <w:lang w:val="es-ES"/>
        </w:rPr>
        <w:t xml:space="preserve">. Sin embargo, este término de cuño sartreano exhibe en la novela una clara articulación política, en la medida en que el proceso </w:t>
      </w:r>
      <w:r w:rsidR="00026CCA">
        <w:t>educa</w:t>
      </w:r>
      <w:r w:rsidR="00B142CF">
        <w:t xml:space="preserve">tivo se verá </w:t>
      </w:r>
      <w:r w:rsidR="00B63A89">
        <w:t xml:space="preserve">cumplido mediante el logro de </w:t>
      </w:r>
      <w:r w:rsidR="00026CCA">
        <w:t xml:space="preserve">una carne perfectamente apta para el servicio del dolor, una carne maleable, eficazmente </w:t>
      </w:r>
      <w:proofErr w:type="spellStart"/>
      <w:r w:rsidR="00026CCA">
        <w:t>torturable</w:t>
      </w:r>
      <w:proofErr w:type="spellEnd"/>
      <w:r w:rsidR="00B63A89">
        <w:t>, e</w:t>
      </w:r>
      <w:r w:rsidR="00026CCA">
        <w:t>sto es, manipulable.</w:t>
      </w:r>
    </w:p>
    <w:sectPr w:rsidR="00026CCA" w:rsidSect="0036408F">
      <w:pgSz w:w="11906" w:h="16838"/>
      <w:pgMar w:top="993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stylePaneSortMethod w:val="00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432AA"/>
    <w:rsid w:val="00026CCA"/>
    <w:rsid w:val="0036408F"/>
    <w:rsid w:val="003A1289"/>
    <w:rsid w:val="00435F69"/>
    <w:rsid w:val="00454557"/>
    <w:rsid w:val="00475C9D"/>
    <w:rsid w:val="007C5A1D"/>
    <w:rsid w:val="008A42AB"/>
    <w:rsid w:val="008E693F"/>
    <w:rsid w:val="009F3539"/>
    <w:rsid w:val="00B142CF"/>
    <w:rsid w:val="00B63A89"/>
    <w:rsid w:val="00BC0A57"/>
    <w:rsid w:val="00C42638"/>
    <w:rsid w:val="00D4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7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A1289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1289"/>
    <w:pPr>
      <w:keepNext/>
      <w:keepLines/>
      <w:ind w:firstLine="0"/>
      <w:outlineLvl w:val="1"/>
    </w:pPr>
    <w:rPr>
      <w:rFonts w:eastAsiaTheme="majorEastAsia" w:cstheme="majorBidi"/>
      <w:bCs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7"/>
    <w:qFormat/>
    <w:rsid w:val="003A1289"/>
    <w:pPr>
      <w:spacing w:line="240" w:lineRule="auto"/>
      <w:ind w:left="1134" w:right="1134" w:firstLine="0"/>
    </w:pPr>
    <w:rPr>
      <w:iCs/>
      <w:color w:val="000000" w:themeColor="text1"/>
      <w:sz w:val="22"/>
    </w:rPr>
  </w:style>
  <w:style w:type="character" w:customStyle="1" w:styleId="CitaCar">
    <w:name w:val="Cita Car"/>
    <w:basedOn w:val="Fuentedeprrafopredeter"/>
    <w:link w:val="Cita"/>
    <w:uiPriority w:val="7"/>
    <w:rsid w:val="003A1289"/>
    <w:rPr>
      <w:rFonts w:ascii="Times New Roman" w:hAnsi="Times New Roman"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3A128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A1289"/>
    <w:rPr>
      <w:rFonts w:ascii="Times New Roman" w:eastAsiaTheme="majorEastAsia" w:hAnsi="Times New Roman" w:cstheme="majorBidi"/>
      <w:bCs/>
      <w:sz w:val="24"/>
      <w:szCs w:val="26"/>
    </w:rPr>
  </w:style>
  <w:style w:type="paragraph" w:styleId="Sinespaciado">
    <w:name w:val="No Spacing"/>
    <w:aliases w:val="Nota al pie"/>
    <w:basedOn w:val="Normal"/>
    <w:qFormat/>
    <w:rsid w:val="003A1289"/>
    <w:pPr>
      <w:spacing w:line="240" w:lineRule="auto"/>
      <w:ind w:firstLine="0"/>
    </w:pPr>
    <w:rPr>
      <w:sz w:val="20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128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89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3A128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1289"/>
    <w:rPr>
      <w:rFonts w:ascii="Times New Roman" w:hAnsi="Times New Roman"/>
      <w:sz w:val="24"/>
    </w:rPr>
  </w:style>
  <w:style w:type="character" w:styleId="nfasisintenso">
    <w:name w:val="Intense Emphasis"/>
    <w:basedOn w:val="Fuentedeprrafopredeter"/>
    <w:uiPriority w:val="21"/>
    <w:rsid w:val="003A1289"/>
    <w:rPr>
      <w:b/>
      <w:bCs/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rsid w:val="003A128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cuments\Formato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general</Template>
  <TotalTime>2663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2017-03-31T22:41:00Z</dcterms:created>
  <dcterms:modified xsi:type="dcterms:W3CDTF">2017-04-02T19:18:00Z</dcterms:modified>
</cp:coreProperties>
</file>