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A6526F" w14:textId="77777777" w:rsidR="00DC104D" w:rsidRDefault="00DC104D" w:rsidP="00DC104D">
      <w:pPr>
        <w:pStyle w:val="ecxmsonormal"/>
        <w:shd w:val="clear" w:color="auto" w:fill="FFFFFF"/>
        <w:spacing w:before="0" w:beforeAutospacing="0" w:after="324" w:afterAutospacing="0" w:line="360" w:lineRule="auto"/>
        <w:jc w:val="center"/>
        <w:rPr>
          <w:rFonts w:eastAsiaTheme="minorHAnsi"/>
          <w:b/>
          <w:u w:val="single"/>
          <w:lang w:eastAsia="en-US"/>
        </w:rPr>
      </w:pPr>
    </w:p>
    <w:p w14:paraId="59B561BC" w14:textId="77777777" w:rsidR="00BE03B3" w:rsidRPr="00B843AA" w:rsidRDefault="00B843AA" w:rsidP="00B843AA">
      <w:pPr>
        <w:pStyle w:val="ecxmsonormal"/>
        <w:shd w:val="clear" w:color="auto" w:fill="FFFFFF"/>
        <w:spacing w:before="0" w:beforeAutospacing="0" w:after="324" w:afterAutospacing="0" w:line="360" w:lineRule="auto"/>
        <w:rPr>
          <w:rFonts w:eastAsiaTheme="minorHAnsi"/>
          <w:b/>
          <w:lang w:eastAsia="en-US"/>
        </w:rPr>
      </w:pPr>
      <w:r w:rsidRPr="00B843AA">
        <w:rPr>
          <w:rFonts w:eastAsiaTheme="minorHAnsi"/>
          <w:b/>
          <w:lang w:eastAsia="en-US"/>
        </w:rPr>
        <w:t>Poniendo en juego lo público. Abordajes filosóficos sobre la educación en cárceles</w:t>
      </w:r>
    </w:p>
    <w:p w14:paraId="1E735B6A" w14:textId="77777777" w:rsidR="00670D35" w:rsidRPr="00B843AA" w:rsidRDefault="00670D35" w:rsidP="00B843AA">
      <w:pPr>
        <w:jc w:val="right"/>
        <w:rPr>
          <w:sz w:val="40"/>
          <w:szCs w:val="40"/>
        </w:rPr>
      </w:pPr>
      <w:r w:rsidRPr="00BE03B3">
        <w:rPr>
          <w:rFonts w:ascii="Times New Roman" w:hAnsi="Times New Roman" w:cs="Times New Roman"/>
          <w:b/>
          <w:sz w:val="24"/>
          <w:szCs w:val="24"/>
        </w:rPr>
        <w:t xml:space="preserve">Mónica </w:t>
      </w:r>
      <w:r w:rsidR="00BE03B3" w:rsidRPr="00BE03B3">
        <w:rPr>
          <w:rFonts w:ascii="Times New Roman" w:hAnsi="Times New Roman" w:cs="Times New Roman"/>
          <w:b/>
          <w:sz w:val="24"/>
          <w:szCs w:val="24"/>
        </w:rPr>
        <w:t xml:space="preserve">A. </w:t>
      </w:r>
      <w:r w:rsidRPr="00BE03B3">
        <w:rPr>
          <w:rFonts w:ascii="Times New Roman" w:hAnsi="Times New Roman" w:cs="Times New Roman"/>
          <w:b/>
          <w:sz w:val="24"/>
          <w:szCs w:val="24"/>
        </w:rPr>
        <w:t>Córdoba</w:t>
      </w:r>
      <w:r w:rsidR="00BE03B3" w:rsidRPr="00BE03B3">
        <w:rPr>
          <w:rFonts w:ascii="Times New Roman" w:hAnsi="Times New Roman" w:cs="Times New Roman"/>
          <w:b/>
          <w:sz w:val="24"/>
          <w:szCs w:val="24"/>
        </w:rPr>
        <w:t xml:space="preserve">, </w:t>
      </w:r>
      <w:r w:rsidR="00BE03B3" w:rsidRPr="00826019">
        <w:rPr>
          <w:rFonts w:ascii="Times New Roman" w:hAnsi="Times New Roman" w:cs="Times New Roman"/>
          <w:sz w:val="24"/>
          <w:szCs w:val="24"/>
        </w:rPr>
        <w:t>Profesora en Ciencias Antropológicas</w:t>
      </w:r>
      <w:r w:rsidR="00A16FA1" w:rsidRPr="00826019">
        <w:rPr>
          <w:rFonts w:ascii="Times New Roman" w:hAnsi="Times New Roman" w:cs="Times New Roman"/>
          <w:sz w:val="24"/>
          <w:szCs w:val="24"/>
        </w:rPr>
        <w:t xml:space="preserve"> (UBA)</w:t>
      </w:r>
      <w:r w:rsidR="00BE03B3" w:rsidRPr="00826019">
        <w:rPr>
          <w:rFonts w:ascii="Times New Roman" w:hAnsi="Times New Roman" w:cs="Times New Roman"/>
          <w:sz w:val="24"/>
          <w:szCs w:val="24"/>
        </w:rPr>
        <w:t xml:space="preserve">, </w:t>
      </w:r>
      <w:r w:rsidR="00A16FA1" w:rsidRPr="00826019">
        <w:rPr>
          <w:rFonts w:ascii="Times New Roman" w:hAnsi="Times New Roman" w:cs="Times New Roman"/>
          <w:sz w:val="24"/>
          <w:szCs w:val="24"/>
        </w:rPr>
        <w:t>Especialista Docente de Nivel Superior en Educación en Contextos de Encierro, Doctoranda en Educación</w:t>
      </w:r>
      <w:r w:rsidR="00826019" w:rsidRPr="00826019">
        <w:rPr>
          <w:rFonts w:ascii="Times New Roman" w:hAnsi="Times New Roman" w:cs="Times New Roman"/>
          <w:sz w:val="24"/>
          <w:szCs w:val="24"/>
        </w:rPr>
        <w:t xml:space="preserve"> (</w:t>
      </w:r>
      <w:proofErr w:type="spellStart"/>
      <w:r w:rsidR="00826019" w:rsidRPr="00826019">
        <w:rPr>
          <w:rFonts w:ascii="Times New Roman" w:hAnsi="Times New Roman" w:cs="Times New Roman"/>
          <w:sz w:val="24"/>
          <w:szCs w:val="24"/>
        </w:rPr>
        <w:t>UNTREf</w:t>
      </w:r>
      <w:proofErr w:type="spellEnd"/>
      <w:r w:rsidR="00826019" w:rsidRPr="00826019">
        <w:rPr>
          <w:rFonts w:ascii="Times New Roman" w:hAnsi="Times New Roman" w:cs="Times New Roman"/>
          <w:sz w:val="24"/>
          <w:szCs w:val="24"/>
        </w:rPr>
        <w:t xml:space="preserve">). Docente de la cátedra “Metodología y Técnicas de la Investigación de campo”, </w:t>
      </w:r>
      <w:proofErr w:type="spellStart"/>
      <w:r w:rsidR="00826019" w:rsidRPr="00826019">
        <w:rPr>
          <w:rFonts w:ascii="Times New Roman" w:hAnsi="Times New Roman" w:cs="Times New Roman"/>
          <w:sz w:val="24"/>
          <w:szCs w:val="24"/>
        </w:rPr>
        <w:t>FFyL</w:t>
      </w:r>
      <w:proofErr w:type="spellEnd"/>
      <w:r w:rsidR="00826019" w:rsidRPr="00826019">
        <w:rPr>
          <w:rFonts w:ascii="Times New Roman" w:hAnsi="Times New Roman" w:cs="Times New Roman"/>
          <w:sz w:val="24"/>
          <w:szCs w:val="24"/>
        </w:rPr>
        <w:t xml:space="preserve">, UBA. Integrante del </w:t>
      </w:r>
      <w:r w:rsidR="00A16FA1" w:rsidRPr="00826019">
        <w:rPr>
          <w:rFonts w:ascii="Times New Roman" w:hAnsi="Times New Roman" w:cs="Times New Roman"/>
          <w:sz w:val="24"/>
          <w:szCs w:val="24"/>
        </w:rPr>
        <w:t xml:space="preserve"> </w:t>
      </w:r>
      <w:r w:rsidR="00BE03B3" w:rsidRPr="00826019">
        <w:rPr>
          <w:rFonts w:ascii="Times New Roman" w:hAnsi="Times New Roman" w:cs="Times New Roman"/>
          <w:sz w:val="24"/>
          <w:szCs w:val="24"/>
        </w:rPr>
        <w:t>Programa de Antropología y Educación</w:t>
      </w:r>
      <w:r w:rsidR="00826019" w:rsidRPr="00826019">
        <w:rPr>
          <w:rFonts w:ascii="Times New Roman" w:hAnsi="Times New Roman" w:cs="Times New Roman"/>
          <w:sz w:val="24"/>
          <w:szCs w:val="24"/>
        </w:rPr>
        <w:t xml:space="preserve"> (PAE)</w:t>
      </w:r>
      <w:r w:rsidR="00BE03B3" w:rsidRPr="00826019">
        <w:rPr>
          <w:rFonts w:ascii="Times New Roman" w:hAnsi="Times New Roman" w:cs="Times New Roman"/>
          <w:sz w:val="24"/>
          <w:szCs w:val="24"/>
        </w:rPr>
        <w:t xml:space="preserve">, ICA, </w:t>
      </w:r>
      <w:proofErr w:type="spellStart"/>
      <w:r w:rsidR="00BE03B3" w:rsidRPr="00826019">
        <w:rPr>
          <w:rFonts w:ascii="Times New Roman" w:hAnsi="Times New Roman" w:cs="Times New Roman"/>
          <w:sz w:val="24"/>
          <w:szCs w:val="24"/>
        </w:rPr>
        <w:t>FFyL</w:t>
      </w:r>
      <w:proofErr w:type="spellEnd"/>
      <w:r w:rsidR="00BE03B3" w:rsidRPr="00826019">
        <w:rPr>
          <w:rFonts w:ascii="Times New Roman" w:hAnsi="Times New Roman" w:cs="Times New Roman"/>
          <w:sz w:val="24"/>
          <w:szCs w:val="24"/>
        </w:rPr>
        <w:t xml:space="preserve">, UBA. </w:t>
      </w:r>
      <w:r w:rsidR="00826019" w:rsidRPr="00826019">
        <w:rPr>
          <w:rFonts w:ascii="Times New Roman" w:hAnsi="Times New Roman" w:cs="Times New Roman"/>
          <w:sz w:val="24"/>
          <w:szCs w:val="24"/>
        </w:rPr>
        <w:t xml:space="preserve">Integrante de la Red de Investigación en Antropología y Educación (RIAE). </w:t>
      </w:r>
      <w:bookmarkStart w:id="0" w:name="_GoBack"/>
      <w:bookmarkEnd w:id="0"/>
      <w:r w:rsidR="00BE03B3" w:rsidRPr="00826019">
        <w:rPr>
          <w:rFonts w:ascii="Times New Roman" w:hAnsi="Times New Roman" w:cs="Times New Roman"/>
          <w:sz w:val="24"/>
          <w:szCs w:val="24"/>
        </w:rPr>
        <w:t>monikacordoba@hotmail.com</w:t>
      </w:r>
      <w:r w:rsidRPr="00826019">
        <w:rPr>
          <w:rFonts w:ascii="Times New Roman" w:hAnsi="Times New Roman" w:cs="Times New Roman"/>
          <w:sz w:val="24"/>
          <w:szCs w:val="24"/>
        </w:rPr>
        <w:t xml:space="preserve">  </w:t>
      </w:r>
    </w:p>
    <w:p w14:paraId="4A86BD7C" w14:textId="77777777" w:rsidR="00B843AA" w:rsidRDefault="00BE03B3" w:rsidP="00B843AA">
      <w:pPr>
        <w:pStyle w:val="ecxmsonormal"/>
        <w:shd w:val="clear" w:color="auto" w:fill="FFFFFF"/>
        <w:spacing w:before="0" w:beforeAutospacing="0" w:after="324" w:afterAutospacing="0" w:line="227" w:lineRule="atLeast"/>
        <w:jc w:val="right"/>
        <w:rPr>
          <w:rFonts w:eastAsiaTheme="minorHAnsi"/>
          <w:lang w:eastAsia="en-US"/>
        </w:rPr>
      </w:pPr>
      <w:r w:rsidRPr="00BE03B3">
        <w:rPr>
          <w:rFonts w:eastAsiaTheme="minorHAnsi"/>
          <w:b/>
          <w:lang w:eastAsia="en-US"/>
        </w:rPr>
        <w:t>Jorge R. Martínez</w:t>
      </w:r>
      <w:r>
        <w:rPr>
          <w:rFonts w:eastAsiaTheme="minorHAnsi"/>
          <w:b/>
          <w:lang w:eastAsia="en-US"/>
        </w:rPr>
        <w:t xml:space="preserve">, </w:t>
      </w:r>
      <w:r w:rsidRPr="00826019">
        <w:rPr>
          <w:rFonts w:eastAsiaTheme="minorHAnsi"/>
          <w:lang w:eastAsia="en-US"/>
        </w:rPr>
        <w:t>Licenciado en Sociología</w:t>
      </w:r>
      <w:r w:rsidR="00A16FA1" w:rsidRPr="00826019">
        <w:rPr>
          <w:rFonts w:eastAsiaTheme="minorHAnsi"/>
          <w:lang w:eastAsia="en-US"/>
        </w:rPr>
        <w:t xml:space="preserve"> (UBA)</w:t>
      </w:r>
      <w:r w:rsidRPr="00826019">
        <w:rPr>
          <w:rFonts w:eastAsiaTheme="minorHAnsi"/>
          <w:lang w:eastAsia="en-US"/>
        </w:rPr>
        <w:t>,</w:t>
      </w:r>
      <w:r w:rsidR="00A16FA1" w:rsidRPr="00826019">
        <w:rPr>
          <w:rFonts w:eastAsiaTheme="minorHAnsi"/>
          <w:lang w:eastAsia="en-US"/>
        </w:rPr>
        <w:t xml:space="preserve"> Diplomado </w:t>
      </w:r>
      <w:r w:rsidR="003402D8">
        <w:rPr>
          <w:rFonts w:eastAsiaTheme="minorHAnsi"/>
          <w:lang w:eastAsia="en-US"/>
        </w:rPr>
        <w:t xml:space="preserve">en </w:t>
      </w:r>
      <w:r w:rsidR="00A16FA1" w:rsidRPr="00826019">
        <w:rPr>
          <w:rFonts w:eastAsiaTheme="minorHAnsi"/>
          <w:lang w:eastAsia="en-US"/>
        </w:rPr>
        <w:t>Prácticas escolares en contexto</w:t>
      </w:r>
      <w:r w:rsidR="003402D8">
        <w:rPr>
          <w:rFonts w:eastAsiaTheme="minorHAnsi"/>
          <w:lang w:eastAsia="en-US"/>
        </w:rPr>
        <w:t>,</w:t>
      </w:r>
      <w:r w:rsidR="003402D8" w:rsidRPr="003402D8">
        <w:rPr>
          <w:rFonts w:eastAsiaTheme="minorHAnsi"/>
          <w:lang w:eastAsia="en-US"/>
        </w:rPr>
        <w:t xml:space="preserve"> </w:t>
      </w:r>
      <w:r w:rsidR="003402D8" w:rsidRPr="00826019">
        <w:rPr>
          <w:rFonts w:eastAsiaTheme="minorHAnsi"/>
          <w:lang w:eastAsia="en-US"/>
        </w:rPr>
        <w:t>FLACSO</w:t>
      </w:r>
      <w:r w:rsidR="00A16FA1" w:rsidRPr="00826019">
        <w:rPr>
          <w:rFonts w:eastAsiaTheme="minorHAnsi"/>
          <w:lang w:eastAsia="en-US"/>
        </w:rPr>
        <w:t xml:space="preserve">. Ex docente Institutos </w:t>
      </w:r>
      <w:proofErr w:type="spellStart"/>
      <w:r w:rsidR="00A16FA1" w:rsidRPr="00826019">
        <w:rPr>
          <w:rFonts w:eastAsiaTheme="minorHAnsi"/>
          <w:lang w:eastAsia="en-US"/>
        </w:rPr>
        <w:t>Rocca</w:t>
      </w:r>
      <w:proofErr w:type="spellEnd"/>
      <w:r w:rsidR="00A16FA1" w:rsidRPr="00826019">
        <w:rPr>
          <w:rFonts w:eastAsiaTheme="minorHAnsi"/>
          <w:lang w:eastAsia="en-US"/>
        </w:rPr>
        <w:t xml:space="preserve">, Agote e </w:t>
      </w:r>
      <w:proofErr w:type="spellStart"/>
      <w:r w:rsidR="00A16FA1" w:rsidRPr="00826019">
        <w:rPr>
          <w:rFonts w:eastAsiaTheme="minorHAnsi"/>
          <w:lang w:eastAsia="en-US"/>
        </w:rPr>
        <w:t>Inchausti</w:t>
      </w:r>
      <w:proofErr w:type="spellEnd"/>
      <w:r w:rsidR="00A16FA1" w:rsidRPr="00826019">
        <w:rPr>
          <w:rFonts w:eastAsiaTheme="minorHAnsi"/>
          <w:lang w:eastAsia="en-US"/>
        </w:rPr>
        <w:t>. Ex coordinador Módulo 3</w:t>
      </w:r>
      <w:r w:rsidR="00826019" w:rsidRPr="00826019">
        <w:rPr>
          <w:rFonts w:eastAsiaTheme="minorHAnsi"/>
          <w:lang w:eastAsia="en-US"/>
        </w:rPr>
        <w:t>,</w:t>
      </w:r>
      <w:r w:rsidR="00A16FA1" w:rsidRPr="00826019">
        <w:rPr>
          <w:rFonts w:eastAsiaTheme="minorHAnsi"/>
          <w:lang w:eastAsia="en-US"/>
        </w:rPr>
        <w:t xml:space="preserve"> CENS 24</w:t>
      </w:r>
      <w:r w:rsidR="00826019" w:rsidRPr="00826019">
        <w:rPr>
          <w:rFonts w:eastAsiaTheme="minorHAnsi"/>
          <w:lang w:eastAsia="en-US"/>
        </w:rPr>
        <w:t>,</w:t>
      </w:r>
      <w:r w:rsidR="00A16FA1" w:rsidRPr="00826019">
        <w:rPr>
          <w:rFonts w:eastAsiaTheme="minorHAnsi"/>
          <w:lang w:eastAsia="en-US"/>
        </w:rPr>
        <w:t xml:space="preserve"> Complejo Penitenciario Federal CABA</w:t>
      </w:r>
      <w:r w:rsidR="008218FD" w:rsidRPr="00826019">
        <w:rPr>
          <w:rFonts w:eastAsiaTheme="minorHAnsi"/>
          <w:lang w:eastAsia="en-US"/>
        </w:rPr>
        <w:t xml:space="preserve">, </w:t>
      </w:r>
      <w:r w:rsidRPr="00826019">
        <w:rPr>
          <w:rFonts w:eastAsiaTheme="minorHAnsi"/>
          <w:lang w:eastAsia="en-US"/>
        </w:rPr>
        <w:t xml:space="preserve">Maestrando </w:t>
      </w:r>
      <w:r w:rsidR="003402D8">
        <w:rPr>
          <w:rFonts w:eastAsiaTheme="minorHAnsi"/>
          <w:lang w:eastAsia="en-US"/>
        </w:rPr>
        <w:t xml:space="preserve">en </w:t>
      </w:r>
      <w:r w:rsidR="00A16FA1" w:rsidRPr="00826019">
        <w:rPr>
          <w:rFonts w:eastAsiaTheme="minorHAnsi"/>
          <w:lang w:eastAsia="en-US"/>
        </w:rPr>
        <w:t>Políticas públicas en desarrollo con inclusión social</w:t>
      </w:r>
      <w:r w:rsidR="003402D8">
        <w:rPr>
          <w:rFonts w:eastAsiaTheme="minorHAnsi"/>
          <w:lang w:eastAsia="en-US"/>
        </w:rPr>
        <w:t>,</w:t>
      </w:r>
      <w:r w:rsidR="003402D8" w:rsidRPr="003402D8">
        <w:rPr>
          <w:rFonts w:eastAsiaTheme="minorHAnsi"/>
          <w:lang w:eastAsia="en-US"/>
        </w:rPr>
        <w:t xml:space="preserve"> </w:t>
      </w:r>
      <w:r w:rsidR="003402D8" w:rsidRPr="00826019">
        <w:rPr>
          <w:rFonts w:eastAsiaTheme="minorHAnsi"/>
          <w:lang w:eastAsia="en-US"/>
        </w:rPr>
        <w:t>FLACSO</w:t>
      </w:r>
      <w:r w:rsidRPr="00826019">
        <w:rPr>
          <w:rFonts w:eastAsiaTheme="minorHAnsi"/>
          <w:lang w:eastAsia="en-US"/>
        </w:rPr>
        <w:t>.</w:t>
      </w:r>
      <w:r w:rsidR="00A16FA1" w:rsidRPr="00826019">
        <w:rPr>
          <w:rFonts w:eastAsiaTheme="minorHAnsi"/>
          <w:lang w:eastAsia="en-US"/>
        </w:rPr>
        <w:t xml:space="preserve"> </w:t>
      </w:r>
      <w:hyperlink r:id="rId9" w:history="1">
        <w:r w:rsidR="00B843AA" w:rsidRPr="00B77C30">
          <w:rPr>
            <w:rStyle w:val="Hyperlink"/>
            <w:rFonts w:eastAsiaTheme="minorHAnsi"/>
            <w:lang w:eastAsia="en-US"/>
          </w:rPr>
          <w:t>jorgrmart@gmail.com</w:t>
        </w:r>
      </w:hyperlink>
      <w:r w:rsidR="00B843AA">
        <w:rPr>
          <w:rFonts w:eastAsiaTheme="minorHAnsi"/>
          <w:lang w:eastAsia="en-US"/>
        </w:rPr>
        <w:t xml:space="preserve"> </w:t>
      </w:r>
    </w:p>
    <w:p w14:paraId="2E201EEE" w14:textId="77777777" w:rsidR="002F6D5D" w:rsidRPr="009551A9" w:rsidRDefault="00CC319E" w:rsidP="00B843AA">
      <w:pPr>
        <w:pStyle w:val="ecxmsonormal"/>
        <w:shd w:val="clear" w:color="auto" w:fill="FFFFFF"/>
        <w:spacing w:before="0" w:beforeAutospacing="0" w:after="324" w:afterAutospacing="0" w:line="227" w:lineRule="atLeast"/>
        <w:jc w:val="both"/>
        <w:rPr>
          <w:rFonts w:eastAsiaTheme="minorHAnsi"/>
          <w:b/>
          <w:u w:val="single"/>
          <w:lang w:eastAsia="en-US"/>
        </w:rPr>
      </w:pPr>
      <w:r w:rsidRPr="009551A9">
        <w:rPr>
          <w:rFonts w:eastAsiaTheme="minorHAnsi"/>
          <w:b/>
          <w:u w:val="single"/>
          <w:lang w:eastAsia="en-US"/>
        </w:rPr>
        <w:t>INTRODUCCIÓN</w:t>
      </w:r>
    </w:p>
    <w:p w14:paraId="214F64FB" w14:textId="77777777" w:rsidR="00093AE8" w:rsidRPr="00492970" w:rsidRDefault="00093AE8" w:rsidP="00093AE8">
      <w:pPr>
        <w:spacing w:line="360" w:lineRule="auto"/>
        <w:jc w:val="both"/>
        <w:rPr>
          <w:rFonts w:ascii="Times New Roman" w:hAnsi="Times New Roman" w:cs="Times New Roman"/>
          <w:sz w:val="24"/>
          <w:szCs w:val="24"/>
        </w:rPr>
      </w:pPr>
      <w:r w:rsidRPr="00BD3732">
        <w:rPr>
          <w:rFonts w:ascii="Times New Roman" w:hAnsi="Times New Roman" w:cs="Times New Roman"/>
          <w:sz w:val="24"/>
          <w:szCs w:val="24"/>
        </w:rPr>
        <w:t>Este trabajo forma parte de una investigación cuyo objetivo general consiste</w:t>
      </w:r>
      <w:r>
        <w:t xml:space="preserve"> </w:t>
      </w:r>
      <w:r w:rsidRPr="00492970">
        <w:rPr>
          <w:rFonts w:ascii="Times New Roman" w:hAnsi="Times New Roman" w:cs="Times New Roman"/>
          <w:sz w:val="24"/>
          <w:szCs w:val="24"/>
        </w:rPr>
        <w:t xml:space="preserve">en presentar una mirada crítica sobre los procesos de socialización en torno a la vida ciudadana de </w:t>
      </w:r>
      <w:r>
        <w:rPr>
          <w:rFonts w:ascii="Times New Roman" w:hAnsi="Times New Roman" w:cs="Times New Roman"/>
          <w:sz w:val="24"/>
          <w:szCs w:val="24"/>
        </w:rPr>
        <w:t xml:space="preserve">niños/as, adolescentes y adultos </w:t>
      </w:r>
      <w:r w:rsidRPr="00492970">
        <w:rPr>
          <w:rFonts w:ascii="Times New Roman" w:hAnsi="Times New Roman" w:cs="Times New Roman"/>
          <w:sz w:val="24"/>
          <w:szCs w:val="24"/>
        </w:rPr>
        <w:t xml:space="preserve"> que se encuentran cursando su escolaridad en contextos de encierro punitivo. </w:t>
      </w:r>
    </w:p>
    <w:p w14:paraId="7DE1C6D3" w14:textId="77777777" w:rsidR="00586562" w:rsidRPr="00586562" w:rsidRDefault="00A02AEE" w:rsidP="00586562">
      <w:pPr>
        <w:spacing w:before="240" w:line="360" w:lineRule="auto"/>
        <w:jc w:val="both"/>
        <w:rPr>
          <w:rFonts w:ascii="Times New Roman" w:hAnsi="Times New Roman" w:cs="Times New Roman"/>
          <w:sz w:val="24"/>
          <w:szCs w:val="24"/>
        </w:rPr>
      </w:pPr>
      <w:r w:rsidRPr="00586562">
        <w:rPr>
          <w:rFonts w:ascii="Times New Roman" w:hAnsi="Times New Roman" w:cs="Times New Roman"/>
          <w:sz w:val="24"/>
          <w:szCs w:val="24"/>
        </w:rPr>
        <w:t xml:space="preserve">En la ciudad de Buenos Aires </w:t>
      </w:r>
      <w:r w:rsidR="008B4B45" w:rsidRPr="00586562">
        <w:rPr>
          <w:rFonts w:ascii="Times New Roman" w:hAnsi="Times New Roman" w:cs="Times New Roman"/>
          <w:sz w:val="24"/>
          <w:szCs w:val="24"/>
        </w:rPr>
        <w:t xml:space="preserve">el Programa de </w:t>
      </w:r>
      <w:r w:rsidR="0026023B" w:rsidRPr="00586562">
        <w:rPr>
          <w:rFonts w:ascii="Times New Roman" w:hAnsi="Times New Roman" w:cs="Times New Roman"/>
          <w:sz w:val="24"/>
          <w:szCs w:val="24"/>
        </w:rPr>
        <w:t xml:space="preserve"> Educación en </w:t>
      </w:r>
      <w:r w:rsidR="008B4B45" w:rsidRPr="00586562">
        <w:rPr>
          <w:rFonts w:ascii="Times New Roman" w:hAnsi="Times New Roman" w:cs="Times New Roman"/>
          <w:sz w:val="24"/>
          <w:szCs w:val="24"/>
        </w:rPr>
        <w:t>C</w:t>
      </w:r>
      <w:r w:rsidR="0026023B" w:rsidRPr="00586562">
        <w:rPr>
          <w:rFonts w:ascii="Times New Roman" w:hAnsi="Times New Roman" w:cs="Times New Roman"/>
          <w:sz w:val="24"/>
          <w:szCs w:val="24"/>
        </w:rPr>
        <w:t xml:space="preserve">ontextos de </w:t>
      </w:r>
      <w:r w:rsidR="008B4B45" w:rsidRPr="00586562">
        <w:rPr>
          <w:rFonts w:ascii="Times New Roman" w:hAnsi="Times New Roman" w:cs="Times New Roman"/>
          <w:sz w:val="24"/>
          <w:szCs w:val="24"/>
        </w:rPr>
        <w:t>E</w:t>
      </w:r>
      <w:r w:rsidR="0026023B" w:rsidRPr="00586562">
        <w:rPr>
          <w:rFonts w:ascii="Times New Roman" w:hAnsi="Times New Roman" w:cs="Times New Roman"/>
          <w:sz w:val="24"/>
          <w:szCs w:val="24"/>
        </w:rPr>
        <w:t xml:space="preserve">ncierro abarca </w:t>
      </w:r>
      <w:r w:rsidR="00FA2FBA" w:rsidRPr="00586562">
        <w:rPr>
          <w:rFonts w:ascii="Times New Roman" w:hAnsi="Times New Roman" w:cs="Times New Roman"/>
          <w:sz w:val="24"/>
          <w:szCs w:val="24"/>
        </w:rPr>
        <w:t>tres C</w:t>
      </w:r>
      <w:r w:rsidRPr="00586562">
        <w:rPr>
          <w:rFonts w:ascii="Times New Roman" w:hAnsi="Times New Roman" w:cs="Times New Roman"/>
          <w:sz w:val="24"/>
          <w:szCs w:val="24"/>
        </w:rPr>
        <w:t xml:space="preserve">entros de </w:t>
      </w:r>
      <w:r w:rsidR="00FA2FBA" w:rsidRPr="00586562">
        <w:rPr>
          <w:rFonts w:ascii="Times New Roman" w:hAnsi="Times New Roman" w:cs="Times New Roman"/>
          <w:sz w:val="24"/>
          <w:szCs w:val="24"/>
        </w:rPr>
        <w:t>Régimen Cerrado</w:t>
      </w:r>
      <w:r w:rsidRPr="00586562">
        <w:rPr>
          <w:rFonts w:ascii="Times New Roman" w:hAnsi="Times New Roman" w:cs="Times New Roman"/>
          <w:sz w:val="24"/>
          <w:szCs w:val="24"/>
        </w:rPr>
        <w:t xml:space="preserve"> para </w:t>
      </w:r>
      <w:r w:rsidR="00FA2FBA" w:rsidRPr="00586562">
        <w:rPr>
          <w:rFonts w:ascii="Times New Roman" w:hAnsi="Times New Roman" w:cs="Times New Roman"/>
          <w:sz w:val="24"/>
          <w:szCs w:val="24"/>
        </w:rPr>
        <w:t>menores (</w:t>
      </w:r>
      <w:r w:rsidRPr="00586562">
        <w:rPr>
          <w:rFonts w:ascii="Times New Roman" w:hAnsi="Times New Roman" w:cs="Times New Roman"/>
          <w:sz w:val="24"/>
          <w:szCs w:val="24"/>
        </w:rPr>
        <w:t>niños</w:t>
      </w:r>
      <w:r w:rsidR="00723690" w:rsidRPr="00586562">
        <w:rPr>
          <w:rFonts w:ascii="Times New Roman" w:hAnsi="Times New Roman" w:cs="Times New Roman"/>
          <w:sz w:val="24"/>
          <w:szCs w:val="24"/>
        </w:rPr>
        <w:t>/as</w:t>
      </w:r>
      <w:r w:rsidRPr="00586562">
        <w:rPr>
          <w:rFonts w:ascii="Times New Roman" w:hAnsi="Times New Roman" w:cs="Times New Roman"/>
          <w:sz w:val="24"/>
          <w:szCs w:val="24"/>
        </w:rPr>
        <w:t xml:space="preserve"> y adolescentes</w:t>
      </w:r>
      <w:r w:rsidR="008B4B45" w:rsidRPr="00586562">
        <w:rPr>
          <w:rFonts w:ascii="Times New Roman" w:hAnsi="Times New Roman" w:cs="Times New Roman"/>
          <w:sz w:val="24"/>
          <w:szCs w:val="24"/>
        </w:rPr>
        <w:t>),</w:t>
      </w:r>
      <w:r w:rsidRPr="00586562">
        <w:rPr>
          <w:rFonts w:ascii="Times New Roman" w:hAnsi="Times New Roman" w:cs="Times New Roman"/>
          <w:sz w:val="24"/>
          <w:szCs w:val="24"/>
        </w:rPr>
        <w:t xml:space="preserve"> </w:t>
      </w:r>
      <w:r w:rsidR="0064449A">
        <w:rPr>
          <w:rFonts w:ascii="Times New Roman" w:hAnsi="Times New Roman" w:cs="Times New Roman"/>
          <w:sz w:val="24"/>
          <w:szCs w:val="24"/>
        </w:rPr>
        <w:t xml:space="preserve">el Complejo Penitenciario Federal de la Ciudad Autónoma de Buenos Aires (conocido como </w:t>
      </w:r>
      <w:r w:rsidR="0064449A" w:rsidRPr="0064449A">
        <w:rPr>
          <w:rFonts w:ascii="Times New Roman" w:hAnsi="Times New Roman" w:cs="Times New Roman"/>
          <w:i/>
          <w:sz w:val="24"/>
          <w:szCs w:val="24"/>
        </w:rPr>
        <w:t xml:space="preserve">cárcel de </w:t>
      </w:r>
      <w:r w:rsidR="0026023B" w:rsidRPr="0064449A">
        <w:rPr>
          <w:rFonts w:ascii="Times New Roman" w:hAnsi="Times New Roman" w:cs="Times New Roman"/>
          <w:i/>
          <w:sz w:val="24"/>
          <w:szCs w:val="24"/>
        </w:rPr>
        <w:t>Devoto</w:t>
      </w:r>
      <w:r w:rsidR="0064449A">
        <w:rPr>
          <w:rFonts w:ascii="Times New Roman" w:hAnsi="Times New Roman" w:cs="Times New Roman"/>
          <w:sz w:val="24"/>
          <w:szCs w:val="24"/>
        </w:rPr>
        <w:t>)</w:t>
      </w:r>
      <w:r w:rsidR="0026023B" w:rsidRPr="00586562">
        <w:rPr>
          <w:rFonts w:ascii="Times New Roman" w:hAnsi="Times New Roman" w:cs="Times New Roman"/>
          <w:sz w:val="24"/>
          <w:szCs w:val="24"/>
        </w:rPr>
        <w:t xml:space="preserve"> y en los Centros de Rehabilitación Casa Flores, Casa Puerto, Casa Lucero (ex </w:t>
      </w:r>
      <w:proofErr w:type="spellStart"/>
      <w:r w:rsidR="0026023B" w:rsidRPr="00586562">
        <w:rPr>
          <w:rFonts w:ascii="Times New Roman" w:hAnsi="Times New Roman" w:cs="Times New Roman"/>
          <w:sz w:val="24"/>
          <w:szCs w:val="24"/>
        </w:rPr>
        <w:t>CeNaReSo</w:t>
      </w:r>
      <w:proofErr w:type="spellEnd"/>
      <w:r w:rsidR="0026023B" w:rsidRPr="00586562">
        <w:rPr>
          <w:rFonts w:ascii="Times New Roman" w:hAnsi="Times New Roman" w:cs="Times New Roman"/>
          <w:sz w:val="24"/>
          <w:szCs w:val="24"/>
        </w:rPr>
        <w:t>)</w:t>
      </w:r>
      <w:r w:rsidR="008B4B45" w:rsidRPr="00586562">
        <w:rPr>
          <w:rStyle w:val="FootnoteReference"/>
          <w:rFonts w:ascii="Times New Roman" w:hAnsi="Times New Roman" w:cs="Times New Roman"/>
          <w:sz w:val="24"/>
          <w:szCs w:val="24"/>
        </w:rPr>
        <w:footnoteReference w:id="1"/>
      </w:r>
      <w:r w:rsidR="0026023B" w:rsidRPr="00586562">
        <w:rPr>
          <w:rFonts w:ascii="Times New Roman" w:hAnsi="Times New Roman" w:cs="Times New Roman"/>
          <w:sz w:val="24"/>
          <w:szCs w:val="24"/>
        </w:rPr>
        <w:t xml:space="preserve">. </w:t>
      </w:r>
      <w:r w:rsidR="00586562" w:rsidRPr="00586562">
        <w:rPr>
          <w:rFonts w:ascii="Times New Roman" w:hAnsi="Times New Roman" w:cs="Times New Roman"/>
          <w:sz w:val="24"/>
          <w:szCs w:val="24"/>
        </w:rPr>
        <w:t xml:space="preserve">En cada una de estas instituciones funcionan Centros Educativos de Nivel Secundario (CENS) y escuelas primarias. </w:t>
      </w:r>
    </w:p>
    <w:p w14:paraId="59957E18" w14:textId="77777777" w:rsidR="00FF7421" w:rsidRPr="00093AE8" w:rsidRDefault="0026023B" w:rsidP="00093AE8">
      <w:pPr>
        <w:spacing w:line="360" w:lineRule="auto"/>
        <w:jc w:val="both"/>
        <w:rPr>
          <w:rFonts w:ascii="Times New Roman" w:hAnsi="Times New Roman" w:cs="Times New Roman"/>
          <w:sz w:val="24"/>
          <w:szCs w:val="24"/>
        </w:rPr>
      </w:pPr>
      <w:r w:rsidRPr="00BD3732">
        <w:rPr>
          <w:rFonts w:ascii="Times New Roman" w:hAnsi="Times New Roman" w:cs="Times New Roman"/>
          <w:sz w:val="24"/>
          <w:szCs w:val="24"/>
        </w:rPr>
        <w:t xml:space="preserve"> </w:t>
      </w:r>
      <w:r w:rsidR="004A7C10" w:rsidRPr="00093AE8">
        <w:rPr>
          <w:rFonts w:ascii="Times New Roman" w:hAnsi="Times New Roman" w:cs="Times New Roman"/>
          <w:sz w:val="24"/>
          <w:szCs w:val="24"/>
        </w:rPr>
        <w:t xml:space="preserve">Al iniciar la </w:t>
      </w:r>
      <w:r w:rsidR="00D66A8D" w:rsidRPr="00093AE8">
        <w:rPr>
          <w:rFonts w:ascii="Times New Roman" w:hAnsi="Times New Roman" w:cs="Times New Roman"/>
          <w:sz w:val="24"/>
          <w:szCs w:val="24"/>
        </w:rPr>
        <w:t>búsqueda</w:t>
      </w:r>
      <w:r w:rsidR="004A7C10" w:rsidRPr="00093AE8">
        <w:rPr>
          <w:rFonts w:ascii="Times New Roman" w:hAnsi="Times New Roman" w:cs="Times New Roman"/>
          <w:sz w:val="24"/>
          <w:szCs w:val="24"/>
        </w:rPr>
        <w:t xml:space="preserve"> de bibliografía especializada </w:t>
      </w:r>
      <w:r w:rsidR="00D66A8D" w:rsidRPr="00093AE8">
        <w:rPr>
          <w:rFonts w:ascii="Times New Roman" w:hAnsi="Times New Roman" w:cs="Times New Roman"/>
          <w:sz w:val="24"/>
          <w:szCs w:val="24"/>
        </w:rPr>
        <w:t>seleccionamos</w:t>
      </w:r>
      <w:r w:rsidR="004A7C10" w:rsidRPr="00093AE8">
        <w:rPr>
          <w:rFonts w:ascii="Times New Roman" w:hAnsi="Times New Roman" w:cs="Times New Roman"/>
          <w:sz w:val="24"/>
          <w:szCs w:val="24"/>
        </w:rPr>
        <w:t xml:space="preserve"> el artículo de </w:t>
      </w:r>
      <w:proofErr w:type="spellStart"/>
      <w:r w:rsidR="004A7C10" w:rsidRPr="00093AE8">
        <w:rPr>
          <w:rFonts w:ascii="Times New Roman" w:hAnsi="Times New Roman" w:cs="Times New Roman"/>
          <w:sz w:val="24"/>
          <w:szCs w:val="24"/>
        </w:rPr>
        <w:t>Scarfó</w:t>
      </w:r>
      <w:proofErr w:type="spellEnd"/>
      <w:r w:rsidR="004A7C10" w:rsidRPr="00093AE8">
        <w:rPr>
          <w:rFonts w:ascii="Times New Roman" w:hAnsi="Times New Roman" w:cs="Times New Roman"/>
          <w:sz w:val="24"/>
          <w:szCs w:val="24"/>
        </w:rPr>
        <w:t xml:space="preserve"> y </w:t>
      </w:r>
      <w:proofErr w:type="spellStart"/>
      <w:r w:rsidR="004A7C10" w:rsidRPr="00093AE8">
        <w:rPr>
          <w:rFonts w:ascii="Times New Roman" w:hAnsi="Times New Roman" w:cs="Times New Roman"/>
          <w:sz w:val="24"/>
          <w:szCs w:val="24"/>
        </w:rPr>
        <w:t>Aued</w:t>
      </w:r>
      <w:proofErr w:type="spellEnd"/>
      <w:r w:rsidR="004A7C10" w:rsidRPr="00093AE8">
        <w:rPr>
          <w:rFonts w:ascii="Times New Roman" w:hAnsi="Times New Roman" w:cs="Times New Roman"/>
          <w:sz w:val="24"/>
          <w:szCs w:val="24"/>
        </w:rPr>
        <w:t xml:space="preserve"> (2013) </w:t>
      </w:r>
      <w:r w:rsidR="00FE7CEA" w:rsidRPr="00093AE8">
        <w:rPr>
          <w:rFonts w:ascii="Times New Roman" w:hAnsi="Times New Roman" w:cs="Times New Roman"/>
          <w:sz w:val="24"/>
          <w:szCs w:val="24"/>
        </w:rPr>
        <w:t xml:space="preserve">en el cual los autores plantean una reflexión sobre el por qué y para qué de la cárcel y sobre el necesario fortalecimiento de la educación </w:t>
      </w:r>
      <w:r w:rsidR="00BF658A" w:rsidRPr="00093AE8">
        <w:rPr>
          <w:rFonts w:ascii="Times New Roman" w:hAnsi="Times New Roman" w:cs="Times New Roman"/>
          <w:sz w:val="24"/>
          <w:szCs w:val="24"/>
        </w:rPr>
        <w:t xml:space="preserve">en los contextos de encierro </w:t>
      </w:r>
      <w:r w:rsidR="00FE7CEA" w:rsidRPr="00093AE8">
        <w:rPr>
          <w:rFonts w:ascii="Times New Roman" w:hAnsi="Times New Roman" w:cs="Times New Roman"/>
          <w:sz w:val="24"/>
          <w:szCs w:val="24"/>
        </w:rPr>
        <w:t xml:space="preserve">como un derecho y no como un </w:t>
      </w:r>
      <w:r w:rsidR="00FE7CEA" w:rsidRPr="00093AE8">
        <w:rPr>
          <w:rFonts w:ascii="Times New Roman" w:hAnsi="Times New Roman" w:cs="Times New Roman"/>
          <w:i/>
          <w:sz w:val="24"/>
          <w:szCs w:val="24"/>
        </w:rPr>
        <w:t>beneficio</w:t>
      </w:r>
      <w:r w:rsidR="00FE7CEA" w:rsidRPr="00093AE8">
        <w:rPr>
          <w:rFonts w:ascii="Times New Roman" w:hAnsi="Times New Roman" w:cs="Times New Roman"/>
          <w:sz w:val="24"/>
          <w:szCs w:val="24"/>
        </w:rPr>
        <w:t xml:space="preserve">. </w:t>
      </w:r>
      <w:r w:rsidR="00314218" w:rsidRPr="00093AE8">
        <w:rPr>
          <w:rFonts w:ascii="Times New Roman" w:hAnsi="Times New Roman" w:cs="Times New Roman"/>
          <w:sz w:val="24"/>
          <w:szCs w:val="24"/>
        </w:rPr>
        <w:t>Nuestra</w:t>
      </w:r>
      <w:r w:rsidR="00FE7CEA" w:rsidRPr="00093AE8">
        <w:rPr>
          <w:rFonts w:ascii="Times New Roman" w:hAnsi="Times New Roman" w:cs="Times New Roman"/>
          <w:sz w:val="24"/>
          <w:szCs w:val="24"/>
        </w:rPr>
        <w:t xml:space="preserve"> atención se dirigió especialmente hacia un párrafo donde los autores plantean que </w:t>
      </w:r>
      <w:r w:rsidR="004A7C10" w:rsidRPr="00093AE8">
        <w:rPr>
          <w:rFonts w:ascii="Times New Roman" w:hAnsi="Times New Roman" w:cs="Times New Roman"/>
          <w:sz w:val="24"/>
          <w:szCs w:val="24"/>
        </w:rPr>
        <w:t>: “ (…) no debemos olvidar el rol de la escuela como espacio público dentro de la cárcel</w:t>
      </w:r>
      <w:r w:rsidR="00596370" w:rsidRPr="00093AE8">
        <w:rPr>
          <w:rFonts w:ascii="Times New Roman" w:hAnsi="Times New Roman" w:cs="Times New Roman"/>
          <w:sz w:val="24"/>
          <w:szCs w:val="24"/>
        </w:rPr>
        <w:t xml:space="preserve"> </w:t>
      </w:r>
      <w:r w:rsidR="004A7C10" w:rsidRPr="00093AE8">
        <w:rPr>
          <w:rFonts w:ascii="Times New Roman" w:hAnsi="Times New Roman" w:cs="Times New Roman"/>
          <w:sz w:val="24"/>
          <w:szCs w:val="24"/>
        </w:rPr>
        <w:t>(que aunque no tengamos acceso también es pública)</w:t>
      </w:r>
      <w:r w:rsidR="00314218" w:rsidRPr="00093AE8">
        <w:rPr>
          <w:rFonts w:ascii="Times New Roman" w:hAnsi="Times New Roman" w:cs="Times New Roman"/>
          <w:sz w:val="24"/>
          <w:szCs w:val="24"/>
        </w:rPr>
        <w:t xml:space="preserve"> </w:t>
      </w:r>
      <w:r w:rsidR="004A7C10" w:rsidRPr="00093AE8">
        <w:rPr>
          <w:rFonts w:ascii="Times New Roman" w:hAnsi="Times New Roman" w:cs="Times New Roman"/>
          <w:sz w:val="24"/>
          <w:szCs w:val="24"/>
        </w:rPr>
        <w:t xml:space="preserve">(…) La escuela no debe convertirse en una “guardería” de los/as presos/as sino que deben acceder </w:t>
      </w:r>
      <w:r w:rsidR="004A7C10" w:rsidRPr="00093AE8">
        <w:rPr>
          <w:rFonts w:ascii="Times New Roman" w:hAnsi="Times New Roman" w:cs="Times New Roman"/>
          <w:sz w:val="24"/>
          <w:szCs w:val="24"/>
        </w:rPr>
        <w:lastRenderedPageBreak/>
        <w:t xml:space="preserve">a ella de manera irrestricta justamente porque la institución educativa es pública lo que conlleva a pensar a la escuela como un espacio de participación social indispensable a la hora de la formación de ciudadanía” </w:t>
      </w:r>
      <w:r w:rsidR="00FE7CEA" w:rsidRPr="00093AE8">
        <w:rPr>
          <w:rFonts w:ascii="Times New Roman" w:hAnsi="Times New Roman" w:cs="Times New Roman"/>
          <w:sz w:val="24"/>
          <w:szCs w:val="24"/>
        </w:rPr>
        <w:t>(</w:t>
      </w:r>
      <w:proofErr w:type="spellStart"/>
      <w:r w:rsidR="00FE7CEA" w:rsidRPr="00093AE8">
        <w:rPr>
          <w:rFonts w:ascii="Times New Roman" w:hAnsi="Times New Roman" w:cs="Times New Roman"/>
          <w:sz w:val="24"/>
          <w:szCs w:val="24"/>
        </w:rPr>
        <w:t>Scarfó</w:t>
      </w:r>
      <w:proofErr w:type="spellEnd"/>
      <w:r w:rsidR="00FE7CEA" w:rsidRPr="00093AE8">
        <w:rPr>
          <w:rFonts w:ascii="Times New Roman" w:hAnsi="Times New Roman" w:cs="Times New Roman"/>
          <w:sz w:val="24"/>
          <w:szCs w:val="24"/>
        </w:rPr>
        <w:t xml:space="preserve"> y </w:t>
      </w:r>
      <w:proofErr w:type="spellStart"/>
      <w:r w:rsidR="00FE7CEA" w:rsidRPr="00093AE8">
        <w:rPr>
          <w:rFonts w:ascii="Times New Roman" w:hAnsi="Times New Roman" w:cs="Times New Roman"/>
          <w:sz w:val="24"/>
          <w:szCs w:val="24"/>
        </w:rPr>
        <w:t>Aued</w:t>
      </w:r>
      <w:proofErr w:type="spellEnd"/>
      <w:r w:rsidR="00FE7CEA" w:rsidRPr="00093AE8">
        <w:rPr>
          <w:rFonts w:ascii="Times New Roman" w:hAnsi="Times New Roman" w:cs="Times New Roman"/>
          <w:sz w:val="24"/>
          <w:szCs w:val="24"/>
        </w:rPr>
        <w:t>, 2013</w:t>
      </w:r>
      <w:r w:rsidR="00951475" w:rsidRPr="00093AE8">
        <w:rPr>
          <w:rFonts w:ascii="Times New Roman" w:hAnsi="Times New Roman" w:cs="Times New Roman"/>
          <w:sz w:val="24"/>
          <w:szCs w:val="24"/>
        </w:rPr>
        <w:t>:94</w:t>
      </w:r>
      <w:r w:rsidR="00FE7CEA" w:rsidRPr="00093AE8">
        <w:rPr>
          <w:rFonts w:ascii="Times New Roman" w:hAnsi="Times New Roman" w:cs="Times New Roman"/>
          <w:sz w:val="24"/>
          <w:szCs w:val="24"/>
        </w:rPr>
        <w:t xml:space="preserve">). A partir de esta </w:t>
      </w:r>
      <w:r w:rsidR="004E4F7A" w:rsidRPr="00093AE8">
        <w:rPr>
          <w:rFonts w:ascii="Times New Roman" w:hAnsi="Times New Roman" w:cs="Times New Roman"/>
          <w:sz w:val="24"/>
          <w:szCs w:val="24"/>
        </w:rPr>
        <w:t xml:space="preserve">y otras </w:t>
      </w:r>
      <w:r w:rsidR="00FE7CEA" w:rsidRPr="00093AE8">
        <w:rPr>
          <w:rFonts w:ascii="Times New Roman" w:hAnsi="Times New Roman" w:cs="Times New Roman"/>
          <w:sz w:val="24"/>
          <w:szCs w:val="24"/>
        </w:rPr>
        <w:t>lectura</w:t>
      </w:r>
      <w:r w:rsidR="004E4F7A" w:rsidRPr="00093AE8">
        <w:rPr>
          <w:rFonts w:ascii="Times New Roman" w:hAnsi="Times New Roman" w:cs="Times New Roman"/>
          <w:sz w:val="24"/>
          <w:szCs w:val="24"/>
        </w:rPr>
        <w:t>s</w:t>
      </w:r>
      <w:r w:rsidR="00FE7CEA" w:rsidRPr="00093AE8">
        <w:rPr>
          <w:rFonts w:ascii="Times New Roman" w:hAnsi="Times New Roman" w:cs="Times New Roman"/>
          <w:sz w:val="24"/>
          <w:szCs w:val="24"/>
        </w:rPr>
        <w:t xml:space="preserve"> </w:t>
      </w:r>
      <w:r w:rsidR="00314218" w:rsidRPr="00093AE8">
        <w:rPr>
          <w:rFonts w:ascii="Times New Roman" w:hAnsi="Times New Roman" w:cs="Times New Roman"/>
          <w:sz w:val="24"/>
          <w:szCs w:val="24"/>
        </w:rPr>
        <w:t>comenzamos a plantearnos</w:t>
      </w:r>
      <w:r w:rsidR="00FE7CEA" w:rsidRPr="00093AE8">
        <w:rPr>
          <w:rFonts w:ascii="Times New Roman" w:hAnsi="Times New Roman" w:cs="Times New Roman"/>
          <w:sz w:val="24"/>
          <w:szCs w:val="24"/>
        </w:rPr>
        <w:t xml:space="preserve"> interrogantes acerca de la </w:t>
      </w:r>
      <w:r w:rsidR="004E4F7A" w:rsidRPr="00093AE8">
        <w:rPr>
          <w:rFonts w:ascii="Times New Roman" w:hAnsi="Times New Roman" w:cs="Times New Roman"/>
          <w:sz w:val="24"/>
          <w:szCs w:val="24"/>
        </w:rPr>
        <w:t xml:space="preserve">escuela pública que funciona </w:t>
      </w:r>
      <w:r w:rsidR="004E4F7A" w:rsidRPr="00C36F37">
        <w:rPr>
          <w:rFonts w:ascii="Times New Roman" w:hAnsi="Times New Roman" w:cs="Times New Roman"/>
          <w:sz w:val="24"/>
          <w:szCs w:val="24"/>
        </w:rPr>
        <w:t xml:space="preserve">en el </w:t>
      </w:r>
      <w:r w:rsidR="00DC104D" w:rsidRPr="00DC104D">
        <w:rPr>
          <w:rFonts w:ascii="Times New Roman" w:hAnsi="Times New Roman" w:cs="Times New Roman"/>
          <w:sz w:val="24"/>
          <w:szCs w:val="24"/>
        </w:rPr>
        <w:t>interior</w:t>
      </w:r>
      <w:r w:rsidR="004E4F7A" w:rsidRPr="00093AE8">
        <w:rPr>
          <w:rFonts w:ascii="Times New Roman" w:hAnsi="Times New Roman" w:cs="Times New Roman"/>
          <w:color w:val="FF0000"/>
          <w:sz w:val="24"/>
          <w:szCs w:val="24"/>
        </w:rPr>
        <w:t xml:space="preserve"> </w:t>
      </w:r>
      <w:r w:rsidR="00DC104D">
        <w:rPr>
          <w:rFonts w:ascii="Times New Roman" w:hAnsi="Times New Roman" w:cs="Times New Roman"/>
          <w:sz w:val="24"/>
          <w:szCs w:val="24"/>
        </w:rPr>
        <w:t>de</w:t>
      </w:r>
      <w:r w:rsidR="004E4F7A" w:rsidRPr="00093AE8">
        <w:rPr>
          <w:rFonts w:ascii="Times New Roman" w:hAnsi="Times New Roman" w:cs="Times New Roman"/>
          <w:sz w:val="24"/>
          <w:szCs w:val="24"/>
        </w:rPr>
        <w:t xml:space="preserve"> una cárcel</w:t>
      </w:r>
      <w:r w:rsidR="0036675F" w:rsidRPr="00093AE8">
        <w:rPr>
          <w:rFonts w:ascii="Times New Roman" w:hAnsi="Times New Roman" w:cs="Times New Roman"/>
          <w:sz w:val="24"/>
          <w:szCs w:val="24"/>
        </w:rPr>
        <w:t>;</w:t>
      </w:r>
      <w:r w:rsidR="004E4F7A" w:rsidRPr="00093AE8">
        <w:rPr>
          <w:rFonts w:ascii="Times New Roman" w:hAnsi="Times New Roman" w:cs="Times New Roman"/>
          <w:sz w:val="24"/>
          <w:szCs w:val="24"/>
        </w:rPr>
        <w:t xml:space="preserve"> </w:t>
      </w:r>
      <w:r w:rsidR="0036675F" w:rsidRPr="00093AE8">
        <w:rPr>
          <w:rFonts w:ascii="Times New Roman" w:hAnsi="Times New Roman" w:cs="Times New Roman"/>
          <w:sz w:val="24"/>
          <w:szCs w:val="24"/>
        </w:rPr>
        <w:t>f</w:t>
      </w:r>
      <w:r w:rsidR="00A73255" w:rsidRPr="00093AE8">
        <w:rPr>
          <w:rFonts w:ascii="Times New Roman" w:hAnsi="Times New Roman" w:cs="Times New Roman"/>
          <w:sz w:val="24"/>
          <w:szCs w:val="24"/>
        </w:rPr>
        <w:t>ui</w:t>
      </w:r>
      <w:r w:rsidR="00314218" w:rsidRPr="00093AE8">
        <w:rPr>
          <w:rFonts w:ascii="Times New Roman" w:hAnsi="Times New Roman" w:cs="Times New Roman"/>
          <w:sz w:val="24"/>
          <w:szCs w:val="24"/>
        </w:rPr>
        <w:t xml:space="preserve">mos </w:t>
      </w:r>
      <w:r w:rsidR="00A73255" w:rsidRPr="00093AE8">
        <w:rPr>
          <w:rFonts w:ascii="Times New Roman" w:hAnsi="Times New Roman" w:cs="Times New Roman"/>
          <w:sz w:val="24"/>
          <w:szCs w:val="24"/>
        </w:rPr>
        <w:t xml:space="preserve">elaborando </w:t>
      </w:r>
      <w:r w:rsidR="00E02557" w:rsidRPr="00093AE8">
        <w:rPr>
          <w:rFonts w:ascii="Times New Roman" w:hAnsi="Times New Roman" w:cs="Times New Roman"/>
          <w:sz w:val="24"/>
          <w:szCs w:val="24"/>
        </w:rPr>
        <w:t>otr</w:t>
      </w:r>
      <w:r w:rsidR="00093AE8">
        <w:rPr>
          <w:rFonts w:ascii="Times New Roman" w:hAnsi="Times New Roman" w:cs="Times New Roman"/>
          <w:sz w:val="24"/>
          <w:szCs w:val="24"/>
        </w:rPr>
        <w:t>o</w:t>
      </w:r>
      <w:r w:rsidR="00E02557" w:rsidRPr="00093AE8">
        <w:rPr>
          <w:rFonts w:ascii="Times New Roman" w:hAnsi="Times New Roman" w:cs="Times New Roman"/>
          <w:sz w:val="24"/>
          <w:szCs w:val="24"/>
        </w:rPr>
        <w:t xml:space="preserve">s </w:t>
      </w:r>
      <w:r w:rsidR="00093AE8">
        <w:rPr>
          <w:rFonts w:ascii="Times New Roman" w:hAnsi="Times New Roman" w:cs="Times New Roman"/>
          <w:sz w:val="24"/>
          <w:szCs w:val="24"/>
        </w:rPr>
        <w:t xml:space="preserve">cuestionamientos </w:t>
      </w:r>
      <w:r w:rsidR="00865DBE" w:rsidRPr="00093AE8">
        <w:rPr>
          <w:rFonts w:ascii="Times New Roman" w:hAnsi="Times New Roman" w:cs="Times New Roman"/>
          <w:sz w:val="24"/>
          <w:szCs w:val="24"/>
        </w:rPr>
        <w:t xml:space="preserve"> acerca de los sentidos construi</w:t>
      </w:r>
      <w:r w:rsidR="00A73255" w:rsidRPr="00093AE8">
        <w:rPr>
          <w:rFonts w:ascii="Times New Roman" w:hAnsi="Times New Roman" w:cs="Times New Roman"/>
          <w:sz w:val="24"/>
          <w:szCs w:val="24"/>
        </w:rPr>
        <w:t xml:space="preserve">dos en torno a la escuela </w:t>
      </w:r>
      <w:r w:rsidR="0036675F" w:rsidRPr="00093AE8">
        <w:rPr>
          <w:rFonts w:ascii="Times New Roman" w:hAnsi="Times New Roman" w:cs="Times New Roman"/>
          <w:sz w:val="24"/>
          <w:szCs w:val="24"/>
        </w:rPr>
        <w:t xml:space="preserve">como institución de la modernidad y </w:t>
      </w:r>
      <w:r w:rsidR="00945B65" w:rsidRPr="00093AE8">
        <w:rPr>
          <w:rFonts w:ascii="Times New Roman" w:hAnsi="Times New Roman" w:cs="Times New Roman"/>
          <w:sz w:val="24"/>
          <w:szCs w:val="24"/>
        </w:rPr>
        <w:t xml:space="preserve">por lo tanto </w:t>
      </w:r>
      <w:r w:rsidR="00A73255" w:rsidRPr="00093AE8">
        <w:rPr>
          <w:rFonts w:ascii="Times New Roman" w:hAnsi="Times New Roman" w:cs="Times New Roman"/>
          <w:sz w:val="24"/>
          <w:szCs w:val="24"/>
        </w:rPr>
        <w:t xml:space="preserve">como espacio público. </w:t>
      </w:r>
      <w:r w:rsidR="0036675F" w:rsidRPr="00093AE8">
        <w:rPr>
          <w:rFonts w:ascii="Times New Roman" w:hAnsi="Times New Roman" w:cs="Times New Roman"/>
          <w:sz w:val="24"/>
          <w:szCs w:val="24"/>
        </w:rPr>
        <w:t>De manera que e</w:t>
      </w:r>
      <w:r w:rsidR="00FF7421" w:rsidRPr="00093AE8">
        <w:rPr>
          <w:rFonts w:ascii="Times New Roman" w:hAnsi="Times New Roman" w:cs="Times New Roman"/>
          <w:sz w:val="24"/>
          <w:szCs w:val="24"/>
        </w:rPr>
        <w:t>l objetivo del presente escrito  consiste en  desarrollar las diferentes concepciones acerca de</w:t>
      </w:r>
      <w:r w:rsidR="00FF7421" w:rsidRPr="00093AE8">
        <w:rPr>
          <w:rStyle w:val="apple-converted-space"/>
          <w:rFonts w:ascii="Times New Roman" w:hAnsi="Times New Roman" w:cs="Times New Roman"/>
          <w:sz w:val="24"/>
          <w:szCs w:val="24"/>
        </w:rPr>
        <w:t> </w:t>
      </w:r>
      <w:r w:rsidR="00FF7421" w:rsidRPr="00093AE8">
        <w:rPr>
          <w:rFonts w:ascii="Times New Roman" w:hAnsi="Times New Roman" w:cs="Times New Roman"/>
          <w:i/>
          <w:iCs/>
          <w:sz w:val="24"/>
          <w:szCs w:val="24"/>
        </w:rPr>
        <w:t>lo público</w:t>
      </w:r>
      <w:r w:rsidR="00FF7421" w:rsidRPr="00093AE8">
        <w:rPr>
          <w:rStyle w:val="apple-converted-space"/>
          <w:rFonts w:ascii="Times New Roman" w:hAnsi="Times New Roman" w:cs="Times New Roman"/>
          <w:sz w:val="24"/>
          <w:szCs w:val="24"/>
        </w:rPr>
        <w:t> </w:t>
      </w:r>
      <w:r w:rsidR="00FF7421" w:rsidRPr="00093AE8">
        <w:rPr>
          <w:rFonts w:ascii="Times New Roman" w:hAnsi="Times New Roman" w:cs="Times New Roman"/>
          <w:sz w:val="24"/>
          <w:szCs w:val="24"/>
        </w:rPr>
        <w:t>y aplicarlas al análisis de la escuela como</w:t>
      </w:r>
      <w:r w:rsidR="00FF7421" w:rsidRPr="00093AE8">
        <w:rPr>
          <w:rStyle w:val="apple-converted-space"/>
          <w:rFonts w:ascii="Times New Roman" w:hAnsi="Times New Roman" w:cs="Times New Roman"/>
          <w:sz w:val="24"/>
          <w:szCs w:val="24"/>
        </w:rPr>
        <w:t> </w:t>
      </w:r>
      <w:r w:rsidR="00FF7421" w:rsidRPr="00093AE8">
        <w:rPr>
          <w:rFonts w:ascii="Times New Roman" w:hAnsi="Times New Roman" w:cs="Times New Roman"/>
          <w:i/>
          <w:iCs/>
          <w:sz w:val="24"/>
          <w:szCs w:val="24"/>
        </w:rPr>
        <w:t>espacio público</w:t>
      </w:r>
      <w:r w:rsidR="00FF7421" w:rsidRPr="00093AE8">
        <w:rPr>
          <w:rStyle w:val="apple-converted-space"/>
          <w:rFonts w:ascii="Times New Roman" w:hAnsi="Times New Roman" w:cs="Times New Roman"/>
          <w:sz w:val="24"/>
          <w:szCs w:val="24"/>
        </w:rPr>
        <w:t> </w:t>
      </w:r>
      <w:r w:rsidR="00FF7421" w:rsidRPr="00093AE8">
        <w:rPr>
          <w:rFonts w:ascii="Times New Roman" w:hAnsi="Times New Roman" w:cs="Times New Roman"/>
          <w:sz w:val="24"/>
          <w:szCs w:val="24"/>
        </w:rPr>
        <w:t>dentro de la cárcel</w:t>
      </w:r>
      <w:r w:rsidR="00D37E01" w:rsidRPr="00093AE8">
        <w:rPr>
          <w:rFonts w:ascii="Times New Roman" w:hAnsi="Times New Roman" w:cs="Times New Roman"/>
          <w:sz w:val="24"/>
          <w:szCs w:val="24"/>
        </w:rPr>
        <w:t>.</w:t>
      </w:r>
    </w:p>
    <w:p w14:paraId="571338DB" w14:textId="77777777" w:rsidR="0064449A" w:rsidRDefault="0064449A" w:rsidP="00B11BEC">
      <w:pPr>
        <w:pStyle w:val="ecxmsonormal"/>
        <w:shd w:val="clear" w:color="auto" w:fill="FFFFFF"/>
        <w:spacing w:before="0" w:beforeAutospacing="0" w:after="324" w:afterAutospacing="0" w:line="360" w:lineRule="auto"/>
        <w:jc w:val="both"/>
        <w:rPr>
          <w:u w:val="single"/>
        </w:rPr>
      </w:pPr>
    </w:p>
    <w:p w14:paraId="1779171B" w14:textId="77777777" w:rsidR="000D5CA8" w:rsidRPr="009551A9" w:rsidRDefault="000D5CA8" w:rsidP="00B11BEC">
      <w:pPr>
        <w:pStyle w:val="ecxmsonormal"/>
        <w:shd w:val="clear" w:color="auto" w:fill="FFFFFF"/>
        <w:spacing w:before="0" w:beforeAutospacing="0" w:after="324" w:afterAutospacing="0" w:line="360" w:lineRule="auto"/>
        <w:jc w:val="both"/>
        <w:rPr>
          <w:b/>
          <w:u w:val="single"/>
        </w:rPr>
      </w:pPr>
      <w:r w:rsidRPr="009551A9">
        <w:rPr>
          <w:b/>
          <w:u w:val="single"/>
        </w:rPr>
        <w:t>LOS DIVERSOS SENTIDOS  DE “LO PÚBLICO”</w:t>
      </w:r>
    </w:p>
    <w:p w14:paraId="1B782FB7" w14:textId="77777777" w:rsidR="000D5CA8" w:rsidRPr="00B11BEC" w:rsidRDefault="000D5CA8" w:rsidP="00B11BEC">
      <w:pPr>
        <w:pStyle w:val="ecxmsonormal"/>
        <w:shd w:val="clear" w:color="auto" w:fill="FFFFFF"/>
        <w:spacing w:before="0" w:beforeAutospacing="0" w:after="324" w:afterAutospacing="0" w:line="360" w:lineRule="auto"/>
        <w:jc w:val="both"/>
      </w:pPr>
      <w:r w:rsidRPr="00B11BEC">
        <w:t>Part</w:t>
      </w:r>
      <w:r w:rsidR="00BD3732">
        <w:t>imos</w:t>
      </w:r>
      <w:r w:rsidRPr="00B11BEC">
        <w:t xml:space="preserve"> de considerar a </w:t>
      </w:r>
      <w:r w:rsidRPr="00B11BEC">
        <w:rPr>
          <w:i/>
        </w:rPr>
        <w:t>lo público</w:t>
      </w:r>
      <w:r w:rsidRPr="00B11BEC">
        <w:t xml:space="preserve"> como un espacio de límites fluctuantes cuyos sentidos son construidos históricamente. </w:t>
      </w:r>
      <w:r w:rsidR="00BD3732">
        <w:t>Sostenemos</w:t>
      </w:r>
      <w:r w:rsidRPr="00B11BEC">
        <w:t xml:space="preserve"> que la reconstrucción acerca de las diferentes concepciones de </w:t>
      </w:r>
      <w:r w:rsidRPr="00B11BEC">
        <w:rPr>
          <w:i/>
        </w:rPr>
        <w:t xml:space="preserve">lo público </w:t>
      </w:r>
      <w:r w:rsidRPr="00B11BEC">
        <w:t>implica no solo diferenciarlas de las nociones de sentido común, sino también indagar acerca de los usos filosóficos del término.</w:t>
      </w:r>
    </w:p>
    <w:p w14:paraId="6CCB4F34" w14:textId="77777777" w:rsidR="000D5CA8" w:rsidRPr="00B11BEC" w:rsidRDefault="000D5CA8" w:rsidP="00B11BEC">
      <w:pPr>
        <w:pStyle w:val="ecxmsonormal"/>
        <w:shd w:val="clear" w:color="auto" w:fill="FFFFFF"/>
        <w:spacing w:before="0" w:beforeAutospacing="0" w:after="324" w:afterAutospacing="0" w:line="360" w:lineRule="auto"/>
        <w:jc w:val="both"/>
      </w:pPr>
      <w:r w:rsidRPr="00B11BEC">
        <w:t xml:space="preserve">Las nociones de sentido común suelen identificar a </w:t>
      </w:r>
      <w:r w:rsidRPr="00BD3732">
        <w:rPr>
          <w:i/>
        </w:rPr>
        <w:t>lo público</w:t>
      </w:r>
      <w:r w:rsidRPr="00B11BEC">
        <w:t xml:space="preserve"> como aquél espacio opuesto a lo privado, construyendo así una oposición entre lo que queda expuesto y lo no visible. De esta forma se asume  a </w:t>
      </w:r>
      <w:r w:rsidRPr="00BD3732">
        <w:rPr>
          <w:i/>
        </w:rPr>
        <w:t>lo público</w:t>
      </w:r>
      <w:r w:rsidRPr="00B11BEC">
        <w:t xml:space="preserve"> como  lo manifiesto</w:t>
      </w:r>
      <w:r w:rsidR="00BD3732">
        <w:t>,</w:t>
      </w:r>
      <w:r w:rsidRPr="00B11BEC">
        <w:t xml:space="preserve"> ligado por tanto a la libertad de expresión, en contraposición con lo doméstico, lo privado. Se pueden detectar otras construcciones de sentido en torno a </w:t>
      </w:r>
      <w:r w:rsidRPr="00EA2872">
        <w:rPr>
          <w:i/>
        </w:rPr>
        <w:t>lo público</w:t>
      </w:r>
      <w:r w:rsidRPr="00B11BEC">
        <w:t xml:space="preserve"> y que estarían ligadas a: lo  estatal, lo vinculado  a un interés compartido, lo accesible a todos, la igualdad de oportunidades, lo que incumbe a todos. Así como lo privado también se asociaría con lo referente a la propiedad privada</w:t>
      </w:r>
      <w:r w:rsidR="00EA2872">
        <w:t xml:space="preserve"> y</w:t>
      </w:r>
      <w:r w:rsidRPr="00B11BEC">
        <w:t xml:space="preserve">  lo relacionado con la vida cotidiana familiar.  </w:t>
      </w:r>
    </w:p>
    <w:p w14:paraId="4EAA61EB" w14:textId="77777777" w:rsidR="000D5CA8" w:rsidRPr="00B11BEC" w:rsidRDefault="000944EC" w:rsidP="00B11BEC">
      <w:pPr>
        <w:pStyle w:val="ecxmsonormal"/>
        <w:shd w:val="clear" w:color="auto" w:fill="FFFFFF"/>
        <w:spacing w:before="0" w:beforeAutospacing="0" w:after="324" w:afterAutospacing="0" w:line="360" w:lineRule="auto"/>
        <w:jc w:val="both"/>
      </w:pPr>
      <w:r w:rsidRPr="00B11BEC">
        <w:t>Nuestro interés</w:t>
      </w:r>
      <w:r w:rsidR="000D5CA8" w:rsidRPr="00B11BEC">
        <w:t xml:space="preserve"> est</w:t>
      </w:r>
      <w:r w:rsidR="00EA2872">
        <w:t>á</w:t>
      </w:r>
      <w:r w:rsidR="000D5CA8" w:rsidRPr="00B11BEC">
        <w:t xml:space="preserve"> guiado por una línea de indagación que rastrea la historicidad del concepto de </w:t>
      </w:r>
      <w:r w:rsidR="000D5CA8" w:rsidRPr="00EA2872">
        <w:rPr>
          <w:i/>
        </w:rPr>
        <w:t>lo público</w:t>
      </w:r>
      <w:r w:rsidR="000D5CA8" w:rsidRPr="00B11BEC">
        <w:t xml:space="preserve"> y que </w:t>
      </w:r>
      <w:r w:rsidR="00EA2872">
        <w:t xml:space="preserve">pretende ser </w:t>
      </w:r>
      <w:r w:rsidR="00C36F37">
        <w:t xml:space="preserve"> superadora de aquellas pre-</w:t>
      </w:r>
      <w:r w:rsidR="000D5CA8" w:rsidRPr="00B11BEC">
        <w:t>construcciones de sentido común</w:t>
      </w:r>
      <w:r w:rsidR="00093AE8">
        <w:t xml:space="preserve">, </w:t>
      </w:r>
      <w:r w:rsidR="000D5CA8" w:rsidRPr="00B11BEC">
        <w:t xml:space="preserve">algunas de las cuales fueron mencionadas en los párrafos anteriores. </w:t>
      </w:r>
      <w:r w:rsidR="000D5CA8" w:rsidRPr="00B11BEC">
        <w:lastRenderedPageBreak/>
        <w:t>Comenzar</w:t>
      </w:r>
      <w:r w:rsidR="00EA2872">
        <w:t>emos</w:t>
      </w:r>
      <w:r w:rsidR="000D5CA8" w:rsidRPr="00B11BEC">
        <w:t xml:space="preserve"> analizando como operaban las distinciones entre </w:t>
      </w:r>
      <w:r w:rsidR="000D5CA8" w:rsidRPr="00EA2872">
        <w:rPr>
          <w:i/>
        </w:rPr>
        <w:t>lo público</w:t>
      </w:r>
      <w:r w:rsidR="000D5CA8" w:rsidRPr="00B11BEC">
        <w:t xml:space="preserve"> y </w:t>
      </w:r>
      <w:r w:rsidR="000D5CA8" w:rsidRPr="0064449A">
        <w:rPr>
          <w:i/>
        </w:rPr>
        <w:t>lo privado</w:t>
      </w:r>
      <w:r w:rsidR="000D5CA8" w:rsidRPr="00B11BEC">
        <w:t xml:space="preserve"> en la antigua Grecia, es decir desde una mirada euro-céntrica</w:t>
      </w:r>
      <w:r w:rsidR="000D5CA8" w:rsidRPr="00B11BEC">
        <w:rPr>
          <w:rStyle w:val="FootnoteReference"/>
        </w:rPr>
        <w:footnoteReference w:id="2"/>
      </w:r>
      <w:r w:rsidR="000D5CA8" w:rsidRPr="00B11BEC">
        <w:t>.</w:t>
      </w:r>
    </w:p>
    <w:p w14:paraId="797B6117" w14:textId="77777777" w:rsidR="000D5CA8" w:rsidRPr="00B11BEC" w:rsidRDefault="000D5CA8" w:rsidP="00B11BEC">
      <w:pPr>
        <w:pStyle w:val="ecxmsonormal"/>
        <w:shd w:val="clear" w:color="auto" w:fill="FFFFFF"/>
        <w:spacing w:before="0" w:beforeAutospacing="0" w:after="324" w:afterAutospacing="0" w:line="360" w:lineRule="auto"/>
        <w:jc w:val="both"/>
      </w:pPr>
      <w:r w:rsidRPr="00B11BEC">
        <w:t xml:space="preserve">Según la conceptualización de </w:t>
      </w:r>
      <w:proofErr w:type="spellStart"/>
      <w:r w:rsidRPr="00B11BEC">
        <w:t>H.Arendt</w:t>
      </w:r>
      <w:proofErr w:type="spellEnd"/>
      <w:r w:rsidRPr="00B11BEC">
        <w:t xml:space="preserve"> (2008), en la Antigua Grecia solo dos actividades humanas se consideraban políticas, la acción y el discurso. El vínculo entre ambas, consideradas iguales y coexistentes, arrancaba a los individuos de la esfera privada  orientada a la satisfacción de necesidades. Es decir que si  </w:t>
      </w:r>
      <w:r w:rsidRPr="00EA2872">
        <w:rPr>
          <w:i/>
        </w:rPr>
        <w:t>lo público</w:t>
      </w:r>
      <w:r w:rsidRPr="00B11BEC">
        <w:t xml:space="preserve"> se vincula con la deliberación y la acción, se le opone todo aquello que no deja actuar ni tomar la palabra.</w:t>
      </w:r>
    </w:p>
    <w:p w14:paraId="0D489EB4" w14:textId="77777777" w:rsidR="000D5CA8" w:rsidRPr="00B11BEC" w:rsidRDefault="000D5CA8" w:rsidP="00B11BEC">
      <w:pPr>
        <w:pStyle w:val="ecxmsonormal"/>
        <w:shd w:val="clear" w:color="auto" w:fill="FFFFFF"/>
        <w:spacing w:before="0" w:beforeAutospacing="0" w:after="324" w:afterAutospacing="0" w:line="360" w:lineRule="auto"/>
        <w:jc w:val="both"/>
      </w:pPr>
      <w:r w:rsidRPr="00B11BEC">
        <w:t xml:space="preserve">Si bien en la Antigua Grecia la actividad política se daba entre iguales, esta misma ya generaba una partición entre iguales y desiguales. En palabras de la autora: “sin poseer una casa el hombre no podía participar en los asuntos del mundo debido a que carecía de un sitio que propiamente le perteneciera” (Arendt, 2008:42). Por lo tanto, la concepción de igualdad  no estaba ligada a la justicia sino que “ser libre era serlo de la desigualdad” (2008: 45). </w:t>
      </w:r>
    </w:p>
    <w:p w14:paraId="35FD0FDF" w14:textId="77777777" w:rsidR="000D5CA8" w:rsidRPr="00B11BEC" w:rsidRDefault="00DC104D" w:rsidP="00B11BEC">
      <w:pPr>
        <w:pStyle w:val="ecxmsonormal"/>
        <w:shd w:val="clear" w:color="auto" w:fill="FFFFFF"/>
        <w:spacing w:before="0" w:beforeAutospacing="0" w:after="324" w:afterAutospacing="0" w:line="360" w:lineRule="auto"/>
        <w:jc w:val="both"/>
        <w:rPr>
          <w:color w:val="000000"/>
        </w:rPr>
      </w:pPr>
      <w:r>
        <w:t>En este sentido</w:t>
      </w:r>
      <w:r w:rsidR="000D5CA8" w:rsidRPr="00B11BEC">
        <w:t>, se puede plantear al espacio público entre los griegos como deliberativo  y guiado por el esfuerzo de construir un espacio común/compartido  pero a su vez restringido por la  formación de la identidad social, en la labor, en el trabajo o en la</w:t>
      </w:r>
      <w:r w:rsidR="000D5CA8" w:rsidRPr="00B11BEC">
        <w:rPr>
          <w:color w:val="000000"/>
        </w:rPr>
        <w:t xml:space="preserve"> vida activa (</w:t>
      </w:r>
      <w:proofErr w:type="spellStart"/>
      <w:r w:rsidR="000D5CA8" w:rsidRPr="00B11BEC">
        <w:rPr>
          <w:color w:val="000000"/>
        </w:rPr>
        <w:t>Cullen</w:t>
      </w:r>
      <w:proofErr w:type="spellEnd"/>
      <w:r w:rsidR="000D5CA8" w:rsidRPr="00B11BEC">
        <w:rPr>
          <w:color w:val="000000"/>
        </w:rPr>
        <w:t xml:space="preserve">, 2010).  En este marco, la deliberación le otorga al  espacio público su dinamismo y su carácter político fundamental. En síntesis, </w:t>
      </w:r>
      <w:r w:rsidR="007C0742">
        <w:rPr>
          <w:color w:val="000000"/>
        </w:rPr>
        <w:t xml:space="preserve">comprende </w:t>
      </w:r>
      <w:r w:rsidR="0064449A">
        <w:rPr>
          <w:color w:val="000000"/>
        </w:rPr>
        <w:t xml:space="preserve">el </w:t>
      </w:r>
      <w:r w:rsidR="000D5CA8" w:rsidRPr="00B11BEC">
        <w:rPr>
          <w:color w:val="000000"/>
        </w:rPr>
        <w:t xml:space="preserve">espacio físico y simbólico donde acontece la política. </w:t>
      </w:r>
    </w:p>
    <w:p w14:paraId="4856A57E" w14:textId="77777777" w:rsidR="000D5CA8" w:rsidRPr="00B11BEC" w:rsidRDefault="000D5CA8" w:rsidP="00B11BEC">
      <w:pPr>
        <w:pStyle w:val="ecxmsonormal"/>
        <w:shd w:val="clear" w:color="auto" w:fill="FFFFFF"/>
        <w:spacing w:before="0" w:beforeAutospacing="0" w:after="324" w:afterAutospacing="0" w:line="360" w:lineRule="auto"/>
        <w:jc w:val="both"/>
        <w:rPr>
          <w:color w:val="000000"/>
        </w:rPr>
      </w:pPr>
      <w:r w:rsidRPr="00B11BEC">
        <w:rPr>
          <w:color w:val="000000"/>
        </w:rPr>
        <w:t xml:space="preserve">En la modernidad europea, tanto el capitalismo mercantil como las nuevas formas institucionales de poder político, crearon las condiciones que posibilitaron el surgimiento de una nueva forma de esfera pública (Thompson, 1996). </w:t>
      </w:r>
    </w:p>
    <w:p w14:paraId="3F17B78D" w14:textId="77777777" w:rsidR="000D5CA8" w:rsidRPr="00B11BEC" w:rsidRDefault="000D5CA8" w:rsidP="00B11BEC">
      <w:pPr>
        <w:pStyle w:val="ecxmsonormal"/>
        <w:shd w:val="clear" w:color="auto" w:fill="FFFFFF"/>
        <w:spacing w:before="0" w:beforeAutospacing="0" w:after="324" w:afterAutospacing="0" w:line="360" w:lineRule="auto"/>
        <w:jc w:val="both"/>
        <w:rPr>
          <w:color w:val="000000"/>
        </w:rPr>
      </w:pPr>
      <w:r w:rsidRPr="00B11BEC">
        <w:rPr>
          <w:color w:val="000000"/>
        </w:rPr>
        <w:t>La obra de Kant, en particular el texto “¿Qué es la ilu</w:t>
      </w:r>
      <w:r w:rsidR="00E02557">
        <w:rPr>
          <w:color w:val="000000"/>
        </w:rPr>
        <w:t xml:space="preserve">stración?”- escrito en 1784- </w:t>
      </w:r>
      <w:r w:rsidRPr="00B11BEC">
        <w:rPr>
          <w:color w:val="000000"/>
        </w:rPr>
        <w:t xml:space="preserve">permite profundizar las nociones sobre </w:t>
      </w:r>
      <w:r w:rsidRPr="00EA2872">
        <w:rPr>
          <w:i/>
          <w:color w:val="000000"/>
        </w:rPr>
        <w:t>lo público</w:t>
      </w:r>
      <w:r w:rsidRPr="00B11BEC">
        <w:rPr>
          <w:color w:val="000000"/>
        </w:rPr>
        <w:t xml:space="preserve"> y </w:t>
      </w:r>
      <w:r w:rsidRPr="007C0742">
        <w:rPr>
          <w:i/>
          <w:color w:val="000000"/>
        </w:rPr>
        <w:t>lo privado</w:t>
      </w:r>
      <w:r w:rsidRPr="00B11BEC">
        <w:rPr>
          <w:color w:val="000000"/>
        </w:rPr>
        <w:t xml:space="preserve"> construidas durante la modernidad europea. La mirada kantiana vincula lo racional con </w:t>
      </w:r>
      <w:r w:rsidRPr="00EA2872">
        <w:rPr>
          <w:i/>
          <w:color w:val="000000"/>
        </w:rPr>
        <w:t>lo público</w:t>
      </w:r>
      <w:r w:rsidRPr="00B11BEC">
        <w:rPr>
          <w:color w:val="000000"/>
        </w:rPr>
        <w:t xml:space="preserve"> al sostener que: “el uso público de la razón siempre debe ser libre y es el único que puede producir la ilustración de los hombres. El uso privado en cambio, ha de ser con frecuencia severamente limitado, sin que se obstaculice de un modo particular el progreso de la ilustración” (Kant,[1784],1978). </w:t>
      </w:r>
      <w:r w:rsidRPr="00B11BEC">
        <w:rPr>
          <w:color w:val="000000"/>
        </w:rPr>
        <w:lastRenderedPageBreak/>
        <w:t xml:space="preserve">De manera que mediante el uso público de la razón se tiene la libertad de pensar por sí mismo y de exponer las ideas ante un público </w:t>
      </w:r>
      <w:r w:rsidRPr="00B11BEC">
        <w:rPr>
          <w:i/>
          <w:color w:val="000000"/>
        </w:rPr>
        <w:t xml:space="preserve">docto, </w:t>
      </w:r>
      <w:r w:rsidRPr="00B11BEC">
        <w:rPr>
          <w:color w:val="000000"/>
        </w:rPr>
        <w:t xml:space="preserve">esta forma de empleo de la razón permitiría  reflexionar con libertad ilimitada sobre asuntos comunes. El uso privado de la razón quedaría restringido, según Kant, para aquellos que ocupan un puesto civil o ejercen una función pública. </w:t>
      </w:r>
      <w:r w:rsidRPr="00B11BEC">
        <w:rPr>
          <w:i/>
          <w:color w:val="000000"/>
        </w:rPr>
        <w:t xml:space="preserve">  </w:t>
      </w:r>
      <w:r w:rsidRPr="00B11BEC">
        <w:rPr>
          <w:color w:val="000000"/>
        </w:rPr>
        <w:t xml:space="preserve"> </w:t>
      </w:r>
    </w:p>
    <w:p w14:paraId="0BE981D4" w14:textId="77777777" w:rsidR="000D5CA8" w:rsidRPr="00B11BEC" w:rsidRDefault="000D5CA8" w:rsidP="00B11BEC">
      <w:pPr>
        <w:pStyle w:val="ecxmsonormal"/>
        <w:shd w:val="clear" w:color="auto" w:fill="FFFFFF"/>
        <w:spacing w:before="0" w:beforeAutospacing="0" w:after="324" w:afterAutospacing="0" w:line="360" w:lineRule="auto"/>
        <w:jc w:val="both"/>
        <w:rPr>
          <w:color w:val="000000"/>
        </w:rPr>
      </w:pPr>
      <w:r w:rsidRPr="00B11BEC">
        <w:rPr>
          <w:color w:val="000000"/>
        </w:rPr>
        <w:t>Foucault (1999) analiza  la mirada kantiana ligada al uso puro y legítimo de la razón, preguntándose ¿cómo asegurar un uso público de la razón? ¿Cómo el uso de la razón puede adoptar la forma pública? (1999:340). A estos interrogantes, le agregaría</w:t>
      </w:r>
      <w:r w:rsidR="00EA2872">
        <w:rPr>
          <w:color w:val="000000"/>
        </w:rPr>
        <w:t>mos</w:t>
      </w:r>
      <w:r w:rsidRPr="00B11BEC">
        <w:rPr>
          <w:color w:val="000000"/>
        </w:rPr>
        <w:t xml:space="preserve"> otros que fueron surgiendo al avanzar en las lecturas de los autores seleccionados:</w:t>
      </w:r>
      <w:r w:rsidR="008644E6">
        <w:rPr>
          <w:color w:val="000000"/>
        </w:rPr>
        <w:t xml:space="preserve"> </w:t>
      </w:r>
      <w:r w:rsidRPr="00B11BEC">
        <w:rPr>
          <w:color w:val="000000"/>
        </w:rPr>
        <w:t>¿cómo se vinculan estas concepciones sobre el uso de la razón con la idea de representación?¿Por qué se vincula el uso público con la noción de   disciplinamiento?</w:t>
      </w:r>
    </w:p>
    <w:p w14:paraId="1826612F" w14:textId="77777777" w:rsidR="000D5CA8" w:rsidRPr="00B11BEC" w:rsidRDefault="000D5CA8" w:rsidP="00B11BEC">
      <w:pPr>
        <w:pStyle w:val="ecxmsonormal"/>
        <w:shd w:val="clear" w:color="auto" w:fill="FFFFFF"/>
        <w:spacing w:before="0" w:beforeAutospacing="0" w:after="324" w:afterAutospacing="0" w:line="360" w:lineRule="auto"/>
        <w:jc w:val="both"/>
        <w:rPr>
          <w:color w:val="000000"/>
        </w:rPr>
      </w:pPr>
      <w:r w:rsidRPr="00B11BEC">
        <w:rPr>
          <w:color w:val="000000"/>
        </w:rPr>
        <w:t>La autonomía, expresada en la concepción  kantiana de “pensar por sí mismo”, define individuos libres e  iguales que  a través del contrato social ceden la soberanía a un Estado. Esta delegación de la soberanía se vincula con la noción de representación política desarrollada por Locke. De manera que en la modernidad “ya no son la acción y el discurso los que definen el espacio público y constituyen la ciudadanía. Es la ciudadanía, como derecho de individuos libres e iguales, la que se expresa en la representación política (…)” (</w:t>
      </w:r>
      <w:proofErr w:type="spellStart"/>
      <w:r w:rsidRPr="00B11BEC">
        <w:rPr>
          <w:color w:val="000000"/>
        </w:rPr>
        <w:t>Cullen</w:t>
      </w:r>
      <w:proofErr w:type="spellEnd"/>
      <w:r w:rsidRPr="00B11BEC">
        <w:rPr>
          <w:color w:val="000000"/>
        </w:rPr>
        <w:t xml:space="preserve">, 2009). Aquellos capacitados para desarrollar un uso público son quienes fueron disciplinados en el uso legítimo de la razón </w:t>
      </w:r>
      <w:r w:rsidR="00C561B6">
        <w:rPr>
          <w:color w:val="000000"/>
        </w:rPr>
        <w:t>-</w:t>
      </w:r>
      <w:r w:rsidRPr="00B11BEC">
        <w:rPr>
          <w:color w:val="000000"/>
        </w:rPr>
        <w:t xml:space="preserve">los </w:t>
      </w:r>
      <w:r w:rsidRPr="00B11BEC">
        <w:rPr>
          <w:i/>
          <w:color w:val="000000"/>
        </w:rPr>
        <w:t>doctos</w:t>
      </w:r>
      <w:r w:rsidR="00C561B6" w:rsidRPr="00C561B6">
        <w:rPr>
          <w:color w:val="000000"/>
        </w:rPr>
        <w:t>-</w:t>
      </w:r>
      <w:r w:rsidR="00C561B6">
        <w:rPr>
          <w:i/>
          <w:color w:val="000000"/>
        </w:rPr>
        <w:t xml:space="preserve"> </w:t>
      </w:r>
      <w:r w:rsidRPr="00B11BEC">
        <w:rPr>
          <w:color w:val="000000"/>
        </w:rPr>
        <w:t xml:space="preserve">, de allí surge la vinculación entre este modo de uso de la razón y el disciplinamiento.  </w:t>
      </w:r>
    </w:p>
    <w:p w14:paraId="136B0046" w14:textId="77777777" w:rsidR="00C561B6" w:rsidRDefault="000D5CA8" w:rsidP="00C561B6">
      <w:pPr>
        <w:spacing w:after="0" w:line="360" w:lineRule="auto"/>
        <w:jc w:val="both"/>
        <w:rPr>
          <w:rFonts w:ascii="Times New Roman" w:hAnsi="Times New Roman" w:cs="Times New Roman"/>
          <w:sz w:val="24"/>
          <w:szCs w:val="24"/>
          <w:lang w:val="es-ES_tradnl"/>
        </w:rPr>
      </w:pPr>
      <w:r w:rsidRPr="00B11BEC">
        <w:rPr>
          <w:rFonts w:ascii="Times New Roman" w:hAnsi="Times New Roman" w:cs="Times New Roman"/>
          <w:sz w:val="24"/>
          <w:szCs w:val="24"/>
          <w:lang w:val="es-AR"/>
        </w:rPr>
        <w:t>De particular importancia por los debates a que dio lugar, ha sido la conceptualización de J. Habermas sobre la emergencia de la esfera pública  en las sociedades capitalistas, como ámbito analíticament</w:t>
      </w:r>
      <w:r w:rsidR="00E02557">
        <w:rPr>
          <w:rFonts w:ascii="Times New Roman" w:hAnsi="Times New Roman" w:cs="Times New Roman"/>
          <w:sz w:val="24"/>
          <w:szCs w:val="24"/>
          <w:lang w:val="es-AR"/>
        </w:rPr>
        <w:t>e distinguible del aparato del E</w:t>
      </w:r>
      <w:r w:rsidRPr="00B11BEC">
        <w:rPr>
          <w:rFonts w:ascii="Times New Roman" w:hAnsi="Times New Roman" w:cs="Times New Roman"/>
          <w:sz w:val="24"/>
          <w:szCs w:val="24"/>
          <w:lang w:val="es-AR"/>
        </w:rPr>
        <w:t xml:space="preserve">stado y del mercado. Habermas, en la línea reconstructivista,  recupera la noción de un sujeto que comparte y dialoga en forma argumentativa en un contexto de igualdad. De manera que “esta situación ideal del habla (…) </w:t>
      </w:r>
      <w:r w:rsidRPr="00B11BEC">
        <w:rPr>
          <w:rFonts w:ascii="Times New Roman" w:hAnsi="Times New Roman" w:cs="Times New Roman"/>
          <w:sz w:val="24"/>
          <w:szCs w:val="24"/>
          <w:lang w:val="es-ES_tradnl"/>
        </w:rPr>
        <w:t>permite remozar la idea moderna de lo público como ámbito de vigencia del diálogo argumentativo para resolver los conflictos” (</w:t>
      </w:r>
      <w:proofErr w:type="spellStart"/>
      <w:r w:rsidRPr="00B11BEC">
        <w:rPr>
          <w:rFonts w:ascii="Times New Roman" w:hAnsi="Times New Roman" w:cs="Times New Roman"/>
          <w:sz w:val="24"/>
          <w:szCs w:val="24"/>
          <w:lang w:val="es-ES_tradnl"/>
        </w:rPr>
        <w:t>Cullen</w:t>
      </w:r>
      <w:proofErr w:type="spellEnd"/>
      <w:r w:rsidRPr="00B11BEC">
        <w:rPr>
          <w:rFonts w:ascii="Times New Roman" w:hAnsi="Times New Roman" w:cs="Times New Roman"/>
          <w:sz w:val="24"/>
          <w:szCs w:val="24"/>
          <w:lang w:val="es-ES_tradnl"/>
        </w:rPr>
        <w:t xml:space="preserve">, 2007).Estas acciones comunicativas mediadas simbólicamente por el lenguaje conllevan la noción de participación en un espacio </w:t>
      </w:r>
    </w:p>
    <w:p w14:paraId="0AF639C0" w14:textId="77777777" w:rsidR="000D5CA8" w:rsidRPr="00B11BEC" w:rsidRDefault="000D5CA8" w:rsidP="00B11BEC">
      <w:pPr>
        <w:spacing w:line="360" w:lineRule="auto"/>
        <w:jc w:val="both"/>
        <w:rPr>
          <w:rFonts w:ascii="Times New Roman" w:hAnsi="Times New Roman" w:cs="Times New Roman"/>
          <w:sz w:val="24"/>
          <w:szCs w:val="24"/>
          <w:lang w:val="es-ES_tradnl"/>
        </w:rPr>
      </w:pPr>
      <w:r w:rsidRPr="00B11BEC">
        <w:rPr>
          <w:rFonts w:ascii="Times New Roman" w:hAnsi="Times New Roman" w:cs="Times New Roman"/>
          <w:sz w:val="24"/>
          <w:szCs w:val="24"/>
          <w:lang w:val="es-ES_tradnl"/>
        </w:rPr>
        <w:lastRenderedPageBreak/>
        <w:t>-esfera pública- en el cual los ciudadanos deliberan sobre cuestiones comunes</w:t>
      </w:r>
      <w:r w:rsidRPr="00B11BEC">
        <w:rPr>
          <w:rStyle w:val="FootnoteReference"/>
          <w:rFonts w:ascii="Times New Roman" w:hAnsi="Times New Roman" w:cs="Times New Roman"/>
          <w:sz w:val="24"/>
          <w:szCs w:val="24"/>
          <w:lang w:val="es-ES_tradnl"/>
        </w:rPr>
        <w:footnoteReference w:id="3"/>
      </w:r>
      <w:r w:rsidRPr="00B11BEC">
        <w:rPr>
          <w:rFonts w:ascii="Times New Roman" w:hAnsi="Times New Roman" w:cs="Times New Roman"/>
          <w:sz w:val="24"/>
          <w:szCs w:val="24"/>
          <w:lang w:val="es-ES_tradnl"/>
        </w:rPr>
        <w:t>. Esta concepción de la vida social pública de carácter esencialmente dialógico fue criticada por J.B. Thompson (1996) y también desde posturas</w:t>
      </w:r>
      <w:r w:rsidR="007C0742">
        <w:rPr>
          <w:rFonts w:ascii="Times New Roman" w:hAnsi="Times New Roman" w:cs="Times New Roman"/>
          <w:sz w:val="24"/>
          <w:szCs w:val="24"/>
          <w:lang w:val="es-ES_tradnl"/>
        </w:rPr>
        <w:t xml:space="preserve"> identificadas como </w:t>
      </w:r>
      <w:r w:rsidRPr="00B11BEC">
        <w:rPr>
          <w:rFonts w:ascii="Times New Roman" w:hAnsi="Times New Roman" w:cs="Times New Roman"/>
          <w:sz w:val="24"/>
          <w:szCs w:val="24"/>
          <w:lang w:val="es-ES_tradnl"/>
        </w:rPr>
        <w:t xml:space="preserve"> feministas </w:t>
      </w:r>
      <w:r w:rsidR="007C0742">
        <w:rPr>
          <w:rFonts w:ascii="Times New Roman" w:hAnsi="Times New Roman" w:cs="Times New Roman"/>
          <w:sz w:val="24"/>
          <w:szCs w:val="24"/>
          <w:lang w:val="es-ES_tradnl"/>
        </w:rPr>
        <w:t xml:space="preserve">y </w:t>
      </w:r>
      <w:r w:rsidRPr="00B11BEC">
        <w:rPr>
          <w:rFonts w:ascii="Times New Roman" w:hAnsi="Times New Roman" w:cs="Times New Roman"/>
          <w:sz w:val="24"/>
          <w:szCs w:val="24"/>
          <w:lang w:val="es-ES_tradnl"/>
        </w:rPr>
        <w:t xml:space="preserve">representadas por Nancy </w:t>
      </w:r>
      <w:proofErr w:type="spellStart"/>
      <w:r w:rsidRPr="00B11BEC">
        <w:rPr>
          <w:rFonts w:ascii="Times New Roman" w:hAnsi="Times New Roman" w:cs="Times New Roman"/>
          <w:sz w:val="24"/>
          <w:szCs w:val="24"/>
          <w:lang w:val="es-ES_tradnl"/>
        </w:rPr>
        <w:t>Fraser</w:t>
      </w:r>
      <w:proofErr w:type="spellEnd"/>
      <w:r w:rsidRPr="00B11BEC">
        <w:rPr>
          <w:rFonts w:ascii="Times New Roman" w:hAnsi="Times New Roman" w:cs="Times New Roman"/>
          <w:sz w:val="24"/>
          <w:szCs w:val="24"/>
          <w:lang w:val="es-ES_tradnl"/>
        </w:rPr>
        <w:t xml:space="preserve"> (1992)</w:t>
      </w:r>
      <w:r w:rsidRPr="00B11BEC">
        <w:rPr>
          <w:rStyle w:val="FootnoteReference"/>
          <w:rFonts w:ascii="Times New Roman" w:hAnsi="Times New Roman" w:cs="Times New Roman"/>
          <w:sz w:val="24"/>
          <w:szCs w:val="24"/>
          <w:lang w:val="es-ES_tradnl"/>
        </w:rPr>
        <w:footnoteReference w:id="4"/>
      </w:r>
      <w:r w:rsidR="00DC104D">
        <w:rPr>
          <w:rFonts w:ascii="Times New Roman" w:hAnsi="Times New Roman" w:cs="Times New Roman"/>
          <w:sz w:val="24"/>
          <w:szCs w:val="24"/>
          <w:lang w:val="es-ES_tradnl"/>
        </w:rPr>
        <w:t>.</w:t>
      </w:r>
      <w:r w:rsidRPr="00B11BEC">
        <w:rPr>
          <w:rFonts w:ascii="Times New Roman" w:hAnsi="Times New Roman" w:cs="Times New Roman"/>
          <w:sz w:val="24"/>
          <w:szCs w:val="24"/>
          <w:lang w:val="es-ES_tradnl"/>
        </w:rPr>
        <w:t xml:space="preserve">  </w:t>
      </w:r>
    </w:p>
    <w:p w14:paraId="231236B2" w14:textId="77777777" w:rsidR="000D5CA8" w:rsidRPr="00B11BEC" w:rsidRDefault="000D5CA8" w:rsidP="00B11BEC">
      <w:pPr>
        <w:spacing w:line="360" w:lineRule="auto"/>
        <w:jc w:val="both"/>
        <w:rPr>
          <w:rFonts w:ascii="Times New Roman" w:hAnsi="Times New Roman" w:cs="Times New Roman"/>
          <w:sz w:val="24"/>
          <w:szCs w:val="24"/>
          <w:lang w:val="es-ES_tradnl"/>
        </w:rPr>
      </w:pPr>
      <w:r w:rsidRPr="00B11BEC">
        <w:rPr>
          <w:rFonts w:ascii="Times New Roman" w:hAnsi="Times New Roman" w:cs="Times New Roman"/>
          <w:sz w:val="24"/>
          <w:szCs w:val="24"/>
          <w:lang w:val="es-ES_tradnl"/>
        </w:rPr>
        <w:t xml:space="preserve">Los planteos deconstructivistas de Foucault (1999) y de </w:t>
      </w:r>
      <w:proofErr w:type="spellStart"/>
      <w:r w:rsidRPr="00B11BEC">
        <w:rPr>
          <w:rFonts w:ascii="Times New Roman" w:hAnsi="Times New Roman" w:cs="Times New Roman"/>
          <w:sz w:val="24"/>
          <w:szCs w:val="24"/>
          <w:lang w:val="es-ES_tradnl"/>
        </w:rPr>
        <w:t>Agamben</w:t>
      </w:r>
      <w:proofErr w:type="spellEnd"/>
      <w:r w:rsidRPr="00B11BEC">
        <w:rPr>
          <w:rFonts w:ascii="Times New Roman" w:hAnsi="Times New Roman" w:cs="Times New Roman"/>
          <w:sz w:val="24"/>
          <w:szCs w:val="24"/>
          <w:lang w:val="es-ES_tradnl"/>
        </w:rPr>
        <w:t xml:space="preserve"> (2007) elaboran  una línea de indagación que complementa a aquell</w:t>
      </w:r>
      <w:r w:rsidR="007C0742">
        <w:rPr>
          <w:rFonts w:ascii="Times New Roman" w:hAnsi="Times New Roman" w:cs="Times New Roman"/>
          <w:sz w:val="24"/>
          <w:szCs w:val="24"/>
          <w:lang w:val="es-ES_tradnl"/>
        </w:rPr>
        <w:t>a</w:t>
      </w:r>
      <w:r w:rsidRPr="00B11BEC">
        <w:rPr>
          <w:rFonts w:ascii="Times New Roman" w:hAnsi="Times New Roman" w:cs="Times New Roman"/>
          <w:sz w:val="24"/>
          <w:szCs w:val="24"/>
          <w:lang w:val="es-ES_tradnl"/>
        </w:rPr>
        <w:t xml:space="preserve"> que reconstruye la concepción de contrato social bajo el paradigma liberal.</w:t>
      </w:r>
    </w:p>
    <w:p w14:paraId="0CC90A22" w14:textId="77777777" w:rsidR="000D5CA8" w:rsidRPr="00B11BEC" w:rsidRDefault="000D5CA8" w:rsidP="00B11BEC">
      <w:pPr>
        <w:spacing w:line="360" w:lineRule="auto"/>
        <w:jc w:val="both"/>
        <w:rPr>
          <w:rFonts w:ascii="Times New Roman" w:hAnsi="Times New Roman" w:cs="Times New Roman"/>
          <w:sz w:val="24"/>
          <w:szCs w:val="24"/>
          <w:lang w:val="es-AR"/>
        </w:rPr>
      </w:pPr>
      <w:r w:rsidRPr="00B11BEC">
        <w:rPr>
          <w:rFonts w:ascii="Times New Roman" w:hAnsi="Times New Roman" w:cs="Times New Roman"/>
          <w:sz w:val="24"/>
          <w:szCs w:val="24"/>
          <w:lang w:val="es-AR"/>
        </w:rPr>
        <w:t>En párrafos anteriores mencion</w:t>
      </w:r>
      <w:r w:rsidR="00B13468">
        <w:rPr>
          <w:rFonts w:ascii="Times New Roman" w:hAnsi="Times New Roman" w:cs="Times New Roman"/>
          <w:sz w:val="24"/>
          <w:szCs w:val="24"/>
          <w:lang w:val="es-AR"/>
        </w:rPr>
        <w:t>amos</w:t>
      </w:r>
      <w:r w:rsidRPr="00B11BEC">
        <w:rPr>
          <w:rFonts w:ascii="Times New Roman" w:hAnsi="Times New Roman" w:cs="Times New Roman"/>
          <w:sz w:val="24"/>
          <w:szCs w:val="24"/>
          <w:lang w:val="es-AR"/>
        </w:rPr>
        <w:t xml:space="preserve"> que e</w:t>
      </w:r>
      <w:r w:rsidR="000944EC" w:rsidRPr="00B11BEC">
        <w:rPr>
          <w:rFonts w:ascii="Times New Roman" w:hAnsi="Times New Roman" w:cs="Times New Roman"/>
          <w:sz w:val="24"/>
          <w:szCs w:val="24"/>
          <w:lang w:val="es-AR"/>
        </w:rPr>
        <w:t>l surgimiento del E</w:t>
      </w:r>
      <w:r w:rsidRPr="00B11BEC">
        <w:rPr>
          <w:rFonts w:ascii="Times New Roman" w:hAnsi="Times New Roman" w:cs="Times New Roman"/>
          <w:sz w:val="24"/>
          <w:szCs w:val="24"/>
          <w:lang w:val="es-AR"/>
        </w:rPr>
        <w:t xml:space="preserve">stado moderno supone la cesión de la soberanía a través del pacto social originario. Esta legitimación del poder es entendida por Foucault en términos de disciplinamiento, que supone que gozamos del “derecho a pensar como se quiera con tal que se obedezca como se debe” (Foucault, 1999:339). </w:t>
      </w:r>
    </w:p>
    <w:p w14:paraId="17966810" w14:textId="77777777" w:rsidR="007C0742" w:rsidRDefault="000D5CA8" w:rsidP="00B11BEC">
      <w:pPr>
        <w:spacing w:line="360" w:lineRule="auto"/>
        <w:jc w:val="both"/>
        <w:rPr>
          <w:rFonts w:ascii="Times New Roman" w:hAnsi="Times New Roman" w:cs="Times New Roman"/>
          <w:sz w:val="24"/>
          <w:szCs w:val="24"/>
          <w:lang w:val="es-AR"/>
        </w:rPr>
      </w:pPr>
      <w:r w:rsidRPr="00B11BEC">
        <w:rPr>
          <w:rFonts w:ascii="Times New Roman" w:hAnsi="Times New Roman" w:cs="Times New Roman"/>
          <w:sz w:val="24"/>
          <w:szCs w:val="24"/>
          <w:lang w:val="es-AR"/>
        </w:rPr>
        <w:t>El autor sostiene que resistimos al disciplinamiento que inviste al cuerpo</w:t>
      </w:r>
      <w:r w:rsidR="00B34DBE">
        <w:rPr>
          <w:rFonts w:ascii="Times New Roman" w:hAnsi="Times New Roman" w:cs="Times New Roman"/>
          <w:sz w:val="24"/>
          <w:szCs w:val="24"/>
          <w:lang w:val="es-AR"/>
        </w:rPr>
        <w:t xml:space="preserve"> </w:t>
      </w:r>
      <w:r w:rsidRPr="00B11BEC">
        <w:rPr>
          <w:rFonts w:ascii="Times New Roman" w:hAnsi="Times New Roman" w:cs="Times New Roman"/>
          <w:sz w:val="24"/>
          <w:szCs w:val="24"/>
          <w:lang w:val="es-AR"/>
        </w:rPr>
        <w:t>-</w:t>
      </w:r>
      <w:r w:rsidR="00B34DBE">
        <w:rPr>
          <w:rFonts w:ascii="Times New Roman" w:hAnsi="Times New Roman" w:cs="Times New Roman"/>
          <w:sz w:val="24"/>
          <w:szCs w:val="24"/>
          <w:lang w:val="es-AR"/>
        </w:rPr>
        <w:t xml:space="preserve"> </w:t>
      </w:r>
      <w:r w:rsidRPr="00B11BEC">
        <w:rPr>
          <w:rFonts w:ascii="Times New Roman" w:hAnsi="Times New Roman" w:cs="Times New Roman"/>
          <w:sz w:val="24"/>
          <w:szCs w:val="24"/>
          <w:lang w:val="es-AR"/>
        </w:rPr>
        <w:t xml:space="preserve">disciplinamiento de la singularidad - así como a las estrategias de poder que pretenden un control exhaustivo sobre la vida (biopoder). </w:t>
      </w:r>
    </w:p>
    <w:p w14:paraId="0022D9A6" w14:textId="77777777" w:rsidR="000D5CA8" w:rsidRPr="00B11BEC" w:rsidRDefault="000D5CA8" w:rsidP="00B11BEC">
      <w:pPr>
        <w:spacing w:line="360" w:lineRule="auto"/>
        <w:jc w:val="both"/>
        <w:rPr>
          <w:rFonts w:ascii="Times New Roman" w:hAnsi="Times New Roman" w:cs="Times New Roman"/>
          <w:sz w:val="24"/>
          <w:szCs w:val="24"/>
          <w:lang w:val="es-AR"/>
        </w:rPr>
      </w:pPr>
      <w:r w:rsidRPr="00B11BEC">
        <w:rPr>
          <w:rFonts w:ascii="Times New Roman" w:hAnsi="Times New Roman" w:cs="Times New Roman"/>
          <w:sz w:val="24"/>
          <w:szCs w:val="24"/>
          <w:lang w:val="es-AR"/>
        </w:rPr>
        <w:t xml:space="preserve">Las ambigüedades   vinculadas con la delegación de la soberanía son también deconstruídas por Agamben quien sostiene que el contrato social al incluir también excluye. “Estar-fuera y, sin embargo, pertenecer” (2007:75), es la frase que Agamben  propone para explicar  la estructura topológica del </w:t>
      </w:r>
      <w:r w:rsidR="00F66AE3">
        <w:rPr>
          <w:rFonts w:ascii="Times New Roman" w:hAnsi="Times New Roman" w:cs="Times New Roman"/>
          <w:sz w:val="24"/>
          <w:szCs w:val="24"/>
          <w:lang w:val="es-AR"/>
        </w:rPr>
        <w:t>e</w:t>
      </w:r>
      <w:r w:rsidRPr="00B11BEC">
        <w:rPr>
          <w:rFonts w:ascii="Times New Roman" w:hAnsi="Times New Roman" w:cs="Times New Roman"/>
          <w:sz w:val="24"/>
          <w:szCs w:val="24"/>
          <w:lang w:val="es-AR"/>
        </w:rPr>
        <w:t xml:space="preserve">stado de excepción y la base de sus críticas al totalitarismo moderno “que permite la eliminación física no sólo de los adversarios políticos sino de categorías enteras de ciudadanos que por cualquier razón resultan no integrables al sistema político” (2007:25). </w:t>
      </w:r>
    </w:p>
    <w:p w14:paraId="540472BF" w14:textId="77777777" w:rsidR="000D5CA8" w:rsidRPr="00B11BEC" w:rsidRDefault="000D5CA8" w:rsidP="00B11BEC">
      <w:pPr>
        <w:spacing w:line="360" w:lineRule="auto"/>
        <w:jc w:val="both"/>
        <w:rPr>
          <w:rFonts w:ascii="Times New Roman" w:hAnsi="Times New Roman" w:cs="Times New Roman"/>
          <w:sz w:val="24"/>
          <w:szCs w:val="24"/>
          <w:lang w:val="es-AR"/>
        </w:rPr>
      </w:pPr>
      <w:r w:rsidRPr="00B11BEC">
        <w:rPr>
          <w:rFonts w:ascii="Times New Roman" w:hAnsi="Times New Roman" w:cs="Times New Roman"/>
          <w:sz w:val="24"/>
          <w:szCs w:val="24"/>
          <w:lang w:val="es-AR"/>
        </w:rPr>
        <w:t xml:space="preserve">Las posturas de ambos autores remiten por tanto a la concepción de un espacio público ligado a la resistencia </w:t>
      </w:r>
      <w:r w:rsidR="00F66AE3">
        <w:rPr>
          <w:rFonts w:ascii="Times New Roman" w:hAnsi="Times New Roman" w:cs="Times New Roman"/>
          <w:sz w:val="24"/>
          <w:szCs w:val="24"/>
          <w:lang w:val="es-AR"/>
        </w:rPr>
        <w:t xml:space="preserve">frente </w:t>
      </w:r>
      <w:r w:rsidRPr="00B11BEC">
        <w:rPr>
          <w:rFonts w:ascii="Times New Roman" w:hAnsi="Times New Roman" w:cs="Times New Roman"/>
          <w:sz w:val="24"/>
          <w:szCs w:val="24"/>
          <w:lang w:val="es-AR"/>
        </w:rPr>
        <w:t>al disciplinamiento de las singularidades y al biopoder que dispone de su vida natural (</w:t>
      </w:r>
      <w:r w:rsidRPr="00B11BEC">
        <w:rPr>
          <w:rFonts w:ascii="Times New Roman" w:hAnsi="Times New Roman" w:cs="Times New Roman"/>
          <w:i/>
          <w:sz w:val="24"/>
          <w:szCs w:val="24"/>
          <w:lang w:val="es-AR"/>
        </w:rPr>
        <w:t>nuda vita</w:t>
      </w:r>
      <w:r w:rsidRPr="00B11BEC">
        <w:rPr>
          <w:rFonts w:ascii="Times New Roman" w:hAnsi="Times New Roman" w:cs="Times New Roman"/>
          <w:sz w:val="24"/>
          <w:szCs w:val="24"/>
          <w:lang w:val="es-AR"/>
        </w:rPr>
        <w:t>)</w:t>
      </w:r>
      <w:r w:rsidRPr="00B11BEC">
        <w:rPr>
          <w:rStyle w:val="FootnoteReference"/>
          <w:rFonts w:ascii="Times New Roman" w:hAnsi="Times New Roman" w:cs="Times New Roman"/>
          <w:sz w:val="24"/>
          <w:szCs w:val="24"/>
          <w:lang w:val="es-AR"/>
        </w:rPr>
        <w:footnoteReference w:id="5"/>
      </w:r>
      <w:r w:rsidR="00B34DBE">
        <w:rPr>
          <w:rFonts w:ascii="Times New Roman" w:hAnsi="Times New Roman" w:cs="Times New Roman"/>
          <w:sz w:val="24"/>
          <w:szCs w:val="24"/>
          <w:lang w:val="es-AR"/>
        </w:rPr>
        <w:t>.</w:t>
      </w:r>
      <w:r w:rsidRPr="00B11BEC">
        <w:rPr>
          <w:rFonts w:ascii="Times New Roman" w:hAnsi="Times New Roman" w:cs="Times New Roman"/>
          <w:sz w:val="24"/>
          <w:szCs w:val="24"/>
          <w:lang w:val="es-AR"/>
        </w:rPr>
        <w:t xml:space="preserve"> </w:t>
      </w:r>
    </w:p>
    <w:p w14:paraId="49B2E121" w14:textId="77777777" w:rsidR="006173AC" w:rsidRDefault="00D33BE7" w:rsidP="006173A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lastRenderedPageBreak/>
        <w:t xml:space="preserve">Otra mirada hacia el espacio público está constituida por el aporte de E. </w:t>
      </w:r>
      <w:r w:rsidR="008644E6" w:rsidRPr="00B11BEC">
        <w:rPr>
          <w:rFonts w:ascii="Times New Roman" w:hAnsi="Times New Roman" w:cs="Times New Roman"/>
          <w:sz w:val="24"/>
          <w:szCs w:val="24"/>
        </w:rPr>
        <w:t>Lévinas</w:t>
      </w:r>
      <w:r w:rsidRPr="00B11BEC">
        <w:rPr>
          <w:rFonts w:ascii="Times New Roman" w:hAnsi="Times New Roman" w:cs="Times New Roman"/>
          <w:sz w:val="24"/>
          <w:szCs w:val="24"/>
        </w:rPr>
        <w:t xml:space="preserve"> quien sostiene que “el hombre libre está consagrado al prójimo, nadie puede salvarse sin los otros…nadie puede quedarse en sí mismo: la humanidad del hombre, es una responsabilidad por los otros” (2001:130). Es decir que la presencia de lo Otro con sus particularidades, con su singularidad constituye la evidenci</w:t>
      </w:r>
      <w:r w:rsidR="001B35B0">
        <w:rPr>
          <w:rFonts w:ascii="Times New Roman" w:hAnsi="Times New Roman" w:cs="Times New Roman"/>
          <w:sz w:val="24"/>
          <w:szCs w:val="24"/>
        </w:rPr>
        <w:t>a del mundo social.</w:t>
      </w:r>
    </w:p>
    <w:p w14:paraId="6E738BBF" w14:textId="77777777" w:rsidR="006173AC" w:rsidRDefault="006173AC" w:rsidP="006173AC">
      <w:pPr>
        <w:spacing w:line="360" w:lineRule="auto"/>
        <w:jc w:val="both"/>
        <w:rPr>
          <w:rFonts w:ascii="Times New Roman" w:hAnsi="Times New Roman" w:cs="Times New Roman"/>
          <w:sz w:val="24"/>
          <w:szCs w:val="24"/>
        </w:rPr>
      </w:pPr>
      <w:r w:rsidRPr="00CE3245">
        <w:rPr>
          <w:rFonts w:ascii="Times New Roman" w:hAnsi="Times New Roman" w:cs="Times New Roman"/>
          <w:sz w:val="24"/>
          <w:szCs w:val="24"/>
        </w:rPr>
        <w:t xml:space="preserve">La enorme obra de Emmanuel Lévinas nos coloca en el complejo trance de seleccionar, arbitrariamente, aquellos tópicos sobre los que reflexionó. En todos los casos queremos manifestar que intentaremos ser fieles a sus principales líneas de pensamiento aunque recortemos parte de su obra para esta sucinta presentación. </w:t>
      </w:r>
    </w:p>
    <w:p w14:paraId="61C519A4" w14:textId="77777777" w:rsidR="006173AC" w:rsidRPr="00CE3245" w:rsidRDefault="006173AC" w:rsidP="006173AC">
      <w:pPr>
        <w:spacing w:line="360" w:lineRule="auto"/>
        <w:jc w:val="both"/>
        <w:rPr>
          <w:rFonts w:ascii="Times New Roman" w:hAnsi="Times New Roman" w:cs="Times New Roman"/>
          <w:sz w:val="24"/>
          <w:szCs w:val="24"/>
        </w:rPr>
      </w:pPr>
      <w:r w:rsidRPr="00CE3245">
        <w:rPr>
          <w:rFonts w:ascii="Times New Roman" w:hAnsi="Times New Roman" w:cs="Times New Roman"/>
          <w:sz w:val="24"/>
          <w:szCs w:val="24"/>
        </w:rPr>
        <w:t>La audacia y profundidad de Lévinas ha llevado su reflexión hacia los mismos inicios de la filosofía para descentrarla y proponer un doble origen: en la tradición Occidental y  la Hebrea. Propone un nuevo inicio para la filosofía, no ya como amor por el saber sino como saber que nace del amor. La propuesta filosófica de Lévinas gira en torno a la tensión Mismo/Otro, Inmanencia/Trascendencia, Ontología/Ética, Libertad/Responsabilidad</w:t>
      </w:r>
      <w:r>
        <w:rPr>
          <w:rFonts w:ascii="Times New Roman" w:hAnsi="Times New Roman" w:cs="Times New Roman"/>
          <w:sz w:val="24"/>
          <w:szCs w:val="24"/>
        </w:rPr>
        <w:t xml:space="preserve"> (</w:t>
      </w:r>
      <w:proofErr w:type="spellStart"/>
      <w:r>
        <w:rPr>
          <w:rFonts w:ascii="Times New Roman" w:hAnsi="Times New Roman" w:cs="Times New Roman"/>
          <w:sz w:val="24"/>
          <w:szCs w:val="24"/>
        </w:rPr>
        <w:t>Kronzonas</w:t>
      </w:r>
      <w:proofErr w:type="spellEnd"/>
      <w:r>
        <w:rPr>
          <w:rFonts w:ascii="Times New Roman" w:hAnsi="Times New Roman" w:cs="Times New Roman"/>
          <w:sz w:val="24"/>
          <w:szCs w:val="24"/>
        </w:rPr>
        <w:t xml:space="preserve">, 2015). </w:t>
      </w:r>
    </w:p>
    <w:p w14:paraId="6175A123" w14:textId="77777777" w:rsidR="004113AB" w:rsidRDefault="001B35B0" w:rsidP="006173AC">
      <w:pPr>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Lé</w:t>
      </w:r>
      <w:r w:rsidR="00D33BE7" w:rsidRPr="00B11BEC">
        <w:rPr>
          <w:rFonts w:ascii="Times New Roman" w:hAnsi="Times New Roman" w:cs="Times New Roman"/>
          <w:sz w:val="24"/>
          <w:szCs w:val="24"/>
        </w:rPr>
        <w:t xml:space="preserve">vinas sostiene que la </w:t>
      </w:r>
      <w:r w:rsidR="00D33BE7" w:rsidRPr="00B34DBE">
        <w:rPr>
          <w:rFonts w:ascii="Times New Roman" w:hAnsi="Times New Roman" w:cs="Times New Roman"/>
          <w:i/>
          <w:sz w:val="24"/>
          <w:szCs w:val="24"/>
        </w:rPr>
        <w:t>responsabilidad</w:t>
      </w:r>
      <w:r w:rsidR="00D33BE7" w:rsidRPr="00B11BEC">
        <w:rPr>
          <w:rFonts w:ascii="Times New Roman" w:hAnsi="Times New Roman" w:cs="Times New Roman"/>
          <w:sz w:val="24"/>
          <w:szCs w:val="24"/>
        </w:rPr>
        <w:t xml:space="preserve"> (el cuidado del otro) se configura a partir de la no indiferencia- la vulnerabilidad- es decir el estar siempre expuestos  a la interpelación del Otro. El autor sostiene que: “la justicia aparece siempre a partir del Rostro, a partir de la responsabilidad respecto de los demás, e implica juicio y comparación, comparación de lo que en principio es incomparable, pues cada ser es único: cualquier </w:t>
      </w:r>
      <w:r w:rsidR="00D33BE7" w:rsidRPr="00244786">
        <w:rPr>
          <w:rFonts w:ascii="Times New Roman" w:hAnsi="Times New Roman" w:cs="Times New Roman"/>
          <w:sz w:val="24"/>
          <w:szCs w:val="24"/>
        </w:rPr>
        <w:t>Otro</w:t>
      </w:r>
      <w:r w:rsidR="00D33BE7" w:rsidRPr="00B11BEC">
        <w:rPr>
          <w:rFonts w:ascii="Times New Roman" w:hAnsi="Times New Roman" w:cs="Times New Roman"/>
          <w:sz w:val="24"/>
          <w:szCs w:val="24"/>
        </w:rPr>
        <w:t xml:space="preserve"> es único. Con esta necesidad de ocuparse de la justicia aparece la idea de equidad, en la que descansa la idea de objetividad” (Lévinas, 1993:130).</w:t>
      </w:r>
      <w:r w:rsidR="006173AC" w:rsidRPr="006173AC">
        <w:rPr>
          <w:rFonts w:ascii="Times New Roman" w:hAnsi="Times New Roman" w:cs="Times New Roman"/>
          <w:color w:val="FF0000"/>
          <w:sz w:val="24"/>
          <w:szCs w:val="24"/>
        </w:rPr>
        <w:t xml:space="preserve"> </w:t>
      </w:r>
    </w:p>
    <w:p w14:paraId="78B39F84" w14:textId="77777777" w:rsidR="004113AB" w:rsidRDefault="00B6330E" w:rsidP="004113AB">
      <w:pPr>
        <w:spacing w:line="360" w:lineRule="auto"/>
        <w:jc w:val="both"/>
      </w:pPr>
      <w:r>
        <w:rPr>
          <w:rFonts w:ascii="Times New Roman" w:hAnsi="Times New Roman" w:cs="Times New Roman"/>
          <w:sz w:val="24"/>
          <w:szCs w:val="24"/>
        </w:rPr>
        <w:t>P</w:t>
      </w:r>
      <w:r w:rsidR="004113AB" w:rsidRPr="00CE3245">
        <w:rPr>
          <w:rFonts w:ascii="Times New Roman" w:hAnsi="Times New Roman" w:cs="Times New Roman"/>
          <w:sz w:val="24"/>
          <w:szCs w:val="24"/>
        </w:rPr>
        <w:t xml:space="preserve">ensar la ética desde la exterioridad en relación con la totalidad (tanto individual como social o simbólica) propone pensar al Otro desde la interpelación exterior, o absuelta de toda relación, insistiendo que la ética precede a la ontología, aún a la del contrato o del diálogo racional, y a la que meramente se plantea como crítica a la metafísica de la identidad (de la sustancia o del sujeto). La noción de autonomía y de autenticidad es ahora reemplazada por la de </w:t>
      </w:r>
      <w:r w:rsidR="004113AB" w:rsidRPr="00B34DBE">
        <w:rPr>
          <w:rFonts w:ascii="Times New Roman" w:hAnsi="Times New Roman" w:cs="Times New Roman"/>
          <w:i/>
          <w:sz w:val="24"/>
          <w:szCs w:val="24"/>
        </w:rPr>
        <w:t>responsabilidad</w:t>
      </w:r>
      <w:r w:rsidR="004113AB" w:rsidRPr="00CE3245">
        <w:rPr>
          <w:rFonts w:ascii="Times New Roman" w:hAnsi="Times New Roman" w:cs="Times New Roman"/>
          <w:sz w:val="24"/>
          <w:szCs w:val="24"/>
        </w:rPr>
        <w:t>, es decir, la libertad para actuar se constituye, precisamente, porque se responde al llamado del Otro, el exterior, que hace del agente un responsable de esa interpelación</w:t>
      </w:r>
      <w:r w:rsidR="004113AB">
        <w:rPr>
          <w:rFonts w:ascii="Times New Roman" w:hAnsi="Times New Roman" w:cs="Times New Roman"/>
          <w:sz w:val="24"/>
          <w:szCs w:val="24"/>
        </w:rPr>
        <w:t xml:space="preserve"> (</w:t>
      </w:r>
      <w:proofErr w:type="spellStart"/>
      <w:r w:rsidR="004113AB">
        <w:rPr>
          <w:rFonts w:ascii="Times New Roman" w:hAnsi="Times New Roman" w:cs="Times New Roman"/>
          <w:sz w:val="24"/>
          <w:szCs w:val="24"/>
        </w:rPr>
        <w:t>Cullen</w:t>
      </w:r>
      <w:proofErr w:type="spellEnd"/>
      <w:r w:rsidR="004113AB">
        <w:rPr>
          <w:rFonts w:ascii="Times New Roman" w:hAnsi="Times New Roman" w:cs="Times New Roman"/>
          <w:sz w:val="24"/>
          <w:szCs w:val="24"/>
        </w:rPr>
        <w:t>, 2016)</w:t>
      </w:r>
      <w:r w:rsidR="004113AB" w:rsidRPr="00CE3245">
        <w:rPr>
          <w:rFonts w:ascii="Times New Roman" w:hAnsi="Times New Roman" w:cs="Times New Roman"/>
          <w:sz w:val="24"/>
          <w:szCs w:val="24"/>
        </w:rPr>
        <w:t xml:space="preserve">. Lévinas rompe con el idealismo de la modernidad, y convierte la heteronomía, la </w:t>
      </w:r>
      <w:r w:rsidR="004113AB" w:rsidRPr="00CE3245">
        <w:rPr>
          <w:rFonts w:ascii="Times New Roman" w:hAnsi="Times New Roman" w:cs="Times New Roman"/>
          <w:i/>
          <w:sz w:val="24"/>
          <w:szCs w:val="24"/>
        </w:rPr>
        <w:t xml:space="preserve">responsabilidad, </w:t>
      </w:r>
      <w:r w:rsidR="004113AB" w:rsidRPr="00CE3245">
        <w:rPr>
          <w:rFonts w:ascii="Times New Roman" w:hAnsi="Times New Roman" w:cs="Times New Roman"/>
          <w:sz w:val="24"/>
          <w:szCs w:val="24"/>
        </w:rPr>
        <w:t xml:space="preserve">en momento constitutivo y fundacional de la subjetividad. Es necesario </w:t>
      </w:r>
      <w:proofErr w:type="spellStart"/>
      <w:r w:rsidR="004113AB" w:rsidRPr="00CE3245">
        <w:rPr>
          <w:rFonts w:ascii="Times New Roman" w:hAnsi="Times New Roman" w:cs="Times New Roman"/>
          <w:sz w:val="24"/>
          <w:szCs w:val="24"/>
        </w:rPr>
        <w:t>desubjetivarse</w:t>
      </w:r>
      <w:proofErr w:type="spellEnd"/>
      <w:r w:rsidR="004113AB" w:rsidRPr="00CE3245">
        <w:rPr>
          <w:rFonts w:ascii="Times New Roman" w:hAnsi="Times New Roman" w:cs="Times New Roman"/>
          <w:sz w:val="24"/>
          <w:szCs w:val="24"/>
        </w:rPr>
        <w:t xml:space="preserve">, deponerse como ego, desertar de uno mismo para ser fiel a uno mismo </w:t>
      </w:r>
      <w:r w:rsidR="004113AB" w:rsidRPr="00A325A0">
        <w:rPr>
          <w:rFonts w:ascii="Times New Roman" w:hAnsi="Times New Roman" w:cs="Times New Roman"/>
          <w:sz w:val="24"/>
          <w:szCs w:val="24"/>
        </w:rPr>
        <w:t xml:space="preserve">(Bárcena, F.; </w:t>
      </w:r>
      <w:proofErr w:type="spellStart"/>
      <w:r w:rsidR="004113AB" w:rsidRPr="00A325A0">
        <w:rPr>
          <w:rFonts w:ascii="Times New Roman" w:hAnsi="Times New Roman" w:cs="Times New Roman"/>
          <w:sz w:val="24"/>
          <w:szCs w:val="24"/>
        </w:rPr>
        <w:t>Mélich</w:t>
      </w:r>
      <w:proofErr w:type="spellEnd"/>
      <w:r w:rsidR="004113AB" w:rsidRPr="00A325A0">
        <w:rPr>
          <w:rFonts w:ascii="Times New Roman" w:hAnsi="Times New Roman" w:cs="Times New Roman"/>
          <w:sz w:val="24"/>
          <w:szCs w:val="24"/>
        </w:rPr>
        <w:t>, J.C.,</w:t>
      </w:r>
      <w:r w:rsidR="004113AB">
        <w:rPr>
          <w:rFonts w:ascii="Times New Roman" w:hAnsi="Times New Roman" w:cs="Times New Roman"/>
          <w:sz w:val="24"/>
          <w:szCs w:val="24"/>
        </w:rPr>
        <w:t xml:space="preserve"> </w:t>
      </w:r>
      <w:r w:rsidR="004113AB" w:rsidRPr="00A325A0">
        <w:rPr>
          <w:rFonts w:ascii="Times New Roman" w:hAnsi="Times New Roman" w:cs="Times New Roman"/>
          <w:sz w:val="24"/>
          <w:szCs w:val="24"/>
        </w:rPr>
        <w:t>2014</w:t>
      </w:r>
      <w:r w:rsidR="004113AB">
        <w:t xml:space="preserve">). </w:t>
      </w:r>
    </w:p>
    <w:p w14:paraId="1DFB890F" w14:textId="77777777" w:rsidR="004113AB" w:rsidRDefault="004113AB" w:rsidP="004113AB">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Tan pronto como reconozco que, al ser “yo” soy responsable, acepto que a mi libertad le antecede una obligación para con el Otro. La ética redefine la subjetividad como esta heterónoma responsabilidad en contraste con la libertad autónoma. La autonomía no atenta contra la constitución autónoma del sujeto. Todo lo contrario: la hace posible. Lo infinito (la trascendencia, la exterioridad) del Rostro como lo opuesto a la totalidad y al totalitarismo</w:t>
      </w:r>
      <w:r w:rsidR="00E766D6">
        <w:rPr>
          <w:rFonts w:ascii="Times New Roman" w:hAnsi="Times New Roman" w:cs="Times New Roman"/>
          <w:sz w:val="24"/>
          <w:szCs w:val="24"/>
        </w:rPr>
        <w:t>,</w:t>
      </w:r>
      <w:r w:rsidR="001E0B0D">
        <w:rPr>
          <w:rFonts w:ascii="Times New Roman" w:hAnsi="Times New Roman" w:cs="Times New Roman"/>
          <w:sz w:val="24"/>
          <w:szCs w:val="24"/>
        </w:rPr>
        <w:t xml:space="preserve"> </w:t>
      </w:r>
      <w:r w:rsidR="00E766D6">
        <w:rPr>
          <w:rFonts w:ascii="Times New Roman" w:hAnsi="Times New Roman" w:cs="Times New Roman"/>
          <w:sz w:val="24"/>
          <w:szCs w:val="24"/>
        </w:rPr>
        <w:t>es un hacerse cargo del destino de los otros</w:t>
      </w:r>
      <w:r>
        <w:rPr>
          <w:rFonts w:ascii="Times New Roman" w:hAnsi="Times New Roman" w:cs="Times New Roman"/>
          <w:sz w:val="24"/>
          <w:szCs w:val="24"/>
        </w:rPr>
        <w:t xml:space="preserve">. El Rostro no se ve, se escucha. El Rostro no es la cara. El Rostro es la huella del Otro. El Rostro es la voz del que no posee voz, la voz del huérfano, de la viuda, del extranjero. El Rostro es un imperativo ético que dice: “¡No matarás! (Bárcena, </w:t>
      </w:r>
      <w:proofErr w:type="spellStart"/>
      <w:r>
        <w:rPr>
          <w:rFonts w:ascii="Times New Roman" w:hAnsi="Times New Roman" w:cs="Times New Roman"/>
          <w:sz w:val="24"/>
          <w:szCs w:val="24"/>
        </w:rPr>
        <w:t>Mélich</w:t>
      </w:r>
      <w:proofErr w:type="spellEnd"/>
      <w:r>
        <w:rPr>
          <w:rFonts w:ascii="Times New Roman" w:hAnsi="Times New Roman" w:cs="Times New Roman"/>
          <w:sz w:val="24"/>
          <w:szCs w:val="24"/>
        </w:rPr>
        <w:t>, J.C., 2014: 149).</w:t>
      </w:r>
    </w:p>
    <w:p w14:paraId="55C5D2E6" w14:textId="77777777" w:rsidR="00D26DD5" w:rsidRDefault="00D26DD5" w:rsidP="00D26D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ruptura de la indiferencia es la posibilidad del uno-para-otro que constituye el acontecimiento ético. Manifestarse de forma humilde, aliado de los vencidos, de los pobres, de los perseguidos, significa precisamente no retornar al orden que la ontología prescribe.  </w:t>
      </w:r>
    </w:p>
    <w:p w14:paraId="2138A237" w14:textId="77777777" w:rsidR="006173AC" w:rsidRPr="00B321AB" w:rsidRDefault="00D26DD5" w:rsidP="006173AC">
      <w:pPr>
        <w:spacing w:line="360" w:lineRule="auto"/>
        <w:jc w:val="both"/>
        <w:rPr>
          <w:rFonts w:ascii="Times New Roman" w:hAnsi="Times New Roman" w:cs="Times New Roman"/>
          <w:bCs/>
          <w:sz w:val="24"/>
          <w:szCs w:val="24"/>
        </w:rPr>
      </w:pPr>
      <w:r w:rsidRPr="00B321AB">
        <w:rPr>
          <w:rFonts w:ascii="Times New Roman" w:hAnsi="Times New Roman" w:cs="Times New Roman"/>
          <w:sz w:val="24"/>
          <w:szCs w:val="24"/>
        </w:rPr>
        <w:t xml:space="preserve">Los aportes de </w:t>
      </w:r>
      <w:proofErr w:type="spellStart"/>
      <w:r w:rsidRPr="00B321AB">
        <w:rPr>
          <w:rFonts w:ascii="Times New Roman" w:hAnsi="Times New Roman" w:cs="Times New Roman"/>
          <w:sz w:val="24"/>
          <w:szCs w:val="24"/>
        </w:rPr>
        <w:t>L</w:t>
      </w:r>
      <w:r w:rsidR="00B6330E">
        <w:rPr>
          <w:rFonts w:ascii="Times New Roman" w:hAnsi="Times New Roman" w:cs="Times New Roman"/>
          <w:sz w:val="24"/>
          <w:szCs w:val="24"/>
        </w:rPr>
        <w:t>è</w:t>
      </w:r>
      <w:r w:rsidRPr="00B321AB">
        <w:rPr>
          <w:rFonts w:ascii="Times New Roman" w:hAnsi="Times New Roman" w:cs="Times New Roman"/>
          <w:sz w:val="24"/>
          <w:szCs w:val="24"/>
        </w:rPr>
        <w:t>vinas</w:t>
      </w:r>
      <w:proofErr w:type="spellEnd"/>
      <w:r w:rsidRPr="00B321AB">
        <w:rPr>
          <w:rFonts w:ascii="Times New Roman" w:hAnsi="Times New Roman" w:cs="Times New Roman"/>
          <w:sz w:val="24"/>
          <w:szCs w:val="24"/>
        </w:rPr>
        <w:t xml:space="preserve"> nos  permiten conceptualizar  </w:t>
      </w:r>
      <w:r w:rsidR="00B321AB" w:rsidRPr="00B321AB">
        <w:rPr>
          <w:rFonts w:ascii="Times New Roman" w:hAnsi="Times New Roman" w:cs="Times New Roman"/>
          <w:sz w:val="24"/>
          <w:szCs w:val="24"/>
        </w:rPr>
        <w:t>al</w:t>
      </w:r>
      <w:r w:rsidR="006173AC" w:rsidRPr="00B321AB">
        <w:rPr>
          <w:rFonts w:ascii="Times New Roman" w:hAnsi="Times New Roman" w:cs="Times New Roman"/>
          <w:sz w:val="24"/>
          <w:szCs w:val="24"/>
        </w:rPr>
        <w:t xml:space="preserve"> espacio público en  términos de justicia  pero como una noción </w:t>
      </w:r>
      <w:r w:rsidR="006173AC" w:rsidRPr="00B321AB">
        <w:rPr>
          <w:rFonts w:ascii="Times New Roman" w:hAnsi="Times New Roman" w:cs="Times New Roman"/>
          <w:bCs/>
          <w:sz w:val="24"/>
          <w:szCs w:val="24"/>
        </w:rPr>
        <w:t>previa a toda comprensión de la justicia como “legalidad” (Aristóteles)  o como “equidad” (</w:t>
      </w:r>
      <w:proofErr w:type="spellStart"/>
      <w:r w:rsidR="006173AC" w:rsidRPr="00B321AB">
        <w:rPr>
          <w:rFonts w:ascii="Times New Roman" w:hAnsi="Times New Roman" w:cs="Times New Roman"/>
          <w:bCs/>
          <w:sz w:val="24"/>
          <w:szCs w:val="24"/>
        </w:rPr>
        <w:t>Rawls</w:t>
      </w:r>
      <w:proofErr w:type="spellEnd"/>
      <w:r w:rsidR="006173AC" w:rsidRPr="00B321AB">
        <w:rPr>
          <w:rFonts w:ascii="Times New Roman" w:hAnsi="Times New Roman" w:cs="Times New Roman"/>
          <w:bCs/>
          <w:sz w:val="24"/>
          <w:szCs w:val="24"/>
        </w:rPr>
        <w:t>), es decir, previa a todo pacto/contrato social (</w:t>
      </w:r>
      <w:proofErr w:type="spellStart"/>
      <w:r w:rsidR="006173AC" w:rsidRPr="00B321AB">
        <w:rPr>
          <w:rFonts w:ascii="Times New Roman" w:hAnsi="Times New Roman" w:cs="Times New Roman"/>
          <w:bCs/>
          <w:sz w:val="24"/>
          <w:szCs w:val="24"/>
        </w:rPr>
        <w:t>Cullen</w:t>
      </w:r>
      <w:proofErr w:type="spellEnd"/>
      <w:r w:rsidR="006173AC" w:rsidRPr="00B321AB">
        <w:rPr>
          <w:rFonts w:ascii="Times New Roman" w:hAnsi="Times New Roman" w:cs="Times New Roman"/>
          <w:bCs/>
          <w:sz w:val="24"/>
          <w:szCs w:val="24"/>
        </w:rPr>
        <w:t>, 2010).</w:t>
      </w:r>
    </w:p>
    <w:p w14:paraId="14B3D799" w14:textId="77777777" w:rsidR="000D5CA8" w:rsidRPr="00B11BEC" w:rsidRDefault="000D5CA8"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t xml:space="preserve">Los diversos sentidos de </w:t>
      </w:r>
      <w:r w:rsidRPr="00B13468">
        <w:rPr>
          <w:rFonts w:ascii="Times New Roman" w:hAnsi="Times New Roman" w:cs="Times New Roman"/>
          <w:i/>
          <w:sz w:val="24"/>
          <w:szCs w:val="24"/>
        </w:rPr>
        <w:t>lo público</w:t>
      </w:r>
      <w:r w:rsidRPr="00B11BEC">
        <w:rPr>
          <w:rFonts w:ascii="Times New Roman" w:hAnsi="Times New Roman" w:cs="Times New Roman"/>
          <w:sz w:val="24"/>
          <w:szCs w:val="24"/>
        </w:rPr>
        <w:t>, que fui</w:t>
      </w:r>
      <w:r w:rsidR="00B13468">
        <w:rPr>
          <w:rFonts w:ascii="Times New Roman" w:hAnsi="Times New Roman" w:cs="Times New Roman"/>
          <w:sz w:val="24"/>
          <w:szCs w:val="24"/>
        </w:rPr>
        <w:t>mos</w:t>
      </w:r>
      <w:r w:rsidRPr="00B11BEC">
        <w:rPr>
          <w:rFonts w:ascii="Times New Roman" w:hAnsi="Times New Roman" w:cs="Times New Roman"/>
          <w:sz w:val="24"/>
          <w:szCs w:val="24"/>
        </w:rPr>
        <w:t xml:space="preserve"> presentando a través de  la mirada de diversos autores, se asocian a: la deliberación  (H. Arendt), la representación (I.</w:t>
      </w:r>
      <w:r w:rsidR="00B13468">
        <w:rPr>
          <w:rFonts w:ascii="Times New Roman" w:hAnsi="Times New Roman" w:cs="Times New Roman"/>
          <w:sz w:val="24"/>
          <w:szCs w:val="24"/>
        </w:rPr>
        <w:t xml:space="preserve"> </w:t>
      </w:r>
      <w:r w:rsidRPr="00B11BEC">
        <w:rPr>
          <w:rFonts w:ascii="Times New Roman" w:hAnsi="Times New Roman" w:cs="Times New Roman"/>
          <w:sz w:val="24"/>
          <w:szCs w:val="24"/>
        </w:rPr>
        <w:t>Kant), la resistencia (M.</w:t>
      </w:r>
      <w:r w:rsidR="00B13468">
        <w:rPr>
          <w:rFonts w:ascii="Times New Roman" w:hAnsi="Times New Roman" w:cs="Times New Roman"/>
          <w:sz w:val="24"/>
          <w:szCs w:val="24"/>
        </w:rPr>
        <w:t xml:space="preserve"> </w:t>
      </w:r>
      <w:r w:rsidRPr="00B11BEC">
        <w:rPr>
          <w:rFonts w:ascii="Times New Roman" w:hAnsi="Times New Roman" w:cs="Times New Roman"/>
          <w:sz w:val="24"/>
          <w:szCs w:val="24"/>
        </w:rPr>
        <w:t>Foucault, G.</w:t>
      </w:r>
      <w:r w:rsidR="00B13468">
        <w:rPr>
          <w:rFonts w:ascii="Times New Roman" w:hAnsi="Times New Roman" w:cs="Times New Roman"/>
          <w:sz w:val="24"/>
          <w:szCs w:val="24"/>
        </w:rPr>
        <w:t xml:space="preserve"> </w:t>
      </w:r>
      <w:proofErr w:type="spellStart"/>
      <w:r w:rsidRPr="00B11BEC">
        <w:rPr>
          <w:rFonts w:ascii="Times New Roman" w:hAnsi="Times New Roman" w:cs="Times New Roman"/>
          <w:sz w:val="24"/>
          <w:szCs w:val="24"/>
        </w:rPr>
        <w:t>Agamben</w:t>
      </w:r>
      <w:proofErr w:type="spellEnd"/>
      <w:r w:rsidRPr="00B11BEC">
        <w:rPr>
          <w:rFonts w:ascii="Times New Roman" w:hAnsi="Times New Roman" w:cs="Times New Roman"/>
          <w:sz w:val="24"/>
          <w:szCs w:val="24"/>
        </w:rPr>
        <w:t>),</w:t>
      </w:r>
      <w:r w:rsidR="00B13468">
        <w:rPr>
          <w:rFonts w:ascii="Times New Roman" w:hAnsi="Times New Roman" w:cs="Times New Roman"/>
          <w:sz w:val="24"/>
          <w:szCs w:val="24"/>
        </w:rPr>
        <w:t xml:space="preserve"> </w:t>
      </w:r>
      <w:r w:rsidRPr="00B11BEC">
        <w:rPr>
          <w:rFonts w:ascii="Times New Roman" w:hAnsi="Times New Roman" w:cs="Times New Roman"/>
          <w:sz w:val="24"/>
          <w:szCs w:val="24"/>
        </w:rPr>
        <w:t>y por último,  la justicia - en términos de  responsabilidad-(E.</w:t>
      </w:r>
      <w:r w:rsidR="00B13468">
        <w:rPr>
          <w:rFonts w:ascii="Times New Roman" w:hAnsi="Times New Roman" w:cs="Times New Roman"/>
          <w:sz w:val="24"/>
          <w:szCs w:val="24"/>
        </w:rPr>
        <w:t xml:space="preserve"> </w:t>
      </w:r>
      <w:proofErr w:type="spellStart"/>
      <w:r w:rsidRPr="00B11BEC">
        <w:rPr>
          <w:rFonts w:ascii="Times New Roman" w:hAnsi="Times New Roman" w:cs="Times New Roman"/>
          <w:sz w:val="24"/>
          <w:szCs w:val="24"/>
        </w:rPr>
        <w:t>Levinas</w:t>
      </w:r>
      <w:proofErr w:type="spellEnd"/>
      <w:r w:rsidRPr="00B11BEC">
        <w:rPr>
          <w:rFonts w:ascii="Times New Roman" w:hAnsi="Times New Roman" w:cs="Times New Roman"/>
          <w:sz w:val="24"/>
          <w:szCs w:val="24"/>
        </w:rPr>
        <w:t>).</w:t>
      </w:r>
    </w:p>
    <w:p w14:paraId="5262C439" w14:textId="77777777" w:rsidR="00194FCD" w:rsidRDefault="00A84351"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t xml:space="preserve">En los próximos párrafos </w:t>
      </w:r>
      <w:r w:rsidR="00314218" w:rsidRPr="00B11BEC">
        <w:rPr>
          <w:rFonts w:ascii="Times New Roman" w:hAnsi="Times New Roman" w:cs="Times New Roman"/>
          <w:sz w:val="24"/>
          <w:szCs w:val="24"/>
        </w:rPr>
        <w:t>nos proponemos</w:t>
      </w:r>
      <w:r w:rsidRPr="00B11BEC">
        <w:rPr>
          <w:rFonts w:ascii="Times New Roman" w:hAnsi="Times New Roman" w:cs="Times New Roman"/>
          <w:sz w:val="24"/>
          <w:szCs w:val="24"/>
        </w:rPr>
        <w:t xml:space="preserve">  analizar</w:t>
      </w:r>
      <w:r w:rsidR="001E4B12" w:rsidRPr="00B11BEC">
        <w:rPr>
          <w:rFonts w:ascii="Times New Roman" w:hAnsi="Times New Roman" w:cs="Times New Roman"/>
          <w:sz w:val="24"/>
          <w:szCs w:val="24"/>
        </w:rPr>
        <w:t xml:space="preserve">, </w:t>
      </w:r>
      <w:r w:rsidRPr="00B11BEC">
        <w:rPr>
          <w:rFonts w:ascii="Times New Roman" w:hAnsi="Times New Roman" w:cs="Times New Roman"/>
          <w:sz w:val="24"/>
          <w:szCs w:val="24"/>
        </w:rPr>
        <w:t xml:space="preserve"> el surgimiento de dos instituciones modernas: la escuela y la cárcel, y </w:t>
      </w:r>
      <w:r w:rsidR="00FA47F3" w:rsidRPr="00B11BEC">
        <w:rPr>
          <w:rFonts w:ascii="Times New Roman" w:hAnsi="Times New Roman" w:cs="Times New Roman"/>
          <w:sz w:val="24"/>
          <w:szCs w:val="24"/>
        </w:rPr>
        <w:t xml:space="preserve">de qué manera se relacionan </w:t>
      </w:r>
      <w:r w:rsidR="00194FCD">
        <w:rPr>
          <w:rFonts w:ascii="Times New Roman" w:hAnsi="Times New Roman" w:cs="Times New Roman"/>
          <w:sz w:val="24"/>
          <w:szCs w:val="24"/>
        </w:rPr>
        <w:t xml:space="preserve">entre sí. </w:t>
      </w:r>
      <w:r w:rsidRPr="00B11BEC">
        <w:rPr>
          <w:rFonts w:ascii="Times New Roman" w:hAnsi="Times New Roman" w:cs="Times New Roman"/>
          <w:sz w:val="24"/>
          <w:szCs w:val="24"/>
        </w:rPr>
        <w:t xml:space="preserve"> </w:t>
      </w:r>
    </w:p>
    <w:p w14:paraId="320EAF07" w14:textId="77777777" w:rsidR="00A84351" w:rsidRPr="009551A9" w:rsidRDefault="00A84351" w:rsidP="00B11BEC">
      <w:pPr>
        <w:spacing w:line="360" w:lineRule="auto"/>
        <w:jc w:val="both"/>
        <w:rPr>
          <w:rFonts w:ascii="Times New Roman" w:hAnsi="Times New Roman" w:cs="Times New Roman"/>
          <w:b/>
          <w:sz w:val="24"/>
          <w:szCs w:val="24"/>
          <w:u w:val="single"/>
        </w:rPr>
      </w:pPr>
      <w:r w:rsidRPr="009551A9">
        <w:rPr>
          <w:rFonts w:ascii="Times New Roman" w:hAnsi="Times New Roman" w:cs="Times New Roman"/>
          <w:b/>
          <w:sz w:val="24"/>
          <w:szCs w:val="24"/>
          <w:u w:val="single"/>
        </w:rPr>
        <w:t>LA ESCUELA Y LA CÁRCEL EN LA MODERNIDAD</w:t>
      </w:r>
    </w:p>
    <w:p w14:paraId="785D5DBB" w14:textId="77777777" w:rsidR="00A84351" w:rsidRPr="00B11BEC" w:rsidRDefault="00F66AE3" w:rsidP="00B11BEC">
      <w:pPr>
        <w:spacing w:line="360" w:lineRule="auto"/>
        <w:jc w:val="both"/>
        <w:rPr>
          <w:rFonts w:ascii="Times New Roman" w:hAnsi="Times New Roman" w:cs="Times New Roman"/>
          <w:sz w:val="24"/>
          <w:szCs w:val="24"/>
        </w:rPr>
      </w:pPr>
      <w:r>
        <w:rPr>
          <w:rFonts w:ascii="Times New Roman" w:hAnsi="Times New Roman" w:cs="Times New Roman"/>
          <w:sz w:val="24"/>
          <w:szCs w:val="24"/>
        </w:rPr>
        <w:t>Como mencionamos en párrafos anteriores, l</w:t>
      </w:r>
      <w:r w:rsidR="00B00988" w:rsidRPr="00B11BEC">
        <w:rPr>
          <w:rFonts w:ascii="Times New Roman" w:hAnsi="Times New Roman" w:cs="Times New Roman"/>
          <w:sz w:val="24"/>
          <w:szCs w:val="24"/>
        </w:rPr>
        <w:t>a génesis del E</w:t>
      </w:r>
      <w:r w:rsidR="00A84351" w:rsidRPr="00B11BEC">
        <w:rPr>
          <w:rFonts w:ascii="Times New Roman" w:hAnsi="Times New Roman" w:cs="Times New Roman"/>
          <w:sz w:val="24"/>
          <w:szCs w:val="24"/>
        </w:rPr>
        <w:t xml:space="preserve">stado moderno </w:t>
      </w:r>
      <w:r w:rsidR="000944EC" w:rsidRPr="00B11BEC">
        <w:rPr>
          <w:rFonts w:ascii="Times New Roman" w:hAnsi="Times New Roman" w:cs="Times New Roman"/>
          <w:sz w:val="24"/>
          <w:szCs w:val="24"/>
        </w:rPr>
        <w:t>liberal</w:t>
      </w:r>
      <w:r w:rsidR="00A84351" w:rsidRPr="00B11BEC">
        <w:rPr>
          <w:rFonts w:ascii="Times New Roman" w:hAnsi="Times New Roman" w:cs="Times New Roman"/>
          <w:sz w:val="24"/>
          <w:szCs w:val="24"/>
        </w:rPr>
        <w:t xml:space="preserve"> se organiza bajo la figura del contrato social, a través del cual se afirma que para vivir en sociedad los seres humanos acuerdan implícitamente un pacto que les otorga ciertos der</w:t>
      </w:r>
      <w:r w:rsidR="000944EC" w:rsidRPr="00B11BEC">
        <w:rPr>
          <w:rFonts w:ascii="Times New Roman" w:hAnsi="Times New Roman" w:cs="Times New Roman"/>
          <w:sz w:val="24"/>
          <w:szCs w:val="24"/>
        </w:rPr>
        <w:t>echos a cambio de abandonar el E</w:t>
      </w:r>
      <w:r w:rsidR="00A84351" w:rsidRPr="00B11BEC">
        <w:rPr>
          <w:rFonts w:ascii="Times New Roman" w:hAnsi="Times New Roman" w:cs="Times New Roman"/>
          <w:sz w:val="24"/>
          <w:szCs w:val="24"/>
        </w:rPr>
        <w:t xml:space="preserve">stado de naturaleza (que implica la guerra de todos contra todos). Esta cesión </w:t>
      </w:r>
      <w:r w:rsidR="00A84351" w:rsidRPr="00B11BEC">
        <w:rPr>
          <w:rFonts w:ascii="Times New Roman" w:hAnsi="Times New Roman" w:cs="Times New Roman"/>
          <w:sz w:val="24"/>
          <w:szCs w:val="24"/>
        </w:rPr>
        <w:lastRenderedPageBreak/>
        <w:t>de la soberanía también supone el aislamiento de aquellos sujetos que violen  o pongan  en peligro la consecución de este contrato</w:t>
      </w:r>
      <w:r w:rsidR="00F6663A">
        <w:rPr>
          <w:rStyle w:val="FootnoteReference"/>
          <w:rFonts w:ascii="Times New Roman" w:hAnsi="Times New Roman" w:cs="Times New Roman"/>
          <w:sz w:val="24"/>
          <w:szCs w:val="24"/>
        </w:rPr>
        <w:footnoteReference w:id="6"/>
      </w:r>
      <w:r w:rsidR="00513176">
        <w:rPr>
          <w:rFonts w:ascii="Times New Roman" w:hAnsi="Times New Roman" w:cs="Times New Roman"/>
          <w:sz w:val="24"/>
          <w:szCs w:val="24"/>
        </w:rPr>
        <w:t>.</w:t>
      </w:r>
    </w:p>
    <w:p w14:paraId="30E1C5FF" w14:textId="77777777" w:rsidR="00E02557" w:rsidRDefault="00A84351"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t>La escuela “moderna” se configuró en el nuevo espacio público gestado a través del método científico (ciencia</w:t>
      </w:r>
      <w:r w:rsidR="00B00988" w:rsidRPr="00B11BEC">
        <w:rPr>
          <w:rFonts w:ascii="Times New Roman" w:hAnsi="Times New Roman" w:cs="Times New Roman"/>
          <w:sz w:val="24"/>
          <w:szCs w:val="24"/>
        </w:rPr>
        <w:t xml:space="preserve"> moderna) y del pacto  social (E</w:t>
      </w:r>
      <w:r w:rsidRPr="00B11BEC">
        <w:rPr>
          <w:rFonts w:ascii="Times New Roman" w:hAnsi="Times New Roman" w:cs="Times New Roman"/>
          <w:sz w:val="24"/>
          <w:szCs w:val="24"/>
        </w:rPr>
        <w:t>stado moderno). Ambos, a su vez: “fueron funcionales al nuevo orden económico del  capitalismo naciente, que crea un particular espacio privado, el “mercado” para la interacción de los sujetos así universalizados y socializados” (</w:t>
      </w:r>
      <w:proofErr w:type="spellStart"/>
      <w:r w:rsidRPr="00B11BEC">
        <w:rPr>
          <w:rFonts w:ascii="Times New Roman" w:hAnsi="Times New Roman" w:cs="Times New Roman"/>
          <w:sz w:val="24"/>
          <w:szCs w:val="24"/>
        </w:rPr>
        <w:t>Cullen</w:t>
      </w:r>
      <w:proofErr w:type="spellEnd"/>
      <w:r w:rsidRPr="00B11BEC">
        <w:rPr>
          <w:rFonts w:ascii="Times New Roman" w:hAnsi="Times New Roman" w:cs="Times New Roman"/>
          <w:sz w:val="24"/>
          <w:szCs w:val="24"/>
        </w:rPr>
        <w:t xml:space="preserve">, 2011). El sistema educativo moderno nace así ligado no solo al desarrollo socioeconómico sino también asociado al carácter disciplinario y a la lógica normalizadora. </w:t>
      </w:r>
    </w:p>
    <w:p w14:paraId="6075933D" w14:textId="77777777" w:rsidR="00A84351" w:rsidRPr="00B11BEC" w:rsidRDefault="00A84351" w:rsidP="00B11BEC">
      <w:pPr>
        <w:spacing w:line="360" w:lineRule="auto"/>
        <w:jc w:val="both"/>
        <w:rPr>
          <w:rFonts w:ascii="Times New Roman" w:hAnsi="Times New Roman" w:cs="Times New Roman"/>
          <w:sz w:val="24"/>
          <w:szCs w:val="24"/>
          <w:lang w:val="es-AR"/>
        </w:rPr>
      </w:pPr>
      <w:r w:rsidRPr="00B11BEC">
        <w:rPr>
          <w:rFonts w:ascii="Times New Roman" w:hAnsi="Times New Roman" w:cs="Times New Roman"/>
          <w:sz w:val="24"/>
          <w:szCs w:val="24"/>
        </w:rPr>
        <w:t>Es así que según  el mandato moderno: “e</w:t>
      </w:r>
      <w:r w:rsidRPr="00B11BEC">
        <w:rPr>
          <w:rFonts w:ascii="Times New Roman" w:eastAsia="Calibri" w:hAnsi="Times New Roman" w:cs="Times New Roman"/>
          <w:sz w:val="24"/>
          <w:szCs w:val="24"/>
          <w:lang w:val="es-AR"/>
        </w:rPr>
        <w:t xml:space="preserve">l apelativo de </w:t>
      </w:r>
      <w:r w:rsidRPr="00B11BEC">
        <w:rPr>
          <w:rFonts w:ascii="Times New Roman" w:eastAsia="Calibri" w:hAnsi="Times New Roman" w:cs="Times New Roman"/>
          <w:i/>
          <w:sz w:val="24"/>
          <w:szCs w:val="24"/>
          <w:lang w:val="es-AR"/>
        </w:rPr>
        <w:t>público</w:t>
      </w:r>
      <w:r w:rsidRPr="00B11BEC">
        <w:rPr>
          <w:rFonts w:ascii="Times New Roman" w:eastAsia="Calibri" w:hAnsi="Times New Roman" w:cs="Times New Roman"/>
          <w:sz w:val="24"/>
          <w:szCs w:val="24"/>
          <w:lang w:val="es-AR"/>
        </w:rPr>
        <w:t xml:space="preserve"> para la escuela tiene particulares connotaciones ya que esta adjetivación comp</w:t>
      </w:r>
      <w:r w:rsidR="00865DBE" w:rsidRPr="00B11BEC">
        <w:rPr>
          <w:rFonts w:ascii="Times New Roman" w:eastAsia="Calibri" w:hAnsi="Times New Roman" w:cs="Times New Roman"/>
          <w:sz w:val="24"/>
          <w:szCs w:val="24"/>
          <w:lang w:val="es-AR"/>
        </w:rPr>
        <w:t>orta: a) la obligatoriedad del E</w:t>
      </w:r>
      <w:r w:rsidRPr="00B11BEC">
        <w:rPr>
          <w:rFonts w:ascii="Times New Roman" w:eastAsia="Calibri" w:hAnsi="Times New Roman" w:cs="Times New Roman"/>
          <w:sz w:val="24"/>
          <w:szCs w:val="24"/>
          <w:lang w:val="es-AR"/>
        </w:rPr>
        <w:t xml:space="preserve">stado en la distribución igualitaria de la educación como un bien social, b) la constitución de un ámbito no doméstico para el desarrollo progresivo de los vínculos sociales entre adultos y jóvenes (conformándolos en   un  </w:t>
      </w:r>
      <w:r w:rsidRPr="00B11BEC">
        <w:rPr>
          <w:rFonts w:ascii="Times New Roman" w:eastAsia="Calibri" w:hAnsi="Times New Roman" w:cs="Times New Roman"/>
          <w:i/>
          <w:iCs/>
          <w:sz w:val="24"/>
          <w:szCs w:val="24"/>
          <w:lang w:val="es-AR"/>
        </w:rPr>
        <w:t>semi</w:t>
      </w:r>
      <w:r w:rsidRPr="00B11BEC">
        <w:rPr>
          <w:rFonts w:ascii="Times New Roman" w:eastAsia="Calibri" w:hAnsi="Times New Roman" w:cs="Times New Roman"/>
          <w:i/>
          <w:sz w:val="24"/>
          <w:szCs w:val="24"/>
          <w:lang w:val="es-AR"/>
        </w:rPr>
        <w:t xml:space="preserve"> público)</w:t>
      </w:r>
      <w:r w:rsidRPr="00B11BEC">
        <w:rPr>
          <w:rFonts w:ascii="Times New Roman" w:eastAsia="Calibri" w:hAnsi="Times New Roman" w:cs="Times New Roman"/>
          <w:sz w:val="24"/>
          <w:szCs w:val="24"/>
          <w:lang w:val="es-AR"/>
        </w:rPr>
        <w:t xml:space="preserve"> y; concatenado a lo anterior,  c) el reconocimiento de la particularidad de la institución educacional, como co-participada entre madres/padres/tutores (en tanto us</w:t>
      </w:r>
      <w:r w:rsidR="00695AF4" w:rsidRPr="00B11BEC">
        <w:rPr>
          <w:rFonts w:ascii="Times New Roman" w:eastAsia="Calibri" w:hAnsi="Times New Roman" w:cs="Times New Roman"/>
          <w:sz w:val="24"/>
          <w:szCs w:val="24"/>
          <w:lang w:val="es-AR"/>
        </w:rPr>
        <w:t>uarios indirectos) y el E</w:t>
      </w:r>
      <w:r w:rsidRPr="00B11BEC">
        <w:rPr>
          <w:rFonts w:ascii="Times New Roman" w:eastAsia="Calibri" w:hAnsi="Times New Roman" w:cs="Times New Roman"/>
          <w:sz w:val="24"/>
          <w:szCs w:val="24"/>
          <w:lang w:val="es-AR"/>
        </w:rPr>
        <w:t>stado</w:t>
      </w:r>
      <w:r w:rsidRPr="00B11BEC">
        <w:rPr>
          <w:rFonts w:ascii="Times New Roman" w:hAnsi="Times New Roman" w:cs="Times New Roman"/>
          <w:sz w:val="24"/>
          <w:szCs w:val="24"/>
          <w:lang w:val="es-AR"/>
        </w:rPr>
        <w:t>”(Batallán y Campanini, 200</w:t>
      </w:r>
      <w:r w:rsidR="00E0177D">
        <w:rPr>
          <w:rFonts w:ascii="Times New Roman" w:hAnsi="Times New Roman" w:cs="Times New Roman"/>
          <w:sz w:val="24"/>
          <w:szCs w:val="24"/>
          <w:lang w:val="es-AR"/>
        </w:rPr>
        <w:t>8</w:t>
      </w:r>
      <w:r w:rsidRPr="00B11BEC">
        <w:rPr>
          <w:rFonts w:ascii="Times New Roman" w:hAnsi="Times New Roman" w:cs="Times New Roman"/>
          <w:sz w:val="24"/>
          <w:szCs w:val="24"/>
          <w:lang w:val="es-AR"/>
        </w:rPr>
        <w:t>).</w:t>
      </w:r>
    </w:p>
    <w:p w14:paraId="199E6F91" w14:textId="77777777" w:rsidR="00A84351" w:rsidRPr="00B11BEC" w:rsidRDefault="00A84351"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t xml:space="preserve">En lo que respecta a la cárcel, es pertinente analizar las relaciones entre fuerza de trabajo, producción de mercancías y disciplinamiento del </w:t>
      </w:r>
      <w:r w:rsidRPr="00B11BEC">
        <w:rPr>
          <w:rFonts w:ascii="Times New Roman" w:hAnsi="Times New Roman" w:cs="Times New Roman"/>
          <w:i/>
          <w:sz w:val="24"/>
          <w:szCs w:val="24"/>
        </w:rPr>
        <w:t xml:space="preserve">tiempo </w:t>
      </w:r>
      <w:r w:rsidRPr="00B11BEC">
        <w:rPr>
          <w:rFonts w:ascii="Times New Roman" w:hAnsi="Times New Roman" w:cs="Times New Roman"/>
          <w:sz w:val="24"/>
          <w:szCs w:val="24"/>
        </w:rPr>
        <w:t xml:space="preserve">que se fueron configurando en el proyecto de la modernidad. Es decir: las necesidades disciplinarias del capital se vinculan con la producción del trabajo como mercadería, en este marco, cobra importancia el factor </w:t>
      </w:r>
      <w:r w:rsidRPr="00B11BEC">
        <w:rPr>
          <w:rFonts w:ascii="Times New Roman" w:hAnsi="Times New Roman" w:cs="Times New Roman"/>
          <w:i/>
          <w:sz w:val="24"/>
          <w:szCs w:val="24"/>
        </w:rPr>
        <w:t xml:space="preserve">tiempo. </w:t>
      </w:r>
      <w:r w:rsidRPr="00B11BEC">
        <w:rPr>
          <w:rFonts w:ascii="Times New Roman" w:hAnsi="Times New Roman" w:cs="Times New Roman"/>
          <w:sz w:val="24"/>
          <w:szCs w:val="24"/>
        </w:rPr>
        <w:t xml:space="preserve">Este pasa a ser una mercancía valiosa para el nuevo orden económico, razón por la cual el castigo para aquellos que confrontan al </w:t>
      </w:r>
      <w:r w:rsidRPr="00D33BE7">
        <w:rPr>
          <w:rFonts w:ascii="Times New Roman" w:hAnsi="Times New Roman" w:cs="Times New Roman"/>
          <w:sz w:val="24"/>
          <w:szCs w:val="24"/>
        </w:rPr>
        <w:t>contrato social</w:t>
      </w:r>
      <w:r w:rsidRPr="00B11BEC">
        <w:rPr>
          <w:rFonts w:ascii="Times New Roman" w:hAnsi="Times New Roman" w:cs="Times New Roman"/>
          <w:sz w:val="24"/>
          <w:szCs w:val="24"/>
        </w:rPr>
        <w:t xml:space="preserve"> pasa a ser el encierro: la reclusión y el aislamiento por un </w:t>
      </w:r>
      <w:r w:rsidRPr="00B11BEC">
        <w:rPr>
          <w:rFonts w:ascii="Times New Roman" w:hAnsi="Times New Roman" w:cs="Times New Roman"/>
          <w:i/>
          <w:sz w:val="24"/>
          <w:szCs w:val="24"/>
        </w:rPr>
        <w:t>tiempo</w:t>
      </w:r>
      <w:r w:rsidRPr="00B11BEC">
        <w:rPr>
          <w:rFonts w:ascii="Times New Roman" w:hAnsi="Times New Roman" w:cs="Times New Roman"/>
          <w:sz w:val="24"/>
          <w:szCs w:val="24"/>
        </w:rPr>
        <w:t xml:space="preserve"> determinado por la normativa vigente. Por tanto, en sus comienzos la cárcel encerraba a aquellos que violaban  al </w:t>
      </w:r>
      <w:r w:rsidRPr="00D33BE7">
        <w:rPr>
          <w:rFonts w:ascii="Times New Roman" w:hAnsi="Times New Roman" w:cs="Times New Roman"/>
          <w:sz w:val="24"/>
          <w:szCs w:val="24"/>
        </w:rPr>
        <w:t>pacto social</w:t>
      </w:r>
      <w:r w:rsidRPr="00B11BEC">
        <w:rPr>
          <w:rFonts w:ascii="Times New Roman" w:hAnsi="Times New Roman" w:cs="Times New Roman"/>
          <w:sz w:val="24"/>
          <w:szCs w:val="24"/>
        </w:rPr>
        <w:t xml:space="preserve"> de una sociedad que era pregonada por los ideales iluministas como “de iguales”. El encierro y el aislamiento como sinónimos de </w:t>
      </w:r>
      <w:r w:rsidRPr="00B11BEC">
        <w:rPr>
          <w:rFonts w:ascii="Times New Roman" w:hAnsi="Times New Roman" w:cs="Times New Roman"/>
          <w:i/>
          <w:sz w:val="24"/>
          <w:szCs w:val="24"/>
        </w:rPr>
        <w:t>tratamiento y cura</w:t>
      </w:r>
      <w:r w:rsidRPr="00B11BEC">
        <w:rPr>
          <w:rFonts w:ascii="Times New Roman" w:hAnsi="Times New Roman" w:cs="Times New Roman"/>
          <w:sz w:val="24"/>
          <w:szCs w:val="24"/>
        </w:rPr>
        <w:t xml:space="preserve"> representa la forma de recuperar a los individuos como piezas útiles para el sistema de producción, de manera de garantizar su c</w:t>
      </w:r>
      <w:r w:rsidR="00865DBE" w:rsidRPr="00B11BEC">
        <w:rPr>
          <w:rFonts w:ascii="Times New Roman" w:hAnsi="Times New Roman" w:cs="Times New Roman"/>
          <w:sz w:val="24"/>
          <w:szCs w:val="24"/>
        </w:rPr>
        <w:t>ontinuidad, aceptándolos  en ta</w:t>
      </w:r>
      <w:r w:rsidRPr="00B11BEC">
        <w:rPr>
          <w:rFonts w:ascii="Times New Roman" w:hAnsi="Times New Roman" w:cs="Times New Roman"/>
          <w:sz w:val="24"/>
          <w:szCs w:val="24"/>
        </w:rPr>
        <w:t>nto sujetos disciplinados y sometidos.</w:t>
      </w:r>
    </w:p>
    <w:p w14:paraId="6E2AD06F" w14:textId="77777777" w:rsidR="00CB026A" w:rsidRPr="00B11BEC" w:rsidRDefault="00A84351"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lastRenderedPageBreak/>
        <w:t xml:space="preserve">El denominado modelo correccional </w:t>
      </w:r>
      <w:r w:rsidR="00CB026A" w:rsidRPr="00B11BEC">
        <w:rPr>
          <w:rFonts w:ascii="Times New Roman" w:hAnsi="Times New Roman" w:cs="Times New Roman"/>
          <w:sz w:val="24"/>
          <w:szCs w:val="24"/>
        </w:rPr>
        <w:t xml:space="preserve">carcelario, surgido en el siglo XVIII, </w:t>
      </w:r>
      <w:r w:rsidRPr="00B11BEC">
        <w:rPr>
          <w:rFonts w:ascii="Times New Roman" w:hAnsi="Times New Roman" w:cs="Times New Roman"/>
          <w:sz w:val="24"/>
          <w:szCs w:val="24"/>
        </w:rPr>
        <w:t xml:space="preserve">se sustentaba en un corpus científico sostenido básicamente por el saber jurídico y el saber psiquiátrico; apuntaba al </w:t>
      </w:r>
      <w:r w:rsidRPr="009551A9">
        <w:rPr>
          <w:rFonts w:ascii="Times New Roman" w:hAnsi="Times New Roman" w:cs="Times New Roman"/>
          <w:i/>
          <w:sz w:val="24"/>
          <w:szCs w:val="24"/>
        </w:rPr>
        <w:t>tratamiento</w:t>
      </w:r>
      <w:r w:rsidRPr="00B11BEC">
        <w:rPr>
          <w:rFonts w:ascii="Times New Roman" w:hAnsi="Times New Roman" w:cs="Times New Roman"/>
          <w:sz w:val="24"/>
          <w:szCs w:val="24"/>
        </w:rPr>
        <w:t xml:space="preserve"> para la reeducación de los sujetos a través de la programación de actividades, fundamentalmente educativas y laborales. Es decir que la educación en las cárceles surge como parte del </w:t>
      </w:r>
      <w:r w:rsidRPr="00B11BEC">
        <w:rPr>
          <w:rFonts w:ascii="Times New Roman" w:hAnsi="Times New Roman" w:cs="Times New Roman"/>
          <w:i/>
          <w:sz w:val="24"/>
          <w:szCs w:val="24"/>
        </w:rPr>
        <w:t>tratamiento</w:t>
      </w:r>
      <w:r w:rsidRPr="00B11BEC">
        <w:rPr>
          <w:rFonts w:ascii="Times New Roman" w:hAnsi="Times New Roman" w:cs="Times New Roman"/>
          <w:sz w:val="24"/>
          <w:szCs w:val="24"/>
        </w:rPr>
        <w:t xml:space="preserve"> para lograr la </w:t>
      </w:r>
      <w:r w:rsidRPr="00B11BEC">
        <w:rPr>
          <w:rFonts w:ascii="Times New Roman" w:hAnsi="Times New Roman" w:cs="Times New Roman"/>
          <w:i/>
          <w:sz w:val="24"/>
          <w:szCs w:val="24"/>
        </w:rPr>
        <w:t>cura</w:t>
      </w:r>
      <w:r w:rsidRPr="00B11BEC">
        <w:rPr>
          <w:rFonts w:ascii="Times New Roman" w:hAnsi="Times New Roman" w:cs="Times New Roman"/>
          <w:sz w:val="24"/>
          <w:szCs w:val="24"/>
        </w:rPr>
        <w:t xml:space="preserve"> en el marco del correccionalismo. Como afirman </w:t>
      </w:r>
      <w:proofErr w:type="spellStart"/>
      <w:r w:rsidRPr="00B11BEC">
        <w:rPr>
          <w:rFonts w:ascii="Times New Roman" w:hAnsi="Times New Roman" w:cs="Times New Roman"/>
          <w:sz w:val="24"/>
          <w:szCs w:val="24"/>
        </w:rPr>
        <w:t>Frejtman</w:t>
      </w:r>
      <w:proofErr w:type="spellEnd"/>
      <w:r w:rsidRPr="00B11BEC">
        <w:rPr>
          <w:rFonts w:ascii="Times New Roman" w:hAnsi="Times New Roman" w:cs="Times New Roman"/>
          <w:sz w:val="24"/>
          <w:szCs w:val="24"/>
        </w:rPr>
        <w:t xml:space="preserve"> y Herrera (2010:72): la educación en las cárceles “no nace para enseñar ni para desarrollar capacidades ni para respetar los derechos de las personas privadas de la libertad”. </w:t>
      </w:r>
    </w:p>
    <w:p w14:paraId="7B8B2C74" w14:textId="77777777" w:rsidR="00D03AD1" w:rsidRPr="00F6663A" w:rsidRDefault="00D03AD1" w:rsidP="00F6663A">
      <w:pPr>
        <w:spacing w:line="360" w:lineRule="auto"/>
        <w:jc w:val="both"/>
        <w:rPr>
          <w:rFonts w:ascii="Times New Roman" w:hAnsi="Times New Roman" w:cs="Times New Roman"/>
          <w:sz w:val="24"/>
          <w:szCs w:val="24"/>
        </w:rPr>
      </w:pPr>
      <w:r w:rsidRPr="00F6663A">
        <w:rPr>
          <w:rFonts w:ascii="Times New Roman" w:hAnsi="Times New Roman" w:cs="Times New Roman"/>
          <w:sz w:val="24"/>
          <w:szCs w:val="24"/>
        </w:rPr>
        <w:t xml:space="preserve">En la actualidad, en Argentina, es posible visualizar continuidades con respecto a este modelo correccional/ disciplinario tanto en las </w:t>
      </w:r>
      <w:r w:rsidR="007A7943">
        <w:rPr>
          <w:rFonts w:ascii="Times New Roman" w:hAnsi="Times New Roman" w:cs="Times New Roman"/>
          <w:sz w:val="24"/>
          <w:szCs w:val="24"/>
        </w:rPr>
        <w:t>U</w:t>
      </w:r>
      <w:r w:rsidRPr="00F6663A">
        <w:rPr>
          <w:rFonts w:ascii="Times New Roman" w:hAnsi="Times New Roman" w:cs="Times New Roman"/>
          <w:sz w:val="24"/>
          <w:szCs w:val="24"/>
        </w:rPr>
        <w:t xml:space="preserve">nidades </w:t>
      </w:r>
      <w:r w:rsidR="007A7943">
        <w:rPr>
          <w:rFonts w:ascii="Times New Roman" w:hAnsi="Times New Roman" w:cs="Times New Roman"/>
          <w:sz w:val="24"/>
          <w:szCs w:val="24"/>
        </w:rPr>
        <w:t>P</w:t>
      </w:r>
      <w:r w:rsidRPr="00F6663A">
        <w:rPr>
          <w:rFonts w:ascii="Times New Roman" w:hAnsi="Times New Roman" w:cs="Times New Roman"/>
          <w:sz w:val="24"/>
          <w:szCs w:val="24"/>
        </w:rPr>
        <w:t xml:space="preserve">enales como en los </w:t>
      </w:r>
      <w:r w:rsidR="007A7943">
        <w:rPr>
          <w:rFonts w:ascii="Times New Roman" w:hAnsi="Times New Roman" w:cs="Times New Roman"/>
          <w:sz w:val="24"/>
          <w:szCs w:val="24"/>
        </w:rPr>
        <w:t>Centros de Régimen Cerrado</w:t>
      </w:r>
      <w:r w:rsidRPr="00F6663A">
        <w:rPr>
          <w:rFonts w:ascii="Times New Roman" w:hAnsi="Times New Roman" w:cs="Times New Roman"/>
          <w:sz w:val="24"/>
          <w:szCs w:val="24"/>
        </w:rPr>
        <w:t>.</w:t>
      </w:r>
      <w:r w:rsidR="007A7943">
        <w:rPr>
          <w:rFonts w:ascii="Times New Roman" w:hAnsi="Times New Roman" w:cs="Times New Roman"/>
          <w:sz w:val="24"/>
          <w:szCs w:val="24"/>
        </w:rPr>
        <w:t xml:space="preserve"> </w:t>
      </w:r>
      <w:r w:rsidRPr="00F6663A">
        <w:rPr>
          <w:rFonts w:ascii="Times New Roman" w:hAnsi="Times New Roman" w:cs="Times New Roman"/>
          <w:sz w:val="24"/>
          <w:szCs w:val="24"/>
        </w:rPr>
        <w:t xml:space="preserve">Surge por tanto el interrogante acerca de las condiciones de posibilidad de desarrollar una escuela pública </w:t>
      </w:r>
      <w:r w:rsidRPr="00F6663A">
        <w:rPr>
          <w:rFonts w:ascii="Times New Roman" w:hAnsi="Times New Roman" w:cs="Times New Roman"/>
          <w:i/>
          <w:sz w:val="24"/>
          <w:szCs w:val="24"/>
        </w:rPr>
        <w:t>dentro</w:t>
      </w:r>
      <w:r w:rsidRPr="00F6663A">
        <w:rPr>
          <w:rFonts w:ascii="Times New Roman" w:hAnsi="Times New Roman" w:cs="Times New Roman"/>
          <w:sz w:val="24"/>
          <w:szCs w:val="24"/>
        </w:rPr>
        <w:t xml:space="preserve"> de la cárcel bajo un modelo diferente a la propuesta de transformación moral (Herrera y </w:t>
      </w:r>
      <w:proofErr w:type="spellStart"/>
      <w:r w:rsidRPr="00F6663A">
        <w:rPr>
          <w:rFonts w:ascii="Times New Roman" w:hAnsi="Times New Roman" w:cs="Times New Roman"/>
          <w:sz w:val="24"/>
          <w:szCs w:val="24"/>
        </w:rPr>
        <w:t>Frejtman</w:t>
      </w:r>
      <w:proofErr w:type="spellEnd"/>
      <w:r w:rsidRPr="00F6663A">
        <w:rPr>
          <w:rFonts w:ascii="Times New Roman" w:hAnsi="Times New Roman" w:cs="Times New Roman"/>
          <w:sz w:val="24"/>
          <w:szCs w:val="24"/>
        </w:rPr>
        <w:t xml:space="preserve">, 2010; </w:t>
      </w:r>
      <w:proofErr w:type="spellStart"/>
      <w:r w:rsidRPr="00F6663A">
        <w:rPr>
          <w:rFonts w:ascii="Times New Roman" w:hAnsi="Times New Roman" w:cs="Times New Roman"/>
          <w:sz w:val="24"/>
          <w:szCs w:val="24"/>
        </w:rPr>
        <w:t>Sozzo</w:t>
      </w:r>
      <w:proofErr w:type="spellEnd"/>
      <w:r w:rsidRPr="00F6663A">
        <w:rPr>
          <w:rFonts w:ascii="Times New Roman" w:hAnsi="Times New Roman" w:cs="Times New Roman"/>
          <w:sz w:val="24"/>
          <w:szCs w:val="24"/>
        </w:rPr>
        <w:t xml:space="preserve"> M., 2009).     </w:t>
      </w:r>
    </w:p>
    <w:p w14:paraId="25356158" w14:textId="77777777" w:rsidR="00A74058" w:rsidRPr="007A7943" w:rsidRDefault="0076548E" w:rsidP="00B11BEC">
      <w:pPr>
        <w:spacing w:line="360" w:lineRule="auto"/>
        <w:jc w:val="both"/>
        <w:rPr>
          <w:rFonts w:ascii="Times New Roman" w:eastAsia="Calibri" w:hAnsi="Times New Roman" w:cs="Times New Roman"/>
          <w:b/>
          <w:spacing w:val="-3"/>
          <w:sz w:val="24"/>
          <w:szCs w:val="24"/>
          <w:lang w:val="es-AR"/>
        </w:rPr>
      </w:pPr>
      <w:r w:rsidRPr="007A7943">
        <w:rPr>
          <w:rFonts w:ascii="Times New Roman" w:eastAsia="Calibri" w:hAnsi="Times New Roman" w:cs="Times New Roman"/>
          <w:b/>
          <w:spacing w:val="-3"/>
          <w:sz w:val="24"/>
          <w:szCs w:val="24"/>
          <w:u w:val="single"/>
          <w:lang w:val="es-AR"/>
        </w:rPr>
        <w:t>REFLEXI</w:t>
      </w:r>
      <w:r w:rsidR="00B34DBE" w:rsidRPr="007A7943">
        <w:rPr>
          <w:rFonts w:ascii="Times New Roman" w:eastAsia="Calibri" w:hAnsi="Times New Roman" w:cs="Times New Roman"/>
          <w:b/>
          <w:spacing w:val="-3"/>
          <w:sz w:val="24"/>
          <w:szCs w:val="24"/>
          <w:u w:val="single"/>
          <w:lang w:val="es-AR"/>
        </w:rPr>
        <w:t>ONES FINALES</w:t>
      </w:r>
    </w:p>
    <w:p w14:paraId="0BE4228C" w14:textId="77777777" w:rsidR="00522B8B" w:rsidRPr="00B11BEC" w:rsidRDefault="007770F2" w:rsidP="00B11BEC">
      <w:pPr>
        <w:spacing w:line="360" w:lineRule="auto"/>
        <w:jc w:val="both"/>
        <w:rPr>
          <w:rFonts w:ascii="Times New Roman" w:eastAsia="Calibri" w:hAnsi="Times New Roman" w:cs="Times New Roman"/>
          <w:spacing w:val="-3"/>
          <w:sz w:val="24"/>
          <w:szCs w:val="24"/>
          <w:lang w:val="es-AR"/>
        </w:rPr>
      </w:pPr>
      <w:r w:rsidRPr="00B11BEC">
        <w:rPr>
          <w:rFonts w:ascii="Times New Roman" w:eastAsia="Calibri" w:hAnsi="Times New Roman" w:cs="Times New Roman"/>
          <w:spacing w:val="-3"/>
          <w:sz w:val="24"/>
          <w:szCs w:val="24"/>
          <w:lang w:val="es-AR"/>
        </w:rPr>
        <w:t xml:space="preserve">Al ser la educación considerada un derecho humano, es pertinente interrogarnos acerca de las formas de configuración de la escuela como espacio público </w:t>
      </w:r>
      <w:r w:rsidRPr="00B11BEC">
        <w:rPr>
          <w:rFonts w:ascii="Times New Roman" w:eastAsia="Calibri" w:hAnsi="Times New Roman" w:cs="Times New Roman"/>
          <w:i/>
          <w:spacing w:val="-3"/>
          <w:sz w:val="24"/>
          <w:szCs w:val="24"/>
          <w:lang w:val="es-AR"/>
        </w:rPr>
        <w:t>dentro</w:t>
      </w:r>
      <w:r w:rsidRPr="00B11BEC">
        <w:rPr>
          <w:rFonts w:ascii="Times New Roman" w:eastAsia="Calibri" w:hAnsi="Times New Roman" w:cs="Times New Roman"/>
          <w:spacing w:val="-3"/>
          <w:sz w:val="24"/>
          <w:szCs w:val="24"/>
          <w:lang w:val="es-AR"/>
        </w:rPr>
        <w:t xml:space="preserve"> de una institución de encierro ligada al proyecto correccionalista de la modernidad.</w:t>
      </w:r>
    </w:p>
    <w:p w14:paraId="4A0E0377" w14:textId="77777777" w:rsidR="007770F2" w:rsidRPr="00B11BEC" w:rsidRDefault="007770F2" w:rsidP="00B11BEC">
      <w:pPr>
        <w:spacing w:line="360" w:lineRule="auto"/>
        <w:jc w:val="both"/>
        <w:rPr>
          <w:rFonts w:ascii="Times New Roman" w:eastAsia="Calibri" w:hAnsi="Times New Roman" w:cs="Times New Roman"/>
          <w:spacing w:val="-3"/>
          <w:sz w:val="24"/>
          <w:szCs w:val="24"/>
          <w:lang w:val="es-AR"/>
        </w:rPr>
      </w:pPr>
      <w:r w:rsidRPr="00B11BEC">
        <w:rPr>
          <w:rFonts w:ascii="Times New Roman" w:eastAsia="Calibri" w:hAnsi="Times New Roman" w:cs="Times New Roman"/>
          <w:spacing w:val="-3"/>
          <w:sz w:val="24"/>
          <w:szCs w:val="24"/>
          <w:lang w:val="es-AR"/>
        </w:rPr>
        <w:t xml:space="preserve">Resulta evidente que </w:t>
      </w:r>
      <w:r w:rsidR="0088545A" w:rsidRPr="00B11BEC">
        <w:rPr>
          <w:rFonts w:ascii="Times New Roman" w:eastAsia="Calibri" w:hAnsi="Times New Roman" w:cs="Times New Roman"/>
          <w:spacing w:val="-3"/>
          <w:sz w:val="24"/>
          <w:szCs w:val="24"/>
          <w:lang w:val="es-AR"/>
        </w:rPr>
        <w:t xml:space="preserve">la noción de espacio público como uso autónomo de la razón es insuficiente para analizar  el complejo entramado en que se desarrollan los procesos educativos </w:t>
      </w:r>
      <w:r w:rsidR="0088545A" w:rsidRPr="00B11BEC">
        <w:rPr>
          <w:rFonts w:ascii="Times New Roman" w:eastAsia="Calibri" w:hAnsi="Times New Roman" w:cs="Times New Roman"/>
          <w:i/>
          <w:spacing w:val="-3"/>
          <w:sz w:val="24"/>
          <w:szCs w:val="24"/>
          <w:lang w:val="es-AR"/>
        </w:rPr>
        <w:t xml:space="preserve">dentro </w:t>
      </w:r>
      <w:r w:rsidR="0088545A" w:rsidRPr="00B11BEC">
        <w:rPr>
          <w:rFonts w:ascii="Times New Roman" w:eastAsia="Calibri" w:hAnsi="Times New Roman" w:cs="Times New Roman"/>
          <w:spacing w:val="-3"/>
          <w:sz w:val="24"/>
          <w:szCs w:val="24"/>
          <w:lang w:val="es-AR"/>
        </w:rPr>
        <w:t>de una cárcel</w:t>
      </w:r>
      <w:r w:rsidR="00BF658A">
        <w:rPr>
          <w:rFonts w:ascii="Times New Roman" w:eastAsia="Calibri" w:hAnsi="Times New Roman" w:cs="Times New Roman"/>
          <w:spacing w:val="-3"/>
          <w:sz w:val="24"/>
          <w:szCs w:val="24"/>
          <w:lang w:val="es-AR"/>
        </w:rPr>
        <w:t xml:space="preserve"> o de un </w:t>
      </w:r>
      <w:r w:rsidR="007A7943">
        <w:rPr>
          <w:rFonts w:ascii="Times New Roman" w:eastAsia="Calibri" w:hAnsi="Times New Roman" w:cs="Times New Roman"/>
          <w:spacing w:val="-3"/>
          <w:sz w:val="24"/>
          <w:szCs w:val="24"/>
          <w:lang w:val="es-AR"/>
        </w:rPr>
        <w:t>centro de régimen cerrado</w:t>
      </w:r>
      <w:r w:rsidR="0088545A" w:rsidRPr="00B11BEC">
        <w:rPr>
          <w:rFonts w:ascii="Times New Roman" w:eastAsia="Calibri" w:hAnsi="Times New Roman" w:cs="Times New Roman"/>
          <w:spacing w:val="-3"/>
          <w:sz w:val="24"/>
          <w:szCs w:val="24"/>
          <w:lang w:val="es-AR"/>
        </w:rPr>
        <w:t>. Es necesario considerar que</w:t>
      </w:r>
      <w:r w:rsidR="00B83C61" w:rsidRPr="00B11BEC">
        <w:rPr>
          <w:rFonts w:ascii="Times New Roman" w:eastAsia="Calibri" w:hAnsi="Times New Roman" w:cs="Times New Roman"/>
          <w:spacing w:val="-3"/>
          <w:sz w:val="24"/>
          <w:szCs w:val="24"/>
          <w:lang w:val="es-AR"/>
        </w:rPr>
        <w:t>, en est</w:t>
      </w:r>
      <w:r w:rsidR="007A7943">
        <w:rPr>
          <w:rFonts w:ascii="Times New Roman" w:eastAsia="Calibri" w:hAnsi="Times New Roman" w:cs="Times New Roman"/>
          <w:spacing w:val="-3"/>
          <w:sz w:val="24"/>
          <w:szCs w:val="24"/>
          <w:lang w:val="es-AR"/>
        </w:rPr>
        <w:t>os</w:t>
      </w:r>
      <w:r w:rsidR="00B83C61" w:rsidRPr="00B11BEC">
        <w:rPr>
          <w:rFonts w:ascii="Times New Roman" w:eastAsia="Calibri" w:hAnsi="Times New Roman" w:cs="Times New Roman"/>
          <w:spacing w:val="-3"/>
          <w:sz w:val="24"/>
          <w:szCs w:val="24"/>
          <w:lang w:val="es-AR"/>
        </w:rPr>
        <w:t xml:space="preserve"> ámbito</w:t>
      </w:r>
      <w:r w:rsidR="007A7943">
        <w:rPr>
          <w:rFonts w:ascii="Times New Roman" w:eastAsia="Calibri" w:hAnsi="Times New Roman" w:cs="Times New Roman"/>
          <w:spacing w:val="-3"/>
          <w:sz w:val="24"/>
          <w:szCs w:val="24"/>
          <w:lang w:val="es-AR"/>
        </w:rPr>
        <w:t>s</w:t>
      </w:r>
      <w:r w:rsidR="00B83C61" w:rsidRPr="00B11BEC">
        <w:rPr>
          <w:rFonts w:ascii="Times New Roman" w:eastAsia="Calibri" w:hAnsi="Times New Roman" w:cs="Times New Roman"/>
          <w:spacing w:val="-3"/>
          <w:sz w:val="24"/>
          <w:szCs w:val="24"/>
          <w:lang w:val="es-AR"/>
        </w:rPr>
        <w:t xml:space="preserve">, </w:t>
      </w:r>
      <w:r w:rsidR="0088545A" w:rsidRPr="00B11BEC">
        <w:rPr>
          <w:rFonts w:ascii="Times New Roman" w:eastAsia="Calibri" w:hAnsi="Times New Roman" w:cs="Times New Roman"/>
          <w:spacing w:val="-3"/>
          <w:sz w:val="24"/>
          <w:szCs w:val="24"/>
          <w:lang w:val="es-AR"/>
        </w:rPr>
        <w:t xml:space="preserve">el derecho humano a la educación está permanentemente </w:t>
      </w:r>
      <w:r w:rsidR="00020FDE" w:rsidRPr="00B11BEC">
        <w:rPr>
          <w:rFonts w:ascii="Times New Roman" w:eastAsia="Calibri" w:hAnsi="Times New Roman" w:cs="Times New Roman"/>
          <w:spacing w:val="-3"/>
          <w:sz w:val="24"/>
          <w:szCs w:val="24"/>
          <w:lang w:val="es-AR"/>
        </w:rPr>
        <w:t xml:space="preserve">atravesado </w:t>
      </w:r>
      <w:r w:rsidR="0088545A" w:rsidRPr="00B11BEC">
        <w:rPr>
          <w:rFonts w:ascii="Times New Roman" w:eastAsia="Calibri" w:hAnsi="Times New Roman" w:cs="Times New Roman"/>
          <w:spacing w:val="-3"/>
          <w:sz w:val="24"/>
          <w:szCs w:val="24"/>
          <w:lang w:val="es-AR"/>
        </w:rPr>
        <w:t xml:space="preserve"> por</w:t>
      </w:r>
      <w:r w:rsidR="00020FDE" w:rsidRPr="00B11BEC">
        <w:rPr>
          <w:rFonts w:ascii="Times New Roman" w:eastAsia="Calibri" w:hAnsi="Times New Roman" w:cs="Times New Roman"/>
          <w:spacing w:val="-3"/>
          <w:sz w:val="24"/>
          <w:szCs w:val="24"/>
          <w:lang w:val="es-AR"/>
        </w:rPr>
        <w:t xml:space="preserve"> lo que Agamben</w:t>
      </w:r>
      <w:r w:rsidR="00695AF4" w:rsidRPr="00B11BEC">
        <w:rPr>
          <w:rFonts w:ascii="Times New Roman" w:eastAsia="Calibri" w:hAnsi="Times New Roman" w:cs="Times New Roman"/>
          <w:spacing w:val="-3"/>
          <w:sz w:val="24"/>
          <w:szCs w:val="24"/>
          <w:lang w:val="es-AR"/>
        </w:rPr>
        <w:t xml:space="preserve"> denomina “</w:t>
      </w:r>
      <w:r w:rsidR="00F66AE3">
        <w:rPr>
          <w:rFonts w:ascii="Times New Roman" w:eastAsia="Calibri" w:hAnsi="Times New Roman" w:cs="Times New Roman"/>
          <w:spacing w:val="-3"/>
          <w:sz w:val="24"/>
          <w:szCs w:val="24"/>
          <w:lang w:val="es-AR"/>
        </w:rPr>
        <w:t>e</w:t>
      </w:r>
      <w:r w:rsidR="00695AF4" w:rsidRPr="00B11BEC">
        <w:rPr>
          <w:rFonts w:ascii="Times New Roman" w:eastAsia="Calibri" w:hAnsi="Times New Roman" w:cs="Times New Roman"/>
          <w:spacing w:val="-3"/>
          <w:sz w:val="24"/>
          <w:szCs w:val="24"/>
          <w:lang w:val="es-AR"/>
        </w:rPr>
        <w:t xml:space="preserve">stado de excepción”: aquel </w:t>
      </w:r>
      <w:r w:rsidR="00F66AE3">
        <w:rPr>
          <w:rFonts w:ascii="Times New Roman" w:eastAsia="Calibri" w:hAnsi="Times New Roman" w:cs="Times New Roman"/>
          <w:spacing w:val="-3"/>
          <w:sz w:val="24"/>
          <w:szCs w:val="24"/>
          <w:lang w:val="es-AR"/>
        </w:rPr>
        <w:t>e</w:t>
      </w:r>
      <w:r w:rsidR="00020FDE" w:rsidRPr="00B11BEC">
        <w:rPr>
          <w:rFonts w:ascii="Times New Roman" w:eastAsia="Calibri" w:hAnsi="Times New Roman" w:cs="Times New Roman"/>
          <w:spacing w:val="-3"/>
          <w:sz w:val="24"/>
          <w:szCs w:val="24"/>
          <w:lang w:val="es-AR"/>
        </w:rPr>
        <w:t xml:space="preserve">stado fuera del orden jurídico y al mismo tiempo apresado por él. En palabras del autor: </w:t>
      </w:r>
      <w:r w:rsidR="007A7943">
        <w:rPr>
          <w:rFonts w:ascii="Times New Roman" w:eastAsia="Calibri" w:hAnsi="Times New Roman" w:cs="Times New Roman"/>
          <w:spacing w:val="-3"/>
          <w:sz w:val="24"/>
          <w:szCs w:val="24"/>
          <w:lang w:val="es-AR"/>
        </w:rPr>
        <w:t>“</w:t>
      </w:r>
      <w:r w:rsidR="00020FDE" w:rsidRPr="00B11BEC">
        <w:rPr>
          <w:rFonts w:ascii="Times New Roman" w:eastAsia="Calibri" w:hAnsi="Times New Roman" w:cs="Times New Roman"/>
          <w:spacing w:val="-3"/>
          <w:sz w:val="24"/>
          <w:szCs w:val="24"/>
          <w:lang w:val="es-AR"/>
        </w:rPr>
        <w:t>(…)</w:t>
      </w:r>
      <w:r w:rsidR="00F66AE3">
        <w:rPr>
          <w:rFonts w:ascii="Times New Roman" w:eastAsia="Calibri" w:hAnsi="Times New Roman" w:cs="Times New Roman"/>
          <w:spacing w:val="-3"/>
          <w:sz w:val="24"/>
          <w:szCs w:val="24"/>
          <w:lang w:val="es-AR"/>
        </w:rPr>
        <w:t xml:space="preserve"> </w:t>
      </w:r>
      <w:r w:rsidR="00020FDE" w:rsidRPr="00B11BEC">
        <w:rPr>
          <w:rFonts w:ascii="Times New Roman" w:eastAsia="Calibri" w:hAnsi="Times New Roman" w:cs="Times New Roman"/>
          <w:spacing w:val="-3"/>
          <w:sz w:val="24"/>
          <w:szCs w:val="24"/>
          <w:lang w:val="es-AR"/>
        </w:rPr>
        <w:t xml:space="preserve">lugar en el cual la oposición entre la norma y su actuación alcanza su máxima intensidad. Es un campo de tensiones jurídicas en el cual un mínimo de vigencia formal coincide con un máximo de aplicación real y viceversa” (2007:77). </w:t>
      </w:r>
      <w:r w:rsidR="0088545A" w:rsidRPr="00B11BEC">
        <w:rPr>
          <w:rFonts w:ascii="Times New Roman" w:eastAsia="Calibri" w:hAnsi="Times New Roman" w:cs="Times New Roman"/>
          <w:spacing w:val="-3"/>
          <w:sz w:val="24"/>
          <w:szCs w:val="24"/>
          <w:lang w:val="es-AR"/>
        </w:rPr>
        <w:t xml:space="preserve">   </w:t>
      </w:r>
    </w:p>
    <w:p w14:paraId="16A7C553" w14:textId="77777777" w:rsidR="000267D9" w:rsidRPr="00B11BEC" w:rsidRDefault="00B83C61" w:rsidP="00B11BEC">
      <w:pPr>
        <w:spacing w:line="360" w:lineRule="auto"/>
        <w:jc w:val="both"/>
        <w:rPr>
          <w:rFonts w:ascii="Times New Roman" w:hAnsi="Times New Roman" w:cs="Times New Roman"/>
          <w:sz w:val="24"/>
          <w:szCs w:val="24"/>
        </w:rPr>
      </w:pPr>
      <w:r w:rsidRPr="00B11BEC">
        <w:rPr>
          <w:rFonts w:ascii="Times New Roman" w:eastAsia="Calibri" w:hAnsi="Times New Roman" w:cs="Times New Roman"/>
          <w:sz w:val="24"/>
          <w:szCs w:val="24"/>
          <w:lang w:val="es-AR"/>
        </w:rPr>
        <w:t>A est</w:t>
      </w:r>
      <w:r w:rsidR="00695AF4" w:rsidRPr="00B11BEC">
        <w:rPr>
          <w:rFonts w:ascii="Times New Roman" w:eastAsia="Calibri" w:hAnsi="Times New Roman" w:cs="Times New Roman"/>
          <w:sz w:val="24"/>
          <w:szCs w:val="24"/>
          <w:lang w:val="es-AR"/>
        </w:rPr>
        <w:t>as consideraciones también puede</w:t>
      </w:r>
      <w:r w:rsidRPr="00B11BEC">
        <w:rPr>
          <w:rFonts w:ascii="Times New Roman" w:eastAsia="Calibri" w:hAnsi="Times New Roman" w:cs="Times New Roman"/>
          <w:sz w:val="24"/>
          <w:szCs w:val="24"/>
          <w:lang w:val="es-AR"/>
        </w:rPr>
        <w:t xml:space="preserve"> agregar</w:t>
      </w:r>
      <w:r w:rsidR="00695AF4" w:rsidRPr="00B11BEC">
        <w:rPr>
          <w:rFonts w:ascii="Times New Roman" w:eastAsia="Calibri" w:hAnsi="Times New Roman" w:cs="Times New Roman"/>
          <w:sz w:val="24"/>
          <w:szCs w:val="24"/>
          <w:lang w:val="es-AR"/>
        </w:rPr>
        <w:t>se</w:t>
      </w:r>
      <w:r w:rsidRPr="00B11BEC">
        <w:rPr>
          <w:rFonts w:ascii="Times New Roman" w:eastAsia="Calibri" w:hAnsi="Times New Roman" w:cs="Times New Roman"/>
          <w:sz w:val="24"/>
          <w:szCs w:val="24"/>
          <w:lang w:val="es-AR"/>
        </w:rPr>
        <w:t xml:space="preserve"> que la ilusión moderna de pensar al sujeto como lo siempre </w:t>
      </w:r>
      <w:r w:rsidR="001B77CD" w:rsidRPr="00B11BEC">
        <w:rPr>
          <w:rFonts w:ascii="Times New Roman" w:eastAsia="Calibri" w:hAnsi="Times New Roman" w:cs="Times New Roman"/>
          <w:sz w:val="24"/>
          <w:szCs w:val="24"/>
          <w:lang w:val="es-AR"/>
        </w:rPr>
        <w:t>“</w:t>
      </w:r>
      <w:r w:rsidRPr="00B11BEC">
        <w:rPr>
          <w:rFonts w:ascii="Times New Roman" w:eastAsia="Calibri" w:hAnsi="Times New Roman" w:cs="Times New Roman"/>
          <w:sz w:val="24"/>
          <w:szCs w:val="24"/>
          <w:lang w:val="es-AR"/>
        </w:rPr>
        <w:t>igual a sí mismo</w:t>
      </w:r>
      <w:r w:rsidR="001B77CD" w:rsidRPr="00B11BEC">
        <w:rPr>
          <w:rFonts w:ascii="Times New Roman" w:eastAsia="Calibri" w:hAnsi="Times New Roman" w:cs="Times New Roman"/>
          <w:sz w:val="24"/>
          <w:szCs w:val="24"/>
          <w:lang w:val="es-AR"/>
        </w:rPr>
        <w:t xml:space="preserve">” se encuentra en relación directa con el surgimiento del modelo carcelario correccionalista. </w:t>
      </w:r>
      <w:r w:rsidR="00552E99" w:rsidRPr="00B11BEC">
        <w:rPr>
          <w:rFonts w:ascii="Times New Roman" w:eastAsia="Calibri" w:hAnsi="Times New Roman" w:cs="Times New Roman"/>
          <w:sz w:val="24"/>
          <w:szCs w:val="24"/>
          <w:lang w:val="es-AR"/>
        </w:rPr>
        <w:t>E</w:t>
      </w:r>
      <w:r w:rsidR="001B77CD" w:rsidRPr="00B11BEC">
        <w:rPr>
          <w:rFonts w:ascii="Times New Roman" w:eastAsia="Calibri" w:hAnsi="Times New Roman" w:cs="Times New Roman"/>
          <w:sz w:val="24"/>
          <w:szCs w:val="24"/>
          <w:lang w:val="es-AR"/>
        </w:rPr>
        <w:t xml:space="preserve">n la actualidad, los contextos de privación de la libertad aún </w:t>
      </w:r>
      <w:r w:rsidR="00552E99" w:rsidRPr="00B11BEC">
        <w:rPr>
          <w:rFonts w:ascii="Times New Roman" w:eastAsia="Calibri" w:hAnsi="Times New Roman" w:cs="Times New Roman"/>
          <w:sz w:val="24"/>
          <w:szCs w:val="24"/>
          <w:lang w:val="es-AR"/>
        </w:rPr>
        <w:t xml:space="preserve">se construyen bajo </w:t>
      </w:r>
      <w:r w:rsidR="001B77CD" w:rsidRPr="00B11BEC">
        <w:rPr>
          <w:rFonts w:ascii="Times New Roman" w:eastAsia="Calibri" w:hAnsi="Times New Roman" w:cs="Times New Roman"/>
          <w:sz w:val="24"/>
          <w:szCs w:val="24"/>
          <w:lang w:val="es-AR"/>
        </w:rPr>
        <w:t xml:space="preserve"> la noción de </w:t>
      </w:r>
      <w:r w:rsidR="00552E99" w:rsidRPr="00B11BEC">
        <w:rPr>
          <w:rFonts w:ascii="Times New Roman" w:eastAsia="Calibri" w:hAnsi="Times New Roman" w:cs="Times New Roman"/>
          <w:sz w:val="24"/>
          <w:szCs w:val="24"/>
          <w:lang w:val="es-AR"/>
        </w:rPr>
        <w:t xml:space="preserve">resguardarnos/defendernos  frente a la diferencia, representada por lo indisciplinado, lo peligroso, lo inseguro, </w:t>
      </w:r>
      <w:r w:rsidR="00695AF4" w:rsidRPr="00B11BEC">
        <w:rPr>
          <w:rFonts w:ascii="Times New Roman" w:eastAsia="Calibri" w:hAnsi="Times New Roman" w:cs="Times New Roman"/>
          <w:sz w:val="24"/>
          <w:szCs w:val="24"/>
          <w:lang w:val="es-AR"/>
        </w:rPr>
        <w:t>lo  no-educado. En este punto nos preguntamos</w:t>
      </w:r>
      <w:r w:rsidR="00552E99" w:rsidRPr="00B11BEC">
        <w:rPr>
          <w:rFonts w:ascii="Times New Roman" w:eastAsia="Calibri" w:hAnsi="Times New Roman" w:cs="Times New Roman"/>
          <w:sz w:val="24"/>
          <w:szCs w:val="24"/>
          <w:lang w:val="es-AR"/>
        </w:rPr>
        <w:t xml:space="preserve"> si es posible pensar en un modelo carcelario superador que contemple la  </w:t>
      </w:r>
      <w:r w:rsidR="00552E99" w:rsidRPr="00B11BEC">
        <w:rPr>
          <w:rFonts w:ascii="Times New Roman" w:eastAsia="Calibri" w:hAnsi="Times New Roman" w:cs="Times New Roman"/>
          <w:sz w:val="24"/>
          <w:szCs w:val="24"/>
          <w:lang w:val="es-AR"/>
        </w:rPr>
        <w:lastRenderedPageBreak/>
        <w:t xml:space="preserve">posibilidad de la cárcel </w:t>
      </w:r>
      <w:r w:rsidR="00552E99" w:rsidRPr="00B321AB">
        <w:rPr>
          <w:rFonts w:ascii="Times New Roman" w:eastAsia="Calibri" w:hAnsi="Times New Roman" w:cs="Times New Roman"/>
          <w:i/>
          <w:sz w:val="24"/>
          <w:szCs w:val="24"/>
          <w:lang w:val="es-AR"/>
        </w:rPr>
        <w:t>pública</w:t>
      </w:r>
      <w:r w:rsidR="00552E99" w:rsidRPr="00B11BEC">
        <w:rPr>
          <w:rFonts w:ascii="Times New Roman" w:eastAsia="Calibri" w:hAnsi="Times New Roman" w:cs="Times New Roman"/>
          <w:sz w:val="24"/>
          <w:szCs w:val="24"/>
          <w:lang w:val="es-AR"/>
        </w:rPr>
        <w:t xml:space="preserve"> como un espacio </w:t>
      </w:r>
      <w:r w:rsidR="00695AF4" w:rsidRPr="00B11BEC">
        <w:rPr>
          <w:rFonts w:ascii="Times New Roman" w:eastAsia="Calibri" w:hAnsi="Times New Roman" w:cs="Times New Roman"/>
          <w:sz w:val="24"/>
          <w:szCs w:val="24"/>
          <w:lang w:val="es-AR"/>
        </w:rPr>
        <w:t>abierto a la interpelación del O</w:t>
      </w:r>
      <w:r w:rsidR="00552E99" w:rsidRPr="00B11BEC">
        <w:rPr>
          <w:rFonts w:ascii="Times New Roman" w:eastAsia="Calibri" w:hAnsi="Times New Roman" w:cs="Times New Roman"/>
          <w:sz w:val="24"/>
          <w:szCs w:val="24"/>
          <w:lang w:val="es-AR"/>
        </w:rPr>
        <w:t xml:space="preserve">tro. </w:t>
      </w:r>
      <w:r w:rsidR="00B27405" w:rsidRPr="00B11BEC">
        <w:rPr>
          <w:rFonts w:ascii="Times New Roman" w:eastAsia="Calibri" w:hAnsi="Times New Roman" w:cs="Times New Roman"/>
          <w:sz w:val="24"/>
          <w:szCs w:val="24"/>
          <w:lang w:val="es-AR"/>
        </w:rPr>
        <w:t xml:space="preserve">En relación a esta posibilidad, </w:t>
      </w:r>
      <w:r w:rsidR="00695AF4" w:rsidRPr="00B11BEC">
        <w:rPr>
          <w:rFonts w:ascii="Times New Roman" w:eastAsia="Calibri" w:hAnsi="Times New Roman" w:cs="Times New Roman"/>
          <w:sz w:val="24"/>
          <w:szCs w:val="24"/>
          <w:lang w:val="es-AR"/>
        </w:rPr>
        <w:t>nuestros</w:t>
      </w:r>
      <w:r w:rsidR="00B27405" w:rsidRPr="00B11BEC">
        <w:rPr>
          <w:rFonts w:ascii="Times New Roman" w:eastAsia="Calibri" w:hAnsi="Times New Roman" w:cs="Times New Roman"/>
          <w:sz w:val="24"/>
          <w:szCs w:val="24"/>
          <w:lang w:val="es-AR"/>
        </w:rPr>
        <w:t xml:space="preserve"> supuestos apuntan a pensar a la institución carcelaria como refractaria a cualquier propuesta de innovación dado que sigue insistiendo en sus mismos objetivos casi sin problematizarlos. En cambio, en la institución escolar </w:t>
      </w:r>
      <w:r w:rsidR="00B27405" w:rsidRPr="00B11BEC">
        <w:rPr>
          <w:rFonts w:ascii="Times New Roman" w:eastAsia="Calibri" w:hAnsi="Times New Roman" w:cs="Times New Roman"/>
          <w:i/>
          <w:sz w:val="24"/>
          <w:szCs w:val="24"/>
          <w:lang w:val="es-AR"/>
        </w:rPr>
        <w:t>dentro</w:t>
      </w:r>
      <w:r w:rsidR="00B27405" w:rsidRPr="00B11BEC">
        <w:rPr>
          <w:rFonts w:ascii="Times New Roman" w:eastAsia="Calibri" w:hAnsi="Times New Roman" w:cs="Times New Roman"/>
          <w:sz w:val="24"/>
          <w:szCs w:val="24"/>
          <w:lang w:val="es-AR"/>
        </w:rPr>
        <w:t xml:space="preserve"> de la cárcel podemos encontrar algunos intent</w:t>
      </w:r>
      <w:r w:rsidR="007A7943">
        <w:rPr>
          <w:rFonts w:ascii="Times New Roman" w:eastAsia="Calibri" w:hAnsi="Times New Roman" w:cs="Times New Roman"/>
          <w:sz w:val="24"/>
          <w:szCs w:val="24"/>
          <w:lang w:val="es-AR"/>
        </w:rPr>
        <w:t>os</w:t>
      </w:r>
      <w:r w:rsidR="00B27405" w:rsidRPr="00B11BEC">
        <w:rPr>
          <w:rFonts w:ascii="Times New Roman" w:eastAsia="Calibri" w:hAnsi="Times New Roman" w:cs="Times New Roman"/>
          <w:sz w:val="24"/>
          <w:szCs w:val="24"/>
          <w:lang w:val="es-AR"/>
        </w:rPr>
        <w:t xml:space="preserve"> </w:t>
      </w:r>
      <w:r w:rsidR="00BF658A">
        <w:rPr>
          <w:rFonts w:ascii="Times New Roman" w:eastAsia="Calibri" w:hAnsi="Times New Roman" w:cs="Times New Roman"/>
          <w:sz w:val="24"/>
          <w:szCs w:val="24"/>
          <w:lang w:val="es-AR"/>
        </w:rPr>
        <w:t xml:space="preserve">orientados a </w:t>
      </w:r>
      <w:r w:rsidR="00B27405" w:rsidRPr="00B11BEC">
        <w:rPr>
          <w:rFonts w:ascii="Times New Roman" w:eastAsia="Calibri" w:hAnsi="Times New Roman" w:cs="Times New Roman"/>
          <w:sz w:val="24"/>
          <w:szCs w:val="24"/>
          <w:lang w:val="es-AR"/>
        </w:rPr>
        <w:t>complejiza</w:t>
      </w:r>
      <w:r w:rsidR="007A7943">
        <w:rPr>
          <w:rFonts w:ascii="Times New Roman" w:eastAsia="Calibri" w:hAnsi="Times New Roman" w:cs="Times New Roman"/>
          <w:sz w:val="24"/>
          <w:szCs w:val="24"/>
          <w:lang w:val="es-AR"/>
        </w:rPr>
        <w:t>r</w:t>
      </w:r>
      <w:r w:rsidR="00B27405" w:rsidRPr="00B11BEC">
        <w:rPr>
          <w:rFonts w:ascii="Times New Roman" w:eastAsia="Calibri" w:hAnsi="Times New Roman" w:cs="Times New Roman"/>
          <w:sz w:val="24"/>
          <w:szCs w:val="24"/>
          <w:lang w:val="es-AR"/>
        </w:rPr>
        <w:t xml:space="preserve"> las formas de pensar lo educativo en estos ámbitos (Manchado, 2012). </w:t>
      </w:r>
      <w:r w:rsidR="008125A2" w:rsidRPr="00B11BEC">
        <w:rPr>
          <w:rFonts w:ascii="Times New Roman" w:eastAsia="Calibri" w:hAnsi="Times New Roman" w:cs="Times New Roman"/>
          <w:sz w:val="24"/>
          <w:szCs w:val="24"/>
          <w:lang w:val="es-AR"/>
        </w:rPr>
        <w:t xml:space="preserve">Estos indicios, si bien atravesados por complejidades y deslizamientos de sentido que </w:t>
      </w:r>
      <w:r w:rsidR="008125A2" w:rsidRPr="00B11BEC">
        <w:rPr>
          <w:rFonts w:ascii="Times New Roman" w:hAnsi="Times New Roman" w:cs="Times New Roman"/>
          <w:sz w:val="24"/>
          <w:szCs w:val="24"/>
        </w:rPr>
        <w:t xml:space="preserve">incorporan al ámbito educativo un “estado de sospecha” generalizado, </w:t>
      </w:r>
      <w:r w:rsidR="00695AF4" w:rsidRPr="00B11BEC">
        <w:rPr>
          <w:rFonts w:ascii="Times New Roman" w:hAnsi="Times New Roman" w:cs="Times New Roman"/>
          <w:sz w:val="24"/>
          <w:szCs w:val="24"/>
        </w:rPr>
        <w:t>nos</w:t>
      </w:r>
      <w:r w:rsidR="008125A2" w:rsidRPr="00B11BEC">
        <w:rPr>
          <w:rFonts w:ascii="Times New Roman" w:hAnsi="Times New Roman" w:cs="Times New Roman"/>
          <w:sz w:val="24"/>
          <w:szCs w:val="24"/>
        </w:rPr>
        <w:t xml:space="preserve"> llevan a plantear interrogantes acer</w:t>
      </w:r>
      <w:r w:rsidR="00E86EA0" w:rsidRPr="00B11BEC">
        <w:rPr>
          <w:rFonts w:ascii="Times New Roman" w:hAnsi="Times New Roman" w:cs="Times New Roman"/>
          <w:sz w:val="24"/>
          <w:szCs w:val="24"/>
        </w:rPr>
        <w:t>ca de la posibilidad de construi</w:t>
      </w:r>
      <w:r w:rsidR="008125A2" w:rsidRPr="00B11BEC">
        <w:rPr>
          <w:rFonts w:ascii="Times New Roman" w:hAnsi="Times New Roman" w:cs="Times New Roman"/>
          <w:sz w:val="24"/>
          <w:szCs w:val="24"/>
        </w:rPr>
        <w:t xml:space="preserve">r un espacio escolar </w:t>
      </w:r>
      <w:r w:rsidR="008125A2" w:rsidRPr="00B11BEC">
        <w:rPr>
          <w:rFonts w:ascii="Times New Roman" w:hAnsi="Times New Roman" w:cs="Times New Roman"/>
          <w:i/>
          <w:sz w:val="24"/>
          <w:szCs w:val="24"/>
        </w:rPr>
        <w:t>dentro</w:t>
      </w:r>
      <w:r w:rsidR="008125A2" w:rsidRPr="00B11BEC">
        <w:rPr>
          <w:rFonts w:ascii="Times New Roman" w:hAnsi="Times New Roman" w:cs="Times New Roman"/>
          <w:sz w:val="24"/>
          <w:szCs w:val="24"/>
        </w:rPr>
        <w:t xml:space="preserve"> de la cárcel </w:t>
      </w:r>
      <w:r w:rsidR="00D60DA5" w:rsidRPr="00B11BEC">
        <w:rPr>
          <w:rFonts w:ascii="Times New Roman" w:hAnsi="Times New Roman" w:cs="Times New Roman"/>
          <w:sz w:val="24"/>
          <w:szCs w:val="24"/>
        </w:rPr>
        <w:t>abierto</w:t>
      </w:r>
      <w:r w:rsidR="008125A2" w:rsidRPr="00B11BEC">
        <w:rPr>
          <w:rFonts w:ascii="Times New Roman" w:hAnsi="Times New Roman" w:cs="Times New Roman"/>
          <w:sz w:val="24"/>
          <w:szCs w:val="24"/>
        </w:rPr>
        <w:t xml:space="preserve"> a la interpelación del Otro. </w:t>
      </w:r>
      <w:r w:rsidR="00F66AE3">
        <w:rPr>
          <w:rFonts w:ascii="Times New Roman" w:hAnsi="Times New Roman" w:cs="Times New Roman"/>
          <w:sz w:val="24"/>
          <w:szCs w:val="24"/>
        </w:rPr>
        <w:t xml:space="preserve">(Córdoba, Martínez, </w:t>
      </w:r>
      <w:proofErr w:type="spellStart"/>
      <w:r w:rsidR="00F66AE3">
        <w:rPr>
          <w:rFonts w:ascii="Times New Roman" w:hAnsi="Times New Roman" w:cs="Times New Roman"/>
          <w:sz w:val="24"/>
          <w:szCs w:val="24"/>
        </w:rPr>
        <w:t>Nazar</w:t>
      </w:r>
      <w:proofErr w:type="spellEnd"/>
      <w:r w:rsidR="00F66AE3">
        <w:rPr>
          <w:rFonts w:ascii="Times New Roman" w:hAnsi="Times New Roman" w:cs="Times New Roman"/>
          <w:sz w:val="24"/>
          <w:szCs w:val="24"/>
        </w:rPr>
        <w:t xml:space="preserve"> y </w:t>
      </w:r>
      <w:proofErr w:type="spellStart"/>
      <w:r w:rsidR="00F66AE3">
        <w:rPr>
          <w:rFonts w:ascii="Times New Roman" w:hAnsi="Times New Roman" w:cs="Times New Roman"/>
          <w:sz w:val="24"/>
          <w:szCs w:val="24"/>
        </w:rPr>
        <w:t>Braggio</w:t>
      </w:r>
      <w:proofErr w:type="spellEnd"/>
      <w:r w:rsidR="00F66AE3">
        <w:rPr>
          <w:rFonts w:ascii="Times New Roman" w:hAnsi="Times New Roman" w:cs="Times New Roman"/>
          <w:sz w:val="24"/>
          <w:szCs w:val="24"/>
        </w:rPr>
        <w:t xml:space="preserve">, 2015)  </w:t>
      </w:r>
    </w:p>
    <w:p w14:paraId="3D49B381" w14:textId="77777777" w:rsidR="00D60DA5" w:rsidRPr="00B11BEC" w:rsidRDefault="00B32382"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t>En esta modalidad educativa el derecho a la educación se ve permanentemente afectado por diversos factores que restan a su carácter de derecho y que están profundamente relacionados con  la primacía de la lógica punitiva por sobre la lógica educativa. En estas condiciones ¿cómo plantear una escuela</w:t>
      </w:r>
      <w:r w:rsidR="00C544B8" w:rsidRPr="00B11BEC">
        <w:rPr>
          <w:rFonts w:ascii="Times New Roman" w:hAnsi="Times New Roman" w:cs="Times New Roman"/>
          <w:sz w:val="24"/>
          <w:szCs w:val="24"/>
        </w:rPr>
        <w:t xml:space="preserve"> pública</w:t>
      </w:r>
      <w:r w:rsidRPr="00B11BEC">
        <w:rPr>
          <w:rFonts w:ascii="Times New Roman" w:hAnsi="Times New Roman" w:cs="Times New Roman"/>
          <w:sz w:val="24"/>
          <w:szCs w:val="24"/>
        </w:rPr>
        <w:t xml:space="preserve"> </w:t>
      </w:r>
      <w:r w:rsidRPr="00B11BEC">
        <w:rPr>
          <w:rFonts w:ascii="Times New Roman" w:hAnsi="Times New Roman" w:cs="Times New Roman"/>
          <w:i/>
          <w:sz w:val="24"/>
          <w:szCs w:val="24"/>
        </w:rPr>
        <w:t>dentro</w:t>
      </w:r>
      <w:r w:rsidRPr="00B11BEC">
        <w:rPr>
          <w:rFonts w:ascii="Times New Roman" w:hAnsi="Times New Roman" w:cs="Times New Roman"/>
          <w:sz w:val="24"/>
          <w:szCs w:val="24"/>
        </w:rPr>
        <w:t xml:space="preserve"> de la cárcel</w:t>
      </w:r>
      <w:r w:rsidR="00D60DA5" w:rsidRPr="00B11BEC">
        <w:rPr>
          <w:rFonts w:ascii="Times New Roman" w:hAnsi="Times New Roman" w:cs="Times New Roman"/>
          <w:sz w:val="24"/>
          <w:szCs w:val="24"/>
        </w:rPr>
        <w:t xml:space="preserve"> que sea permeable a la construcción de una ciudadanía vulnerable, e</w:t>
      </w:r>
      <w:r w:rsidR="00E86EA0" w:rsidRPr="00B11BEC">
        <w:rPr>
          <w:rFonts w:ascii="Times New Roman" w:hAnsi="Times New Roman" w:cs="Times New Roman"/>
          <w:sz w:val="24"/>
          <w:szCs w:val="24"/>
        </w:rPr>
        <w:t>s decir, interpelada por aquél O</w:t>
      </w:r>
      <w:r w:rsidR="00D60DA5" w:rsidRPr="00B11BEC">
        <w:rPr>
          <w:rFonts w:ascii="Times New Roman" w:hAnsi="Times New Roman" w:cs="Times New Roman"/>
          <w:sz w:val="24"/>
          <w:szCs w:val="24"/>
        </w:rPr>
        <w:t xml:space="preserve">tro exterior a nuestra </w:t>
      </w:r>
      <w:r w:rsidR="00000BD9" w:rsidRPr="00B11BEC">
        <w:rPr>
          <w:rFonts w:ascii="Times New Roman" w:hAnsi="Times New Roman" w:cs="Times New Roman"/>
          <w:sz w:val="24"/>
          <w:szCs w:val="24"/>
        </w:rPr>
        <w:t>totalidad?</w:t>
      </w:r>
      <w:r w:rsidR="00B042D9" w:rsidRPr="00B11BEC">
        <w:rPr>
          <w:rFonts w:ascii="Times New Roman" w:hAnsi="Times New Roman" w:cs="Times New Roman"/>
          <w:sz w:val="24"/>
          <w:szCs w:val="24"/>
        </w:rPr>
        <w:t xml:space="preserve"> </w:t>
      </w:r>
      <w:r w:rsidR="009D58FD" w:rsidRPr="00B11BEC">
        <w:rPr>
          <w:rFonts w:ascii="Times New Roman" w:hAnsi="Times New Roman" w:cs="Times New Roman"/>
          <w:sz w:val="24"/>
          <w:szCs w:val="24"/>
        </w:rPr>
        <w:t xml:space="preserve"> Si las instituciones de la modernidad -escuela, cárcel, </w:t>
      </w:r>
      <w:r w:rsidR="00BF658A">
        <w:rPr>
          <w:rFonts w:ascii="Times New Roman" w:hAnsi="Times New Roman" w:cs="Times New Roman"/>
          <w:sz w:val="24"/>
          <w:szCs w:val="24"/>
        </w:rPr>
        <w:t>centros de régimen cerrado</w:t>
      </w:r>
      <w:r w:rsidR="009D58FD" w:rsidRPr="00B11BEC">
        <w:rPr>
          <w:rFonts w:ascii="Times New Roman" w:hAnsi="Times New Roman" w:cs="Times New Roman"/>
          <w:sz w:val="24"/>
          <w:szCs w:val="24"/>
        </w:rPr>
        <w:t xml:space="preserve"> – son legitimadoras de desigualdades  ¿cómo plantear una propuesta para la escuela </w:t>
      </w:r>
      <w:r w:rsidR="009D58FD" w:rsidRPr="00B11BEC">
        <w:rPr>
          <w:rFonts w:ascii="Times New Roman" w:hAnsi="Times New Roman" w:cs="Times New Roman"/>
          <w:i/>
          <w:sz w:val="24"/>
          <w:szCs w:val="24"/>
        </w:rPr>
        <w:t>dentro</w:t>
      </w:r>
      <w:r w:rsidR="009D58FD" w:rsidRPr="00B11BEC">
        <w:rPr>
          <w:rFonts w:ascii="Times New Roman" w:hAnsi="Times New Roman" w:cs="Times New Roman"/>
          <w:sz w:val="24"/>
          <w:szCs w:val="24"/>
        </w:rPr>
        <w:t xml:space="preserve"> de la cárcel que sea superadora de este  mandato? ¿Cómo se </w:t>
      </w:r>
      <w:r w:rsidR="005007A7" w:rsidRPr="00B11BEC">
        <w:rPr>
          <w:rFonts w:ascii="Times New Roman" w:hAnsi="Times New Roman" w:cs="Times New Roman"/>
          <w:sz w:val="24"/>
          <w:szCs w:val="24"/>
        </w:rPr>
        <w:t xml:space="preserve">pueden </w:t>
      </w:r>
      <w:r w:rsidR="009D58FD" w:rsidRPr="00B11BEC">
        <w:rPr>
          <w:rFonts w:ascii="Times New Roman" w:hAnsi="Times New Roman" w:cs="Times New Roman"/>
          <w:sz w:val="24"/>
          <w:szCs w:val="24"/>
        </w:rPr>
        <w:t>conjuga</w:t>
      </w:r>
      <w:r w:rsidR="005007A7" w:rsidRPr="00B11BEC">
        <w:rPr>
          <w:rFonts w:ascii="Times New Roman" w:hAnsi="Times New Roman" w:cs="Times New Roman"/>
          <w:sz w:val="24"/>
          <w:szCs w:val="24"/>
        </w:rPr>
        <w:t>r</w:t>
      </w:r>
      <w:r w:rsidR="009D58FD" w:rsidRPr="00B11BEC">
        <w:rPr>
          <w:rFonts w:ascii="Times New Roman" w:hAnsi="Times New Roman" w:cs="Times New Roman"/>
          <w:sz w:val="24"/>
          <w:szCs w:val="24"/>
        </w:rPr>
        <w:t xml:space="preserve"> en estos espacios escolares </w:t>
      </w:r>
      <w:r w:rsidR="00C544B8" w:rsidRPr="00B11BEC">
        <w:rPr>
          <w:rFonts w:ascii="Times New Roman" w:hAnsi="Times New Roman" w:cs="Times New Roman"/>
          <w:sz w:val="24"/>
          <w:szCs w:val="24"/>
        </w:rPr>
        <w:t xml:space="preserve">públicos </w:t>
      </w:r>
      <w:r w:rsidR="00F11C1E" w:rsidRPr="00B11BEC">
        <w:rPr>
          <w:rFonts w:ascii="Times New Roman" w:hAnsi="Times New Roman" w:cs="Times New Roman"/>
          <w:sz w:val="24"/>
          <w:szCs w:val="24"/>
        </w:rPr>
        <w:t xml:space="preserve">el cuidado de sí con </w:t>
      </w:r>
      <w:r w:rsidR="00A135AA" w:rsidRPr="00B11BEC">
        <w:rPr>
          <w:rFonts w:ascii="Times New Roman" w:hAnsi="Times New Roman" w:cs="Times New Roman"/>
          <w:sz w:val="24"/>
          <w:szCs w:val="24"/>
        </w:rPr>
        <w:t xml:space="preserve">la </w:t>
      </w:r>
      <w:r w:rsidR="00A135AA" w:rsidRPr="001D63FB">
        <w:rPr>
          <w:rFonts w:ascii="Times New Roman" w:hAnsi="Times New Roman" w:cs="Times New Roman"/>
          <w:i/>
          <w:sz w:val="24"/>
          <w:szCs w:val="24"/>
        </w:rPr>
        <w:t>responsabilidad</w:t>
      </w:r>
      <w:r w:rsidR="00A135AA" w:rsidRPr="00B11BEC">
        <w:rPr>
          <w:rFonts w:ascii="Times New Roman" w:hAnsi="Times New Roman" w:cs="Times New Roman"/>
          <w:sz w:val="24"/>
          <w:szCs w:val="24"/>
        </w:rPr>
        <w:t xml:space="preserve"> constituida a partir de la int</w:t>
      </w:r>
      <w:r w:rsidR="00E86EA0" w:rsidRPr="00B11BEC">
        <w:rPr>
          <w:rFonts w:ascii="Times New Roman" w:hAnsi="Times New Roman" w:cs="Times New Roman"/>
          <w:sz w:val="24"/>
          <w:szCs w:val="24"/>
        </w:rPr>
        <w:t>erpelación del “otro en cuanto O</w:t>
      </w:r>
      <w:r w:rsidR="00A135AA" w:rsidRPr="00B11BEC">
        <w:rPr>
          <w:rFonts w:ascii="Times New Roman" w:hAnsi="Times New Roman" w:cs="Times New Roman"/>
          <w:sz w:val="24"/>
          <w:szCs w:val="24"/>
        </w:rPr>
        <w:t>tro”?</w:t>
      </w:r>
      <w:r w:rsidR="00315D32" w:rsidRPr="00B11BEC">
        <w:rPr>
          <w:rFonts w:ascii="Times New Roman" w:hAnsi="Times New Roman" w:cs="Times New Roman"/>
          <w:sz w:val="24"/>
          <w:szCs w:val="24"/>
        </w:rPr>
        <w:t xml:space="preserve"> </w:t>
      </w:r>
    </w:p>
    <w:p w14:paraId="4F783819" w14:textId="77777777" w:rsidR="00BF658A" w:rsidRDefault="00C544B8" w:rsidP="00B11BEC">
      <w:pPr>
        <w:spacing w:line="360" w:lineRule="auto"/>
        <w:jc w:val="both"/>
        <w:rPr>
          <w:rFonts w:ascii="Times New Roman" w:hAnsi="Times New Roman" w:cs="Times New Roman"/>
          <w:sz w:val="24"/>
          <w:szCs w:val="24"/>
        </w:rPr>
      </w:pPr>
      <w:r w:rsidRPr="00B11BEC">
        <w:rPr>
          <w:rFonts w:ascii="Times New Roman" w:hAnsi="Times New Roman" w:cs="Times New Roman"/>
          <w:sz w:val="24"/>
          <w:szCs w:val="24"/>
        </w:rPr>
        <w:t>Consider</w:t>
      </w:r>
      <w:r w:rsidR="00D37E01">
        <w:rPr>
          <w:rFonts w:ascii="Times New Roman" w:hAnsi="Times New Roman" w:cs="Times New Roman"/>
          <w:sz w:val="24"/>
          <w:szCs w:val="24"/>
        </w:rPr>
        <w:t>amos</w:t>
      </w:r>
      <w:r w:rsidRPr="00B11BEC">
        <w:rPr>
          <w:rFonts w:ascii="Times New Roman" w:hAnsi="Times New Roman" w:cs="Times New Roman"/>
          <w:sz w:val="24"/>
          <w:szCs w:val="24"/>
        </w:rPr>
        <w:t xml:space="preserve"> que construir estas respuestas implica dejar</w:t>
      </w:r>
      <w:r w:rsidR="00E86EA0" w:rsidRPr="00B11BEC">
        <w:rPr>
          <w:rFonts w:ascii="Times New Roman" w:hAnsi="Times New Roman" w:cs="Times New Roman"/>
          <w:sz w:val="24"/>
          <w:szCs w:val="24"/>
        </w:rPr>
        <w:t xml:space="preserve"> de pensar en la propuesta de Lé</w:t>
      </w:r>
      <w:r w:rsidRPr="00B11BEC">
        <w:rPr>
          <w:rFonts w:ascii="Times New Roman" w:hAnsi="Times New Roman" w:cs="Times New Roman"/>
          <w:sz w:val="24"/>
          <w:szCs w:val="24"/>
        </w:rPr>
        <w:t>vinas como una norma utópica y fortalecer acciones comunicativas que lleven a “trabajar el conocimiento, insistiendo en su uso público (…) atentos a las prácticas del poder dominador que intenta en el orden del discurso incluirnos excluyéndonos”</w:t>
      </w:r>
      <w:r w:rsidR="00A74058" w:rsidRPr="00B11BEC">
        <w:rPr>
          <w:rFonts w:ascii="Times New Roman" w:hAnsi="Times New Roman" w:cs="Times New Roman"/>
          <w:sz w:val="24"/>
          <w:szCs w:val="24"/>
        </w:rPr>
        <w:t xml:space="preserve"> </w:t>
      </w:r>
      <w:r w:rsidR="00FA47F3" w:rsidRPr="00B11BEC">
        <w:rPr>
          <w:rFonts w:ascii="Times New Roman" w:hAnsi="Times New Roman" w:cs="Times New Roman"/>
          <w:sz w:val="24"/>
          <w:szCs w:val="24"/>
        </w:rPr>
        <w:t>(</w:t>
      </w:r>
      <w:proofErr w:type="spellStart"/>
      <w:r w:rsidR="00FA47F3" w:rsidRPr="00B11BEC">
        <w:rPr>
          <w:rFonts w:ascii="Times New Roman" w:hAnsi="Times New Roman" w:cs="Times New Roman"/>
          <w:sz w:val="24"/>
          <w:szCs w:val="24"/>
        </w:rPr>
        <w:t>Cullen</w:t>
      </w:r>
      <w:proofErr w:type="spellEnd"/>
      <w:r w:rsidR="00FA47F3" w:rsidRPr="00B11BEC">
        <w:rPr>
          <w:rFonts w:ascii="Times New Roman" w:hAnsi="Times New Roman" w:cs="Times New Roman"/>
          <w:sz w:val="24"/>
          <w:szCs w:val="24"/>
        </w:rPr>
        <w:t>,</w:t>
      </w:r>
      <w:r w:rsidR="00D37E01">
        <w:rPr>
          <w:rFonts w:ascii="Times New Roman" w:hAnsi="Times New Roman" w:cs="Times New Roman"/>
          <w:sz w:val="24"/>
          <w:szCs w:val="24"/>
        </w:rPr>
        <w:t xml:space="preserve"> </w:t>
      </w:r>
      <w:r w:rsidR="00FA47F3" w:rsidRPr="00B11BEC">
        <w:rPr>
          <w:rFonts w:ascii="Times New Roman" w:hAnsi="Times New Roman" w:cs="Times New Roman"/>
          <w:sz w:val="24"/>
          <w:szCs w:val="24"/>
        </w:rPr>
        <w:t>2008)</w:t>
      </w:r>
      <w:r w:rsidR="00BF658A">
        <w:rPr>
          <w:rStyle w:val="FootnoteReference"/>
          <w:rFonts w:ascii="Times New Roman" w:hAnsi="Times New Roman" w:cs="Times New Roman"/>
          <w:sz w:val="24"/>
          <w:szCs w:val="24"/>
        </w:rPr>
        <w:footnoteReference w:id="7"/>
      </w:r>
      <w:r w:rsidR="001B0ABE" w:rsidRPr="00B11BEC">
        <w:rPr>
          <w:rFonts w:ascii="Times New Roman" w:hAnsi="Times New Roman" w:cs="Times New Roman"/>
          <w:sz w:val="24"/>
          <w:szCs w:val="24"/>
        </w:rPr>
        <w:t xml:space="preserve">. </w:t>
      </w:r>
    </w:p>
    <w:p w14:paraId="520D07EC" w14:textId="77777777" w:rsidR="006E226E" w:rsidRPr="00B11BEC" w:rsidRDefault="006E226E" w:rsidP="00B11B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finalizar deseamos rescatar la noción de </w:t>
      </w:r>
      <w:r w:rsidR="00B321AB" w:rsidRPr="0076548E">
        <w:rPr>
          <w:rFonts w:ascii="Times New Roman" w:hAnsi="Times New Roman" w:cs="Times New Roman"/>
          <w:i/>
          <w:sz w:val="24"/>
          <w:szCs w:val="24"/>
        </w:rPr>
        <w:t>e</w:t>
      </w:r>
      <w:r w:rsidRPr="0076548E">
        <w:rPr>
          <w:rFonts w:ascii="Times New Roman" w:hAnsi="Times New Roman" w:cs="Times New Roman"/>
          <w:i/>
          <w:sz w:val="24"/>
          <w:szCs w:val="24"/>
        </w:rPr>
        <w:t xml:space="preserve">spacio </w:t>
      </w:r>
      <w:r w:rsidR="00B321AB" w:rsidRPr="0076548E">
        <w:rPr>
          <w:rFonts w:ascii="Times New Roman" w:hAnsi="Times New Roman" w:cs="Times New Roman"/>
          <w:i/>
          <w:sz w:val="24"/>
          <w:szCs w:val="24"/>
        </w:rPr>
        <w:t>p</w:t>
      </w:r>
      <w:r w:rsidRPr="0076548E">
        <w:rPr>
          <w:rFonts w:ascii="Times New Roman" w:hAnsi="Times New Roman" w:cs="Times New Roman"/>
          <w:i/>
          <w:sz w:val="24"/>
          <w:szCs w:val="24"/>
        </w:rPr>
        <w:t>úblico</w:t>
      </w:r>
      <w:r>
        <w:rPr>
          <w:rFonts w:ascii="Times New Roman" w:hAnsi="Times New Roman" w:cs="Times New Roman"/>
          <w:sz w:val="24"/>
          <w:szCs w:val="24"/>
        </w:rPr>
        <w:t xml:space="preserve"> entendido como </w:t>
      </w:r>
      <w:r w:rsidRPr="001D63FB">
        <w:rPr>
          <w:rFonts w:ascii="Times New Roman" w:hAnsi="Times New Roman" w:cs="Times New Roman"/>
          <w:i/>
          <w:sz w:val="24"/>
          <w:szCs w:val="24"/>
        </w:rPr>
        <w:t>responsabilidad</w:t>
      </w:r>
      <w:r>
        <w:rPr>
          <w:rFonts w:ascii="Times New Roman" w:hAnsi="Times New Roman" w:cs="Times New Roman"/>
          <w:sz w:val="24"/>
          <w:szCs w:val="24"/>
        </w:rPr>
        <w:t xml:space="preserve"> frente al Otro. </w:t>
      </w:r>
      <w:r w:rsidR="000A00F9">
        <w:rPr>
          <w:rFonts w:ascii="Times New Roman" w:hAnsi="Times New Roman" w:cs="Times New Roman"/>
          <w:sz w:val="24"/>
          <w:szCs w:val="24"/>
        </w:rPr>
        <w:t xml:space="preserve">En la ruptura de la indiferencia descansa el sentido último de esta filosofía. Nuestra reflexión apunta a incorporar este concepto como fundante de </w:t>
      </w:r>
      <w:r w:rsidR="000A00F9" w:rsidRPr="00B321AB">
        <w:rPr>
          <w:rFonts w:ascii="Times New Roman" w:hAnsi="Times New Roman" w:cs="Times New Roman"/>
          <w:i/>
          <w:sz w:val="24"/>
          <w:szCs w:val="24"/>
        </w:rPr>
        <w:t>lo público</w:t>
      </w:r>
      <w:r w:rsidR="000A00F9">
        <w:rPr>
          <w:rFonts w:ascii="Times New Roman" w:hAnsi="Times New Roman" w:cs="Times New Roman"/>
          <w:sz w:val="24"/>
          <w:szCs w:val="24"/>
        </w:rPr>
        <w:t xml:space="preserve"> </w:t>
      </w:r>
      <w:r w:rsidR="0076548E">
        <w:rPr>
          <w:rFonts w:ascii="Times New Roman" w:hAnsi="Times New Roman" w:cs="Times New Roman"/>
          <w:sz w:val="24"/>
          <w:szCs w:val="24"/>
        </w:rPr>
        <w:t>en tanto</w:t>
      </w:r>
      <w:r w:rsidR="000A00F9">
        <w:rPr>
          <w:rFonts w:ascii="Times New Roman" w:hAnsi="Times New Roman" w:cs="Times New Roman"/>
          <w:sz w:val="24"/>
          <w:szCs w:val="24"/>
        </w:rPr>
        <w:t xml:space="preserve"> </w:t>
      </w:r>
      <w:r w:rsidR="000A00F9" w:rsidRPr="001D63FB">
        <w:rPr>
          <w:rFonts w:ascii="Times New Roman" w:hAnsi="Times New Roman" w:cs="Times New Roman"/>
          <w:i/>
          <w:sz w:val="24"/>
          <w:szCs w:val="24"/>
        </w:rPr>
        <w:t>responsabilidad</w:t>
      </w:r>
      <w:r w:rsidR="000A00F9">
        <w:rPr>
          <w:rFonts w:ascii="Times New Roman" w:hAnsi="Times New Roman" w:cs="Times New Roman"/>
          <w:sz w:val="24"/>
          <w:szCs w:val="24"/>
        </w:rPr>
        <w:t xml:space="preserve">. El espacio carcelario </w:t>
      </w:r>
      <w:r w:rsidR="0076548E">
        <w:rPr>
          <w:rFonts w:ascii="Times New Roman" w:hAnsi="Times New Roman" w:cs="Times New Roman"/>
          <w:sz w:val="24"/>
          <w:szCs w:val="24"/>
        </w:rPr>
        <w:t xml:space="preserve">sostiene </w:t>
      </w:r>
      <w:r w:rsidR="000A00F9">
        <w:rPr>
          <w:rFonts w:ascii="Times New Roman" w:hAnsi="Times New Roman" w:cs="Times New Roman"/>
          <w:sz w:val="24"/>
          <w:szCs w:val="24"/>
        </w:rPr>
        <w:t>su “indiferencia” hacia lo escolar como espacio</w:t>
      </w:r>
      <w:r w:rsidR="000A00F9" w:rsidRPr="0076548E">
        <w:rPr>
          <w:rFonts w:ascii="Times New Roman" w:hAnsi="Times New Roman" w:cs="Times New Roman"/>
          <w:sz w:val="24"/>
          <w:szCs w:val="24"/>
        </w:rPr>
        <w:t>s</w:t>
      </w:r>
      <w:r w:rsidR="000A00F9">
        <w:rPr>
          <w:rFonts w:ascii="Times New Roman" w:hAnsi="Times New Roman" w:cs="Times New Roman"/>
          <w:sz w:val="24"/>
          <w:szCs w:val="24"/>
        </w:rPr>
        <w:t xml:space="preserve"> dominado</w:t>
      </w:r>
      <w:r w:rsidR="000A00F9" w:rsidRPr="0076548E">
        <w:rPr>
          <w:rFonts w:ascii="Times New Roman" w:hAnsi="Times New Roman" w:cs="Times New Roman"/>
          <w:sz w:val="24"/>
          <w:szCs w:val="24"/>
        </w:rPr>
        <w:t>s</w:t>
      </w:r>
      <w:r w:rsidR="000A00F9">
        <w:rPr>
          <w:rFonts w:ascii="Times New Roman" w:hAnsi="Times New Roman" w:cs="Times New Roman"/>
          <w:sz w:val="24"/>
          <w:szCs w:val="24"/>
        </w:rPr>
        <w:t xml:space="preserve"> por la lógica de la totalización.</w:t>
      </w:r>
      <w:r w:rsidR="0076548E">
        <w:rPr>
          <w:rFonts w:ascii="Times New Roman" w:hAnsi="Times New Roman" w:cs="Times New Roman"/>
          <w:sz w:val="24"/>
          <w:szCs w:val="24"/>
        </w:rPr>
        <w:t xml:space="preserve"> La posible búsqueda de un </w:t>
      </w:r>
      <w:r w:rsidR="0076548E">
        <w:rPr>
          <w:rFonts w:ascii="Times New Roman" w:hAnsi="Times New Roman" w:cs="Times New Roman"/>
          <w:sz w:val="24"/>
          <w:szCs w:val="24"/>
        </w:rPr>
        <w:lastRenderedPageBreak/>
        <w:t>sentido diferente a la lógica de la totalización penitenciaria</w:t>
      </w:r>
      <w:r w:rsidR="006E6350">
        <w:rPr>
          <w:rFonts w:ascii="Times New Roman" w:hAnsi="Times New Roman" w:cs="Times New Roman"/>
          <w:sz w:val="24"/>
          <w:szCs w:val="24"/>
        </w:rPr>
        <w:t>,</w:t>
      </w:r>
      <w:r w:rsidR="0076548E">
        <w:rPr>
          <w:rFonts w:ascii="Times New Roman" w:hAnsi="Times New Roman" w:cs="Times New Roman"/>
          <w:sz w:val="24"/>
          <w:szCs w:val="24"/>
        </w:rPr>
        <w:t xml:space="preserve"> </w:t>
      </w:r>
      <w:r w:rsidR="006E6350">
        <w:rPr>
          <w:rFonts w:ascii="Times New Roman" w:hAnsi="Times New Roman" w:cs="Times New Roman"/>
          <w:sz w:val="24"/>
          <w:szCs w:val="24"/>
        </w:rPr>
        <w:t>deberá pasar por la asunción de</w:t>
      </w:r>
      <w:r w:rsidR="000A00F9">
        <w:rPr>
          <w:rFonts w:ascii="Times New Roman" w:hAnsi="Times New Roman" w:cs="Times New Roman"/>
          <w:sz w:val="24"/>
          <w:szCs w:val="24"/>
        </w:rPr>
        <w:t xml:space="preserve">l espacio escolar </w:t>
      </w:r>
      <w:r w:rsidR="006E6350" w:rsidRPr="006E6350">
        <w:rPr>
          <w:rFonts w:ascii="Times New Roman" w:hAnsi="Times New Roman" w:cs="Times New Roman"/>
          <w:sz w:val="24"/>
          <w:szCs w:val="24"/>
        </w:rPr>
        <w:t xml:space="preserve">como </w:t>
      </w:r>
      <w:r w:rsidR="006E6350">
        <w:rPr>
          <w:rFonts w:ascii="Times New Roman" w:hAnsi="Times New Roman" w:cs="Times New Roman"/>
          <w:sz w:val="24"/>
          <w:szCs w:val="24"/>
        </w:rPr>
        <w:t xml:space="preserve">universo de fraternidad y </w:t>
      </w:r>
      <w:r w:rsidR="000A00F9">
        <w:rPr>
          <w:rFonts w:ascii="Times New Roman" w:hAnsi="Times New Roman" w:cs="Times New Roman"/>
          <w:sz w:val="24"/>
          <w:szCs w:val="24"/>
        </w:rPr>
        <w:t xml:space="preserve">humanidad. </w:t>
      </w:r>
    </w:p>
    <w:p w14:paraId="58F5D7B4" w14:textId="77777777" w:rsidR="00BF658A" w:rsidRDefault="00BF658A" w:rsidP="00B11BEC">
      <w:pPr>
        <w:pStyle w:val="ecxmsonormal"/>
        <w:shd w:val="clear" w:color="auto" w:fill="FFFFFF"/>
        <w:spacing w:before="0" w:beforeAutospacing="0" w:after="324" w:afterAutospacing="0" w:line="360" w:lineRule="auto"/>
        <w:jc w:val="both"/>
        <w:rPr>
          <w:rFonts w:eastAsiaTheme="minorHAnsi"/>
          <w:b/>
          <w:u w:val="single"/>
          <w:lang w:eastAsia="en-US"/>
        </w:rPr>
      </w:pPr>
    </w:p>
    <w:p w14:paraId="6A60EE9A" w14:textId="77777777" w:rsidR="008955CC" w:rsidRPr="00BF658A" w:rsidRDefault="008955CC" w:rsidP="00B11BEC">
      <w:pPr>
        <w:pStyle w:val="ecxmsonormal"/>
        <w:shd w:val="clear" w:color="auto" w:fill="FFFFFF"/>
        <w:spacing w:before="0" w:beforeAutospacing="0" w:after="324" w:afterAutospacing="0" w:line="360" w:lineRule="auto"/>
        <w:jc w:val="both"/>
        <w:rPr>
          <w:rFonts w:eastAsiaTheme="minorHAnsi"/>
          <w:b/>
          <w:u w:val="single"/>
          <w:lang w:eastAsia="en-US"/>
        </w:rPr>
      </w:pPr>
      <w:r w:rsidRPr="00BF658A">
        <w:rPr>
          <w:rFonts w:eastAsiaTheme="minorHAnsi"/>
          <w:b/>
          <w:u w:val="single"/>
          <w:lang w:eastAsia="en-US"/>
        </w:rPr>
        <w:t>BIBLIOGRAFÍA</w:t>
      </w:r>
    </w:p>
    <w:p w14:paraId="23AE7E76" w14:textId="77777777" w:rsidR="008955CC" w:rsidRPr="00B11BEC" w:rsidRDefault="008955CC" w:rsidP="009B6EA8">
      <w:pPr>
        <w:pStyle w:val="FootnoteText"/>
        <w:spacing w:after="240"/>
        <w:ind w:left="709" w:hanging="709"/>
        <w:jc w:val="both"/>
        <w:rPr>
          <w:sz w:val="24"/>
          <w:szCs w:val="24"/>
        </w:rPr>
      </w:pPr>
      <w:proofErr w:type="spellStart"/>
      <w:r w:rsidRPr="00B11BEC">
        <w:rPr>
          <w:sz w:val="24"/>
          <w:szCs w:val="24"/>
        </w:rPr>
        <w:t>Agamben</w:t>
      </w:r>
      <w:proofErr w:type="spellEnd"/>
      <w:r w:rsidR="001D6CA1">
        <w:rPr>
          <w:sz w:val="24"/>
          <w:szCs w:val="24"/>
        </w:rPr>
        <w:t>,</w:t>
      </w:r>
      <w:r w:rsidRPr="00B11BEC">
        <w:rPr>
          <w:sz w:val="24"/>
          <w:szCs w:val="24"/>
        </w:rPr>
        <w:t xml:space="preserve"> G. (2007)</w:t>
      </w:r>
      <w:r w:rsidR="001D6CA1">
        <w:rPr>
          <w:sz w:val="24"/>
          <w:szCs w:val="24"/>
        </w:rPr>
        <w:t xml:space="preserve">. </w:t>
      </w:r>
      <w:r w:rsidRPr="00B11BEC">
        <w:rPr>
          <w:sz w:val="24"/>
          <w:szCs w:val="24"/>
        </w:rPr>
        <w:t xml:space="preserve">Estado de excepción. </w:t>
      </w:r>
      <w:r w:rsidR="001D6CA1">
        <w:rPr>
          <w:sz w:val="24"/>
          <w:szCs w:val="24"/>
        </w:rPr>
        <w:t xml:space="preserve">Buenos Aires: </w:t>
      </w:r>
      <w:r w:rsidRPr="00B11BEC">
        <w:rPr>
          <w:sz w:val="24"/>
          <w:szCs w:val="24"/>
        </w:rPr>
        <w:t xml:space="preserve">Hidalgo Editora. </w:t>
      </w:r>
    </w:p>
    <w:p w14:paraId="783639A6" w14:textId="77777777" w:rsidR="008955CC" w:rsidRDefault="008955CC" w:rsidP="009B6EA8">
      <w:pPr>
        <w:pStyle w:val="ecxmsonormal"/>
        <w:shd w:val="clear" w:color="auto" w:fill="FFFFFF"/>
        <w:spacing w:before="0" w:beforeAutospacing="0" w:after="324" w:afterAutospacing="0"/>
        <w:ind w:left="709" w:hanging="709"/>
        <w:jc w:val="both"/>
        <w:rPr>
          <w:rFonts w:eastAsiaTheme="minorHAnsi"/>
          <w:lang w:eastAsia="en-US"/>
        </w:rPr>
      </w:pPr>
      <w:r w:rsidRPr="00B11BEC">
        <w:rPr>
          <w:rFonts w:eastAsiaTheme="minorHAnsi"/>
          <w:lang w:eastAsia="en-US"/>
        </w:rPr>
        <w:t>Arendt</w:t>
      </w:r>
      <w:r w:rsidR="001D6CA1">
        <w:rPr>
          <w:rFonts w:eastAsiaTheme="minorHAnsi"/>
          <w:lang w:eastAsia="en-US"/>
        </w:rPr>
        <w:t>,</w:t>
      </w:r>
      <w:r w:rsidRPr="00B11BEC">
        <w:rPr>
          <w:rFonts w:eastAsiaTheme="minorHAnsi"/>
          <w:lang w:eastAsia="en-US"/>
        </w:rPr>
        <w:t xml:space="preserve"> H. (2008)</w:t>
      </w:r>
      <w:r w:rsidR="001D6CA1">
        <w:rPr>
          <w:rFonts w:eastAsiaTheme="minorHAnsi"/>
          <w:lang w:eastAsia="en-US"/>
        </w:rPr>
        <w:t xml:space="preserve">. </w:t>
      </w:r>
      <w:r w:rsidRPr="00B11BEC">
        <w:rPr>
          <w:rFonts w:eastAsiaTheme="minorHAnsi"/>
          <w:lang w:eastAsia="en-US"/>
        </w:rPr>
        <w:t>La condición humana. Buenos Aires</w:t>
      </w:r>
      <w:r w:rsidR="001D6CA1">
        <w:rPr>
          <w:rFonts w:eastAsiaTheme="minorHAnsi"/>
          <w:lang w:eastAsia="en-US"/>
        </w:rPr>
        <w:t>:</w:t>
      </w:r>
      <w:r w:rsidRPr="00B11BEC">
        <w:rPr>
          <w:rFonts w:eastAsiaTheme="minorHAnsi"/>
          <w:lang w:eastAsia="en-US"/>
        </w:rPr>
        <w:t xml:space="preserve"> Paidós.</w:t>
      </w:r>
    </w:p>
    <w:p w14:paraId="534E8BC4" w14:textId="77777777" w:rsidR="00A325A0" w:rsidRPr="00A325A0" w:rsidRDefault="00A325A0" w:rsidP="009B6EA8">
      <w:pPr>
        <w:pStyle w:val="FootnoteText"/>
        <w:spacing w:after="240"/>
        <w:ind w:left="709" w:hanging="709"/>
        <w:jc w:val="both"/>
        <w:rPr>
          <w:sz w:val="24"/>
          <w:szCs w:val="24"/>
        </w:rPr>
      </w:pPr>
      <w:r w:rsidRPr="00A325A0">
        <w:rPr>
          <w:sz w:val="24"/>
          <w:szCs w:val="24"/>
        </w:rPr>
        <w:t>Bárcena, F.</w:t>
      </w:r>
      <w:r w:rsidR="001D6CA1">
        <w:rPr>
          <w:sz w:val="24"/>
          <w:szCs w:val="24"/>
        </w:rPr>
        <w:t>,</w:t>
      </w:r>
      <w:r w:rsidRPr="00A325A0">
        <w:rPr>
          <w:sz w:val="24"/>
          <w:szCs w:val="24"/>
        </w:rPr>
        <w:t xml:space="preserve"> </w:t>
      </w:r>
      <w:proofErr w:type="spellStart"/>
      <w:r w:rsidRPr="00A325A0">
        <w:rPr>
          <w:sz w:val="24"/>
          <w:szCs w:val="24"/>
        </w:rPr>
        <w:t>Mélich</w:t>
      </w:r>
      <w:proofErr w:type="spellEnd"/>
      <w:r w:rsidRPr="00A325A0">
        <w:rPr>
          <w:sz w:val="24"/>
          <w:szCs w:val="24"/>
        </w:rPr>
        <w:t xml:space="preserve">, J.C. (2014). </w:t>
      </w:r>
      <w:r w:rsidRPr="001D6CA1">
        <w:rPr>
          <w:sz w:val="24"/>
          <w:szCs w:val="24"/>
        </w:rPr>
        <w:t>La educación como acontecimiento ético. Natalidad, narración y hospitalidad.</w:t>
      </w:r>
      <w:r w:rsidRPr="00A325A0">
        <w:rPr>
          <w:i/>
          <w:sz w:val="24"/>
          <w:szCs w:val="24"/>
        </w:rPr>
        <w:t xml:space="preserve"> </w:t>
      </w:r>
      <w:r w:rsidRPr="00A325A0">
        <w:rPr>
          <w:sz w:val="24"/>
          <w:szCs w:val="24"/>
        </w:rPr>
        <w:t xml:space="preserve">Buenos Aires: Miño Dávila Editores. </w:t>
      </w:r>
    </w:p>
    <w:p w14:paraId="0754BECA" w14:textId="77777777" w:rsidR="002529EF" w:rsidRDefault="008955CC" w:rsidP="003371D8">
      <w:pPr>
        <w:spacing w:after="0" w:line="240" w:lineRule="auto"/>
        <w:ind w:left="709" w:hanging="709"/>
        <w:jc w:val="both"/>
        <w:rPr>
          <w:rFonts w:ascii="Times New Roman" w:hAnsi="Times New Roman" w:cs="Times New Roman"/>
          <w:sz w:val="24"/>
          <w:szCs w:val="24"/>
        </w:rPr>
      </w:pPr>
      <w:r w:rsidRPr="0053148F">
        <w:rPr>
          <w:rFonts w:ascii="Times New Roman" w:eastAsia="Calibri" w:hAnsi="Times New Roman" w:cs="Times New Roman"/>
          <w:sz w:val="24"/>
          <w:szCs w:val="24"/>
          <w:lang w:val="es-AR"/>
        </w:rPr>
        <w:t>Batallán, G</w:t>
      </w:r>
      <w:r w:rsidR="001D6CA1" w:rsidRPr="0053148F">
        <w:rPr>
          <w:rFonts w:ascii="Times New Roman" w:eastAsia="Calibri" w:hAnsi="Times New Roman" w:cs="Times New Roman"/>
          <w:sz w:val="24"/>
          <w:szCs w:val="24"/>
          <w:lang w:val="es-AR"/>
        </w:rPr>
        <w:t>.,</w:t>
      </w:r>
      <w:r w:rsidRPr="0053148F">
        <w:rPr>
          <w:rFonts w:ascii="Times New Roman" w:eastAsia="Calibri" w:hAnsi="Times New Roman" w:cs="Times New Roman"/>
          <w:sz w:val="24"/>
          <w:szCs w:val="24"/>
          <w:lang w:val="es-AR"/>
        </w:rPr>
        <w:t xml:space="preserve"> Campanini, S</w:t>
      </w:r>
      <w:r w:rsidR="001D6CA1" w:rsidRPr="0053148F">
        <w:rPr>
          <w:rFonts w:ascii="Times New Roman" w:eastAsia="Calibri" w:hAnsi="Times New Roman" w:cs="Times New Roman"/>
          <w:sz w:val="24"/>
          <w:szCs w:val="24"/>
          <w:lang w:val="es-AR"/>
        </w:rPr>
        <w:t>.</w:t>
      </w:r>
      <w:r w:rsidRPr="0053148F">
        <w:rPr>
          <w:rFonts w:ascii="Times New Roman" w:hAnsi="Times New Roman" w:cs="Times New Roman"/>
          <w:sz w:val="24"/>
          <w:szCs w:val="24"/>
          <w:lang w:val="es-AR"/>
        </w:rPr>
        <w:t xml:space="preserve"> (200</w:t>
      </w:r>
      <w:r w:rsidR="00E0177D" w:rsidRPr="0053148F">
        <w:rPr>
          <w:rFonts w:ascii="Times New Roman" w:hAnsi="Times New Roman" w:cs="Times New Roman"/>
          <w:sz w:val="24"/>
          <w:szCs w:val="24"/>
          <w:lang w:val="es-AR"/>
        </w:rPr>
        <w:t>8</w:t>
      </w:r>
      <w:r w:rsidRPr="0053148F">
        <w:rPr>
          <w:rFonts w:ascii="Times New Roman" w:hAnsi="Times New Roman" w:cs="Times New Roman"/>
          <w:sz w:val="24"/>
          <w:szCs w:val="24"/>
          <w:lang w:val="es-AR"/>
        </w:rPr>
        <w:t>)</w:t>
      </w:r>
      <w:r w:rsidR="00E0177D" w:rsidRPr="0053148F">
        <w:rPr>
          <w:rFonts w:ascii="Times New Roman" w:hAnsi="Times New Roman" w:cs="Times New Roman"/>
          <w:sz w:val="24"/>
          <w:szCs w:val="24"/>
          <w:lang w:val="es-AR"/>
        </w:rPr>
        <w:t xml:space="preserve">. </w:t>
      </w:r>
      <w:r w:rsidR="0053148F">
        <w:rPr>
          <w:rFonts w:ascii="Times New Roman" w:hAnsi="Times New Roman" w:cs="Times New Roman"/>
          <w:sz w:val="24"/>
          <w:szCs w:val="24"/>
          <w:lang w:val="es-AR"/>
        </w:rPr>
        <w:t>La participación política de niñ@s y jóvenes. Contribución al debate sobre la democratización de la escuela</w:t>
      </w:r>
      <w:r w:rsidRPr="0053148F">
        <w:rPr>
          <w:rFonts w:ascii="Times New Roman" w:eastAsia="Calibri" w:hAnsi="Times New Roman" w:cs="Times New Roman"/>
          <w:sz w:val="24"/>
          <w:szCs w:val="24"/>
        </w:rPr>
        <w:t>.</w:t>
      </w:r>
      <w:r w:rsidRPr="0053148F">
        <w:rPr>
          <w:rFonts w:ascii="Times New Roman" w:hAnsi="Times New Roman" w:cs="Times New Roman"/>
          <w:sz w:val="24"/>
          <w:szCs w:val="24"/>
        </w:rPr>
        <w:t xml:space="preserve"> </w:t>
      </w:r>
      <w:proofErr w:type="spellStart"/>
      <w:r w:rsidR="002529EF">
        <w:rPr>
          <w:rFonts w:ascii="Times New Roman" w:hAnsi="Times New Roman" w:cs="Times New Roman"/>
          <w:sz w:val="24"/>
          <w:szCs w:val="24"/>
        </w:rPr>
        <w:t>Cuad</w:t>
      </w:r>
      <w:proofErr w:type="spellEnd"/>
      <w:r w:rsidR="002529EF">
        <w:rPr>
          <w:rFonts w:ascii="Times New Roman" w:hAnsi="Times New Roman" w:cs="Times New Roman"/>
          <w:sz w:val="24"/>
          <w:szCs w:val="24"/>
        </w:rPr>
        <w:t xml:space="preserve">. antropol.soc. </w:t>
      </w:r>
      <w:r w:rsidR="003371D8">
        <w:rPr>
          <w:rFonts w:ascii="Times New Roman" w:hAnsi="Times New Roman" w:cs="Times New Roman"/>
          <w:sz w:val="24"/>
          <w:szCs w:val="24"/>
        </w:rPr>
        <w:t>(28), 85-106.</w:t>
      </w:r>
    </w:p>
    <w:p w14:paraId="59280407" w14:textId="77777777" w:rsidR="0053148F" w:rsidRDefault="0053148F" w:rsidP="003371D8">
      <w:pPr>
        <w:spacing w:line="240" w:lineRule="auto"/>
        <w:ind w:left="709"/>
        <w:jc w:val="both"/>
        <w:rPr>
          <w:rFonts w:ascii="Times New Roman" w:hAnsi="Times New Roman" w:cs="Times New Roman"/>
          <w:sz w:val="24"/>
          <w:szCs w:val="24"/>
        </w:rPr>
      </w:pPr>
      <w:r w:rsidRPr="0053148F">
        <w:rPr>
          <w:rFonts w:ascii="Times New Roman" w:hAnsi="Times New Roman" w:cs="Times New Roman"/>
          <w:sz w:val="24"/>
          <w:szCs w:val="24"/>
        </w:rPr>
        <w:t xml:space="preserve">Recuperado de </w:t>
      </w:r>
      <w:hyperlink r:id="rId10" w:history="1">
        <w:r w:rsidR="00F66AE3" w:rsidRPr="00110555">
          <w:rPr>
            <w:rStyle w:val="Hyperlink"/>
            <w:rFonts w:ascii="Times New Roman" w:hAnsi="Times New Roman" w:cs="Times New Roman"/>
            <w:sz w:val="24"/>
            <w:szCs w:val="24"/>
          </w:rPr>
          <w:t>http://www.scielo.org.ar/scielo.php?script=sci_arttext&amp;pid=S1850-275X2008000200005</w:t>
        </w:r>
      </w:hyperlink>
      <w:r w:rsidR="00B6330E">
        <w:rPr>
          <w:rFonts w:ascii="Times New Roman" w:hAnsi="Times New Roman" w:cs="Times New Roman"/>
          <w:sz w:val="24"/>
          <w:szCs w:val="24"/>
        </w:rPr>
        <w:t>.</w:t>
      </w:r>
    </w:p>
    <w:p w14:paraId="6F2F66AB" w14:textId="77777777" w:rsidR="00F66AE3" w:rsidRPr="00F66AE3" w:rsidRDefault="00F66AE3" w:rsidP="00F66AE3">
      <w:pPr>
        <w:spacing w:line="240" w:lineRule="auto"/>
        <w:ind w:left="709" w:hanging="709"/>
        <w:jc w:val="both"/>
        <w:rPr>
          <w:rFonts w:ascii="Times New Roman" w:hAnsi="Times New Roman" w:cs="Times New Roman"/>
          <w:sz w:val="24"/>
          <w:szCs w:val="24"/>
        </w:rPr>
      </w:pPr>
      <w:r w:rsidRPr="00F66AE3">
        <w:rPr>
          <w:rFonts w:ascii="Times New Roman" w:hAnsi="Times New Roman" w:cs="Times New Roman"/>
          <w:sz w:val="24"/>
          <w:szCs w:val="24"/>
        </w:rPr>
        <w:t xml:space="preserve">Córdoba M., Martínez J., </w:t>
      </w:r>
      <w:proofErr w:type="spellStart"/>
      <w:r w:rsidRPr="00F66AE3">
        <w:rPr>
          <w:rFonts w:ascii="Times New Roman" w:hAnsi="Times New Roman" w:cs="Times New Roman"/>
          <w:sz w:val="24"/>
          <w:szCs w:val="24"/>
        </w:rPr>
        <w:t>Nazar</w:t>
      </w:r>
      <w:proofErr w:type="spellEnd"/>
      <w:r w:rsidRPr="00F66AE3">
        <w:rPr>
          <w:rFonts w:ascii="Times New Roman" w:hAnsi="Times New Roman" w:cs="Times New Roman"/>
          <w:sz w:val="24"/>
          <w:szCs w:val="24"/>
        </w:rPr>
        <w:t xml:space="preserve"> P. y </w:t>
      </w:r>
      <w:proofErr w:type="spellStart"/>
      <w:r w:rsidRPr="00F66AE3">
        <w:rPr>
          <w:rFonts w:ascii="Times New Roman" w:hAnsi="Times New Roman" w:cs="Times New Roman"/>
          <w:sz w:val="24"/>
          <w:szCs w:val="24"/>
        </w:rPr>
        <w:t>Braggio</w:t>
      </w:r>
      <w:proofErr w:type="spellEnd"/>
      <w:r w:rsidRPr="00F66AE3">
        <w:rPr>
          <w:rFonts w:ascii="Times New Roman" w:hAnsi="Times New Roman" w:cs="Times New Roman"/>
          <w:sz w:val="24"/>
          <w:szCs w:val="24"/>
        </w:rPr>
        <w:t xml:space="preserve"> L. (2015). “Muchas veces nos quedamos encerrados con nuestros alumnos”. Reflexiones acerca del trabajo docente en un Centro de Formación Profesional en Contextos de Encierro. En Carrasco M., </w:t>
      </w:r>
      <w:proofErr w:type="spellStart"/>
      <w:r w:rsidRPr="00F66AE3">
        <w:rPr>
          <w:rFonts w:ascii="Times New Roman" w:hAnsi="Times New Roman" w:cs="Times New Roman"/>
          <w:sz w:val="24"/>
          <w:szCs w:val="24"/>
        </w:rPr>
        <w:t>Lombraña</w:t>
      </w:r>
      <w:proofErr w:type="spellEnd"/>
      <w:r w:rsidRPr="00F66AE3">
        <w:rPr>
          <w:rFonts w:ascii="Times New Roman" w:hAnsi="Times New Roman" w:cs="Times New Roman"/>
          <w:sz w:val="24"/>
          <w:szCs w:val="24"/>
        </w:rPr>
        <w:t xml:space="preserve"> A., Ojeda N. y Ramírez S. (</w:t>
      </w:r>
      <w:proofErr w:type="spellStart"/>
      <w:r w:rsidRPr="00F66AE3">
        <w:rPr>
          <w:rFonts w:ascii="Times New Roman" w:hAnsi="Times New Roman" w:cs="Times New Roman"/>
          <w:sz w:val="24"/>
          <w:szCs w:val="24"/>
        </w:rPr>
        <w:t>coords</w:t>
      </w:r>
      <w:proofErr w:type="spellEnd"/>
      <w:r w:rsidRPr="00F66AE3">
        <w:rPr>
          <w:rFonts w:ascii="Times New Roman" w:hAnsi="Times New Roman" w:cs="Times New Roman"/>
          <w:sz w:val="24"/>
          <w:szCs w:val="24"/>
        </w:rPr>
        <w:t xml:space="preserve">.), Antropología jurídica. Diálogos entre antropología y derecho, Argentina: </w:t>
      </w:r>
      <w:proofErr w:type="spellStart"/>
      <w:r w:rsidRPr="00F66AE3">
        <w:rPr>
          <w:rFonts w:ascii="Times New Roman" w:hAnsi="Times New Roman" w:cs="Times New Roman"/>
          <w:sz w:val="24"/>
          <w:szCs w:val="24"/>
        </w:rPr>
        <w:t>Eudeba</w:t>
      </w:r>
      <w:proofErr w:type="spellEnd"/>
      <w:r w:rsidRPr="00F66AE3">
        <w:rPr>
          <w:rFonts w:ascii="Times New Roman" w:hAnsi="Times New Roman" w:cs="Times New Roman"/>
          <w:sz w:val="24"/>
          <w:szCs w:val="24"/>
        </w:rPr>
        <w:t>.</w:t>
      </w:r>
    </w:p>
    <w:p w14:paraId="08829E11" w14:textId="77777777" w:rsidR="00FA47F3" w:rsidRPr="00B11BEC" w:rsidRDefault="00FA47F3" w:rsidP="009B6EA8">
      <w:pPr>
        <w:pStyle w:val="ecxmsonormal"/>
        <w:shd w:val="clear" w:color="auto" w:fill="FFFFFF"/>
        <w:spacing w:before="0" w:beforeAutospacing="0" w:after="324" w:afterAutospacing="0"/>
        <w:ind w:left="709" w:hanging="709"/>
        <w:jc w:val="both"/>
      </w:pPr>
      <w:proofErr w:type="spellStart"/>
      <w:r w:rsidRPr="00B11BEC">
        <w:t>Cullen</w:t>
      </w:r>
      <w:proofErr w:type="spellEnd"/>
      <w:r w:rsidR="001D6CA1">
        <w:t>,</w:t>
      </w:r>
      <w:r w:rsidRPr="00B11BEC">
        <w:t xml:space="preserve"> C. (2007)</w:t>
      </w:r>
      <w:r w:rsidR="00B6330E">
        <w:t>.</w:t>
      </w:r>
      <w:r w:rsidRPr="00B11BEC">
        <w:t>Ciudadanía Urbi et Orbi</w:t>
      </w:r>
      <w:r w:rsidR="00B6330E">
        <w:t>.</w:t>
      </w:r>
      <w:r w:rsidR="003371D8" w:rsidRPr="003371D8">
        <w:t xml:space="preserve"> </w:t>
      </w:r>
      <w:r w:rsidR="003371D8">
        <w:t>Desventuras de un concepto histórico y desafíos de un problema contemporáneo.</w:t>
      </w:r>
      <w:r w:rsidRPr="00B11BEC">
        <w:t xml:space="preserve"> </w:t>
      </w:r>
      <w:r w:rsidR="00B6330E">
        <w:t>E</w:t>
      </w:r>
      <w:r w:rsidRPr="00B11BEC">
        <w:t xml:space="preserve">n </w:t>
      </w:r>
      <w:r w:rsidR="006E5C03">
        <w:t xml:space="preserve">C. </w:t>
      </w:r>
      <w:proofErr w:type="spellStart"/>
      <w:r w:rsidR="00B6330E">
        <w:t>Cullen</w:t>
      </w:r>
      <w:proofErr w:type="spellEnd"/>
      <w:r w:rsidR="003371D8">
        <w:t xml:space="preserve"> (</w:t>
      </w:r>
      <w:proofErr w:type="spellStart"/>
      <w:r w:rsidR="003371D8">
        <w:t>comp.</w:t>
      </w:r>
      <w:proofErr w:type="spellEnd"/>
      <w:r w:rsidR="003371D8">
        <w:t>)</w:t>
      </w:r>
      <w:r w:rsidR="00B6330E">
        <w:t>,</w:t>
      </w:r>
      <w:r w:rsidR="006E5C03">
        <w:t xml:space="preserve"> </w:t>
      </w:r>
      <w:r w:rsidRPr="00B11BEC">
        <w:t>El Malestar en la Ciudadanía</w:t>
      </w:r>
      <w:r w:rsidR="00B6330E">
        <w:t>.</w:t>
      </w:r>
      <w:r w:rsidRPr="00B11BEC">
        <w:t xml:space="preserve"> Buenos Aires</w:t>
      </w:r>
      <w:r w:rsidR="00B6330E">
        <w:t>:</w:t>
      </w:r>
      <w:r w:rsidRPr="00B11BEC">
        <w:t xml:space="preserve"> La Crujía.</w:t>
      </w:r>
    </w:p>
    <w:p w14:paraId="15F6B40A" w14:textId="77777777" w:rsidR="003371D8" w:rsidRDefault="00FA47F3" w:rsidP="003371D8">
      <w:pPr>
        <w:pStyle w:val="NormalWeb"/>
        <w:spacing w:before="0" w:beforeAutospacing="0" w:after="0" w:afterAutospacing="0"/>
        <w:ind w:left="709" w:hanging="709"/>
        <w:jc w:val="both"/>
      </w:pPr>
      <w:proofErr w:type="spellStart"/>
      <w:r w:rsidRPr="0053148F">
        <w:t>Cullen</w:t>
      </w:r>
      <w:proofErr w:type="spellEnd"/>
      <w:r w:rsidR="001D6CA1" w:rsidRPr="0053148F">
        <w:t>,</w:t>
      </w:r>
      <w:r w:rsidRPr="0053148F">
        <w:t xml:space="preserve"> C. (2008)</w:t>
      </w:r>
      <w:r w:rsidR="001D6CA1" w:rsidRPr="0053148F">
        <w:t>.</w:t>
      </w:r>
      <w:r w:rsidRPr="0053148F">
        <w:t xml:space="preserve"> Sociedad civil y ciudadanía: desafíos educativos</w:t>
      </w:r>
      <w:r w:rsidR="001D6CA1" w:rsidRPr="0053148F">
        <w:t>.</w:t>
      </w:r>
      <w:r w:rsidRPr="0053148F">
        <w:t xml:space="preserve"> </w:t>
      </w:r>
      <w:r w:rsidR="003371D8">
        <w:t xml:space="preserve">Transatlántica de educación, N°4, pp. 25-34. </w:t>
      </w:r>
    </w:p>
    <w:p w14:paraId="3465B083" w14:textId="77777777" w:rsidR="00FA47F3" w:rsidRPr="0053148F" w:rsidRDefault="003371D8" w:rsidP="003371D8">
      <w:pPr>
        <w:pStyle w:val="NormalWeb"/>
        <w:spacing w:before="0" w:beforeAutospacing="0" w:after="240" w:afterAutospacing="0"/>
        <w:ind w:left="709"/>
        <w:jc w:val="both"/>
      </w:pPr>
      <w:r>
        <w:t xml:space="preserve"> </w:t>
      </w:r>
      <w:r w:rsidR="0053148F" w:rsidRPr="0053148F">
        <w:t xml:space="preserve">Recuperado de https://dialnet.unirioja.es/servlet/articulo?codigo=2690380. </w:t>
      </w:r>
    </w:p>
    <w:p w14:paraId="3C315301" w14:textId="77777777" w:rsidR="00FA47F3" w:rsidRPr="0053148F" w:rsidRDefault="00FA47F3" w:rsidP="009B6EA8">
      <w:pPr>
        <w:pStyle w:val="ecxmsonormal"/>
        <w:shd w:val="clear" w:color="auto" w:fill="FFFFFF"/>
        <w:spacing w:before="0" w:beforeAutospacing="0" w:after="324" w:afterAutospacing="0"/>
        <w:ind w:left="709" w:hanging="709"/>
        <w:jc w:val="both"/>
        <w:rPr>
          <w:rFonts w:eastAsiaTheme="minorHAnsi"/>
          <w:lang w:eastAsia="en-US"/>
        </w:rPr>
      </w:pPr>
      <w:proofErr w:type="spellStart"/>
      <w:r w:rsidRPr="0053148F">
        <w:rPr>
          <w:rFonts w:eastAsiaTheme="minorHAnsi"/>
          <w:lang w:eastAsia="en-US"/>
        </w:rPr>
        <w:t>Cullen</w:t>
      </w:r>
      <w:proofErr w:type="spellEnd"/>
      <w:r w:rsidRPr="0053148F">
        <w:rPr>
          <w:rFonts w:eastAsiaTheme="minorHAnsi"/>
          <w:lang w:eastAsia="en-US"/>
        </w:rPr>
        <w:t>,</w:t>
      </w:r>
      <w:r w:rsidR="001D6CA1" w:rsidRPr="0053148F">
        <w:rPr>
          <w:rFonts w:eastAsiaTheme="minorHAnsi"/>
          <w:lang w:eastAsia="en-US"/>
        </w:rPr>
        <w:t xml:space="preserve"> </w:t>
      </w:r>
      <w:r w:rsidRPr="0053148F">
        <w:rPr>
          <w:rFonts w:eastAsiaTheme="minorHAnsi"/>
          <w:lang w:eastAsia="en-US"/>
        </w:rPr>
        <w:t>C. (2009)</w:t>
      </w:r>
      <w:r w:rsidR="001D6CA1" w:rsidRPr="0053148F">
        <w:rPr>
          <w:rFonts w:eastAsiaTheme="minorHAnsi"/>
          <w:lang w:eastAsia="en-US"/>
        </w:rPr>
        <w:t>.</w:t>
      </w:r>
      <w:r w:rsidRPr="0053148F">
        <w:rPr>
          <w:rFonts w:eastAsiaTheme="minorHAnsi"/>
          <w:lang w:eastAsia="en-US"/>
        </w:rPr>
        <w:t xml:space="preserve"> La construcción de un espacio público como alternativa a la violencia social en el contexto de globalización</w:t>
      </w:r>
      <w:r w:rsidR="001D6CA1" w:rsidRPr="0053148F">
        <w:rPr>
          <w:rFonts w:eastAsiaTheme="minorHAnsi"/>
          <w:lang w:eastAsia="en-US"/>
        </w:rPr>
        <w:t>.</w:t>
      </w:r>
      <w:r w:rsidRPr="0053148F">
        <w:rPr>
          <w:rFonts w:eastAsiaTheme="minorHAnsi"/>
          <w:lang w:eastAsia="en-US"/>
        </w:rPr>
        <w:t xml:space="preserve"> </w:t>
      </w:r>
      <w:r w:rsidR="00AD2946" w:rsidRPr="0053148F">
        <w:rPr>
          <w:rFonts w:eastAsiaTheme="minorHAnsi"/>
          <w:lang w:eastAsia="en-US"/>
        </w:rPr>
        <w:t>E</w:t>
      </w:r>
      <w:r w:rsidRPr="0053148F">
        <w:rPr>
          <w:rFonts w:eastAsiaTheme="minorHAnsi"/>
          <w:lang w:eastAsia="en-US"/>
        </w:rPr>
        <w:t xml:space="preserve">n </w:t>
      </w:r>
      <w:r w:rsidR="00AD2946" w:rsidRPr="0053148F">
        <w:rPr>
          <w:rFonts w:eastAsiaTheme="minorHAnsi"/>
          <w:lang w:eastAsia="en-US"/>
        </w:rPr>
        <w:t xml:space="preserve">M. </w:t>
      </w:r>
      <w:proofErr w:type="spellStart"/>
      <w:r w:rsidR="00AD2946" w:rsidRPr="0053148F">
        <w:rPr>
          <w:rFonts w:eastAsiaTheme="minorHAnsi"/>
          <w:lang w:eastAsia="en-US"/>
        </w:rPr>
        <w:t>Feldferber</w:t>
      </w:r>
      <w:proofErr w:type="spellEnd"/>
      <w:r w:rsidR="00AD2946" w:rsidRPr="0053148F">
        <w:rPr>
          <w:rFonts w:eastAsiaTheme="minorHAnsi"/>
          <w:lang w:eastAsia="en-US"/>
        </w:rPr>
        <w:t xml:space="preserve"> (</w:t>
      </w:r>
      <w:proofErr w:type="spellStart"/>
      <w:r w:rsidR="00AD2946" w:rsidRPr="0053148F">
        <w:rPr>
          <w:rFonts w:eastAsiaTheme="minorHAnsi"/>
          <w:lang w:eastAsia="en-US"/>
        </w:rPr>
        <w:t>comp.</w:t>
      </w:r>
      <w:proofErr w:type="spellEnd"/>
      <w:r w:rsidR="00AD2946" w:rsidRPr="0053148F">
        <w:rPr>
          <w:rFonts w:eastAsiaTheme="minorHAnsi"/>
          <w:lang w:eastAsia="en-US"/>
        </w:rPr>
        <w:t xml:space="preserve">), </w:t>
      </w:r>
      <w:r w:rsidRPr="0053148F">
        <w:rPr>
          <w:rFonts w:eastAsiaTheme="minorHAnsi"/>
          <w:lang w:eastAsia="en-US"/>
        </w:rPr>
        <w:t>Los sentidos de lo público. Reflexiones desde el campo educativo ¿Existe un espacio público no estatal?</w:t>
      </w:r>
      <w:r w:rsidR="00AD2946" w:rsidRPr="0053148F">
        <w:rPr>
          <w:rFonts w:eastAsiaTheme="minorHAnsi"/>
          <w:lang w:eastAsia="en-US"/>
        </w:rPr>
        <w:t>.</w:t>
      </w:r>
      <w:r w:rsidRPr="0053148F">
        <w:rPr>
          <w:rFonts w:eastAsiaTheme="minorHAnsi"/>
          <w:lang w:eastAsia="en-US"/>
        </w:rPr>
        <w:t xml:space="preserve">  </w:t>
      </w:r>
      <w:r w:rsidR="00425A53">
        <w:rPr>
          <w:rFonts w:eastAsiaTheme="minorHAnsi"/>
          <w:lang w:eastAsia="en-US"/>
        </w:rPr>
        <w:t xml:space="preserve">(p.27-46) </w:t>
      </w:r>
      <w:r w:rsidRPr="0053148F">
        <w:rPr>
          <w:rFonts w:eastAsiaTheme="minorHAnsi"/>
          <w:lang w:eastAsia="en-US"/>
        </w:rPr>
        <w:t>B</w:t>
      </w:r>
      <w:r w:rsidR="00AD2946" w:rsidRPr="0053148F">
        <w:rPr>
          <w:rFonts w:eastAsiaTheme="minorHAnsi"/>
          <w:lang w:eastAsia="en-US"/>
        </w:rPr>
        <w:t>ueno</w:t>
      </w:r>
      <w:r w:rsidRPr="0053148F">
        <w:rPr>
          <w:rFonts w:eastAsiaTheme="minorHAnsi"/>
          <w:lang w:eastAsia="en-US"/>
        </w:rPr>
        <w:t>s A</w:t>
      </w:r>
      <w:r w:rsidR="00AD2946" w:rsidRPr="0053148F">
        <w:rPr>
          <w:rFonts w:eastAsiaTheme="minorHAnsi"/>
          <w:lang w:eastAsia="en-US"/>
        </w:rPr>
        <w:t>ires:</w:t>
      </w:r>
      <w:r w:rsidRPr="0053148F">
        <w:rPr>
          <w:rFonts w:eastAsiaTheme="minorHAnsi"/>
          <w:lang w:eastAsia="en-US"/>
        </w:rPr>
        <w:t xml:space="preserve"> </w:t>
      </w:r>
      <w:proofErr w:type="spellStart"/>
      <w:r w:rsidRPr="0053148F">
        <w:rPr>
          <w:rFonts w:eastAsiaTheme="minorHAnsi"/>
          <w:lang w:eastAsia="en-US"/>
        </w:rPr>
        <w:t>Noveduc</w:t>
      </w:r>
      <w:proofErr w:type="spellEnd"/>
      <w:r w:rsidRPr="0053148F">
        <w:rPr>
          <w:rFonts w:eastAsiaTheme="minorHAnsi"/>
          <w:lang w:eastAsia="en-US"/>
        </w:rPr>
        <w:t xml:space="preserve">. </w:t>
      </w:r>
    </w:p>
    <w:p w14:paraId="4B4A16CB" w14:textId="77777777" w:rsidR="00FA47F3" w:rsidRPr="003402D8" w:rsidRDefault="00FA47F3" w:rsidP="009B6EA8">
      <w:pPr>
        <w:pStyle w:val="NormalWeb"/>
        <w:spacing w:after="240" w:afterAutospacing="0"/>
        <w:ind w:left="709" w:hanging="709"/>
        <w:jc w:val="both"/>
        <w:rPr>
          <w:color w:val="000000"/>
          <w:lang w:val="en-GB"/>
        </w:rPr>
      </w:pPr>
      <w:proofErr w:type="spellStart"/>
      <w:r w:rsidRPr="00B11BEC">
        <w:rPr>
          <w:color w:val="000000"/>
        </w:rPr>
        <w:t>Cullen</w:t>
      </w:r>
      <w:proofErr w:type="spellEnd"/>
      <w:r w:rsidRPr="00B11BEC">
        <w:rPr>
          <w:color w:val="000000"/>
        </w:rPr>
        <w:t>,</w:t>
      </w:r>
      <w:r w:rsidR="001D6CA1">
        <w:rPr>
          <w:color w:val="000000"/>
        </w:rPr>
        <w:t xml:space="preserve"> </w:t>
      </w:r>
      <w:r w:rsidRPr="00B11BEC">
        <w:rPr>
          <w:color w:val="000000"/>
        </w:rPr>
        <w:t>C. (2011)</w:t>
      </w:r>
      <w:r w:rsidR="001D6CA1">
        <w:rPr>
          <w:color w:val="000000"/>
        </w:rPr>
        <w:t>.</w:t>
      </w:r>
      <w:r w:rsidRPr="00B11BEC">
        <w:rPr>
          <w:color w:val="000000"/>
        </w:rPr>
        <w:t xml:space="preserve"> Educación y derechos humanos</w:t>
      </w:r>
      <w:r w:rsidR="001D6CA1">
        <w:rPr>
          <w:color w:val="000000"/>
        </w:rPr>
        <w:t xml:space="preserve">. </w:t>
      </w:r>
      <w:proofErr w:type="gramStart"/>
      <w:r w:rsidR="00B6330E" w:rsidRPr="003402D8">
        <w:rPr>
          <w:color w:val="000000"/>
          <w:lang w:val="en-GB"/>
        </w:rPr>
        <w:t>Mimeo,</w:t>
      </w:r>
      <w:r w:rsidR="006E5C03" w:rsidRPr="003402D8">
        <w:rPr>
          <w:color w:val="000000"/>
          <w:lang w:val="en-GB"/>
        </w:rPr>
        <w:t xml:space="preserve"> </w:t>
      </w:r>
      <w:r w:rsidR="00425A53" w:rsidRPr="003402D8">
        <w:rPr>
          <w:color w:val="000000"/>
          <w:lang w:val="en-GB"/>
        </w:rPr>
        <w:t>s/d</w:t>
      </w:r>
      <w:r w:rsidRPr="003402D8">
        <w:rPr>
          <w:color w:val="000000"/>
          <w:lang w:val="en-GB"/>
        </w:rPr>
        <w:t>.</w:t>
      </w:r>
      <w:proofErr w:type="gramEnd"/>
    </w:p>
    <w:p w14:paraId="745943E2" w14:textId="77777777" w:rsidR="00FA47F3" w:rsidRPr="0053148F" w:rsidRDefault="00FA47F3" w:rsidP="009B6EA8">
      <w:pPr>
        <w:pStyle w:val="NormalWeb"/>
        <w:spacing w:before="0" w:beforeAutospacing="0" w:after="240" w:afterAutospacing="0"/>
        <w:ind w:left="709" w:hanging="709"/>
        <w:jc w:val="both"/>
      </w:pPr>
      <w:r w:rsidRPr="003402D8">
        <w:rPr>
          <w:lang w:val="en-GB"/>
        </w:rPr>
        <w:t>Cullen,</w:t>
      </w:r>
      <w:r w:rsidR="00802749" w:rsidRPr="003402D8">
        <w:rPr>
          <w:lang w:val="en-GB"/>
        </w:rPr>
        <w:t xml:space="preserve"> </w:t>
      </w:r>
      <w:r w:rsidRPr="003402D8">
        <w:rPr>
          <w:lang w:val="en-GB"/>
        </w:rPr>
        <w:t>C</w:t>
      </w:r>
      <w:r w:rsidR="001D6CA1" w:rsidRPr="003402D8">
        <w:rPr>
          <w:lang w:val="en-GB"/>
        </w:rPr>
        <w:t>.</w:t>
      </w:r>
      <w:r w:rsidRPr="003402D8">
        <w:rPr>
          <w:lang w:val="en-GB"/>
        </w:rPr>
        <w:t xml:space="preserve"> (2010)</w:t>
      </w:r>
      <w:r w:rsidR="001D6CA1" w:rsidRPr="003402D8">
        <w:rPr>
          <w:lang w:val="en-GB"/>
        </w:rPr>
        <w:t>.</w:t>
      </w:r>
      <w:r w:rsidRPr="003402D8">
        <w:rPr>
          <w:lang w:val="en-GB"/>
        </w:rPr>
        <w:t xml:space="preserve"> </w:t>
      </w:r>
      <w:r w:rsidRPr="0053148F">
        <w:t>La construcción de ciudadanía desde la escuela en el ámbito del bicentenario</w:t>
      </w:r>
      <w:r w:rsidR="001D6CA1" w:rsidRPr="0053148F">
        <w:t>.</w:t>
      </w:r>
      <w:r w:rsidRPr="0053148F">
        <w:t xml:space="preserve"> </w:t>
      </w:r>
      <w:proofErr w:type="spellStart"/>
      <w:r w:rsidR="00B6330E">
        <w:t>Mimeo</w:t>
      </w:r>
      <w:proofErr w:type="spellEnd"/>
      <w:r w:rsidR="00B6330E">
        <w:t>,</w:t>
      </w:r>
      <w:r w:rsidR="006E5C03">
        <w:t xml:space="preserve"> </w:t>
      </w:r>
      <w:r w:rsidR="00425A53" w:rsidRPr="0053148F">
        <w:t>s/d</w:t>
      </w:r>
      <w:r w:rsidRPr="0053148F">
        <w:t>.</w:t>
      </w:r>
    </w:p>
    <w:p w14:paraId="1F8E22A6" w14:textId="77777777" w:rsidR="00A325A0" w:rsidRPr="00F76A34" w:rsidRDefault="00A325A0" w:rsidP="009B6EA8">
      <w:pPr>
        <w:pStyle w:val="FootnoteText"/>
        <w:ind w:left="709" w:hanging="709"/>
      </w:pPr>
      <w:proofErr w:type="spellStart"/>
      <w:r w:rsidRPr="00A325A0">
        <w:rPr>
          <w:sz w:val="24"/>
          <w:szCs w:val="24"/>
        </w:rPr>
        <w:t>Cullen</w:t>
      </w:r>
      <w:proofErr w:type="spellEnd"/>
      <w:r w:rsidRPr="00A325A0">
        <w:rPr>
          <w:sz w:val="24"/>
          <w:szCs w:val="24"/>
        </w:rPr>
        <w:t>, C. (2016)</w:t>
      </w:r>
      <w:r w:rsidR="00AD2946">
        <w:rPr>
          <w:sz w:val="24"/>
          <w:szCs w:val="24"/>
        </w:rPr>
        <w:t>.</w:t>
      </w:r>
      <w:r w:rsidRPr="00A325A0">
        <w:rPr>
          <w:sz w:val="24"/>
          <w:szCs w:val="24"/>
        </w:rPr>
        <w:t xml:space="preserve"> </w:t>
      </w:r>
      <w:r w:rsidRPr="00513176">
        <w:rPr>
          <w:sz w:val="24"/>
          <w:szCs w:val="24"/>
        </w:rPr>
        <w:t>Perfiles Ético-Políticos de la Educación</w:t>
      </w:r>
      <w:r w:rsidRPr="00A325A0">
        <w:rPr>
          <w:i/>
          <w:sz w:val="24"/>
          <w:szCs w:val="24"/>
        </w:rPr>
        <w:t xml:space="preserve">. </w:t>
      </w:r>
      <w:r w:rsidRPr="00A325A0">
        <w:rPr>
          <w:sz w:val="24"/>
          <w:szCs w:val="24"/>
        </w:rPr>
        <w:t>Buenos Aires: Paidós.</w:t>
      </w:r>
      <w:r>
        <w:t xml:space="preserve"> </w:t>
      </w:r>
    </w:p>
    <w:p w14:paraId="2AD4035D" w14:textId="77777777" w:rsidR="008955CC" w:rsidRPr="00AD2946" w:rsidRDefault="008955CC" w:rsidP="009B6EA8">
      <w:pPr>
        <w:pStyle w:val="NormalWeb"/>
        <w:ind w:left="709" w:hanging="709"/>
        <w:jc w:val="both"/>
      </w:pPr>
      <w:r w:rsidRPr="00AD2946">
        <w:t>Foucault, M. (1999)</w:t>
      </w:r>
      <w:r w:rsidR="00AD2946" w:rsidRPr="00AD2946">
        <w:t xml:space="preserve">. </w:t>
      </w:r>
      <w:r w:rsidRPr="00AD2946">
        <w:t xml:space="preserve">¿Qué es la ilustración? </w:t>
      </w:r>
      <w:r w:rsidR="00AD2946" w:rsidRPr="00AD2946">
        <w:t>E</w:t>
      </w:r>
      <w:r w:rsidRPr="00AD2946">
        <w:t xml:space="preserve">n </w:t>
      </w:r>
      <w:r w:rsidR="002529EF">
        <w:t xml:space="preserve">M. </w:t>
      </w:r>
      <w:r w:rsidR="00AD2946" w:rsidRPr="00AD2946">
        <w:t xml:space="preserve">Foucault, </w:t>
      </w:r>
      <w:r w:rsidRPr="00AD2946">
        <w:t xml:space="preserve">Estética, ética y hermenéutica. Obras esenciales. Volumen III. </w:t>
      </w:r>
      <w:r w:rsidR="00AD2946" w:rsidRPr="00AD2946">
        <w:t xml:space="preserve">Buenos Aires: </w:t>
      </w:r>
      <w:r w:rsidRPr="00AD2946">
        <w:t>Paidós</w:t>
      </w:r>
      <w:r w:rsidR="002529EF">
        <w:t>.</w:t>
      </w:r>
    </w:p>
    <w:p w14:paraId="2291BE16" w14:textId="77777777" w:rsidR="008955CC" w:rsidRPr="00B11BEC" w:rsidRDefault="008955CC" w:rsidP="009B6EA8">
      <w:pPr>
        <w:pStyle w:val="FootnoteText"/>
        <w:ind w:left="709" w:hanging="709"/>
        <w:jc w:val="both"/>
        <w:rPr>
          <w:sz w:val="24"/>
          <w:szCs w:val="24"/>
        </w:rPr>
      </w:pPr>
      <w:proofErr w:type="spellStart"/>
      <w:r w:rsidRPr="00B11BEC">
        <w:rPr>
          <w:sz w:val="24"/>
          <w:szCs w:val="24"/>
        </w:rPr>
        <w:lastRenderedPageBreak/>
        <w:t>Fraser</w:t>
      </w:r>
      <w:proofErr w:type="spellEnd"/>
      <w:r w:rsidR="00AD2946">
        <w:rPr>
          <w:sz w:val="24"/>
          <w:szCs w:val="24"/>
        </w:rPr>
        <w:t>,</w:t>
      </w:r>
      <w:r w:rsidRPr="00B11BEC">
        <w:rPr>
          <w:sz w:val="24"/>
          <w:szCs w:val="24"/>
        </w:rPr>
        <w:t xml:space="preserve"> N. (1994)</w:t>
      </w:r>
      <w:r w:rsidR="00AD2946">
        <w:rPr>
          <w:sz w:val="24"/>
          <w:szCs w:val="24"/>
        </w:rPr>
        <w:t>.</w:t>
      </w:r>
      <w:r w:rsidRPr="00B11BEC">
        <w:rPr>
          <w:sz w:val="24"/>
          <w:szCs w:val="24"/>
        </w:rPr>
        <w:t xml:space="preserve"> Reconsiderando la esfera pública: una contribución a la crítica de la democracia existente. Revista </w:t>
      </w:r>
      <w:proofErr w:type="spellStart"/>
      <w:r w:rsidRPr="00B11BEC">
        <w:rPr>
          <w:sz w:val="24"/>
          <w:szCs w:val="24"/>
        </w:rPr>
        <w:t>Entrepasados</w:t>
      </w:r>
      <w:proofErr w:type="spellEnd"/>
      <w:r w:rsidRPr="00B11BEC">
        <w:rPr>
          <w:sz w:val="24"/>
          <w:szCs w:val="24"/>
        </w:rPr>
        <w:t xml:space="preserve">, año IV, </w:t>
      </w:r>
      <w:r w:rsidR="00425A53">
        <w:rPr>
          <w:sz w:val="24"/>
          <w:szCs w:val="24"/>
        </w:rPr>
        <w:t>(</w:t>
      </w:r>
      <w:r w:rsidR="00B378AB">
        <w:rPr>
          <w:sz w:val="24"/>
          <w:szCs w:val="24"/>
        </w:rPr>
        <w:t>6</w:t>
      </w:r>
      <w:r w:rsidR="00425A53">
        <w:rPr>
          <w:sz w:val="24"/>
          <w:szCs w:val="24"/>
        </w:rPr>
        <w:t>)</w:t>
      </w:r>
      <w:r w:rsidRPr="00B11BEC">
        <w:rPr>
          <w:sz w:val="24"/>
          <w:szCs w:val="24"/>
        </w:rPr>
        <w:t>, Buenos Aires.</w:t>
      </w:r>
    </w:p>
    <w:p w14:paraId="4C36076A" w14:textId="77777777" w:rsidR="00D66EAA" w:rsidRPr="00B11BEC" w:rsidRDefault="00D66EAA" w:rsidP="009B6EA8">
      <w:pPr>
        <w:pStyle w:val="FootnoteText"/>
        <w:ind w:left="709" w:hanging="709"/>
        <w:jc w:val="both"/>
        <w:rPr>
          <w:sz w:val="24"/>
          <w:szCs w:val="24"/>
        </w:rPr>
      </w:pPr>
    </w:p>
    <w:p w14:paraId="4FC75AE7" w14:textId="77777777" w:rsidR="00D66EAA" w:rsidRPr="00B11BEC" w:rsidRDefault="00D66EAA" w:rsidP="009B6EA8">
      <w:pPr>
        <w:spacing w:after="0" w:line="240" w:lineRule="auto"/>
        <w:ind w:left="709" w:hanging="709"/>
        <w:jc w:val="both"/>
        <w:rPr>
          <w:rFonts w:ascii="Times New Roman" w:hAnsi="Times New Roman" w:cs="Times New Roman"/>
          <w:i/>
          <w:sz w:val="24"/>
          <w:szCs w:val="24"/>
        </w:rPr>
      </w:pPr>
      <w:r w:rsidRPr="00B11BEC">
        <w:rPr>
          <w:rFonts w:ascii="Times New Roman" w:hAnsi="Times New Roman" w:cs="Times New Roman"/>
          <w:sz w:val="24"/>
          <w:szCs w:val="24"/>
        </w:rPr>
        <w:t xml:space="preserve">Herrera P., </w:t>
      </w:r>
      <w:proofErr w:type="spellStart"/>
      <w:r w:rsidRPr="00B11BEC">
        <w:rPr>
          <w:rFonts w:ascii="Times New Roman" w:hAnsi="Times New Roman" w:cs="Times New Roman"/>
          <w:sz w:val="24"/>
          <w:szCs w:val="24"/>
        </w:rPr>
        <w:t>Frejtman</w:t>
      </w:r>
      <w:proofErr w:type="spellEnd"/>
      <w:r w:rsidRPr="00B11BEC">
        <w:rPr>
          <w:rFonts w:ascii="Times New Roman" w:hAnsi="Times New Roman" w:cs="Times New Roman"/>
          <w:sz w:val="24"/>
          <w:szCs w:val="24"/>
        </w:rPr>
        <w:t xml:space="preserve"> V., (2010)</w:t>
      </w:r>
      <w:r w:rsidR="00AD2946">
        <w:rPr>
          <w:rFonts w:ascii="Times New Roman" w:hAnsi="Times New Roman" w:cs="Times New Roman"/>
          <w:sz w:val="24"/>
          <w:szCs w:val="24"/>
        </w:rPr>
        <w:t>.</w:t>
      </w:r>
      <w:r w:rsidRPr="00B11BEC">
        <w:rPr>
          <w:rFonts w:ascii="Times New Roman" w:hAnsi="Times New Roman" w:cs="Times New Roman"/>
          <w:sz w:val="24"/>
          <w:szCs w:val="24"/>
        </w:rPr>
        <w:t xml:space="preserve"> Pensar la educación en contextos de encierro: primeras aproximaciones a un campo en tensión</w:t>
      </w:r>
      <w:r w:rsidRPr="00B11BEC">
        <w:rPr>
          <w:rFonts w:ascii="Times New Roman" w:hAnsi="Times New Roman" w:cs="Times New Roman"/>
          <w:i/>
          <w:sz w:val="24"/>
          <w:szCs w:val="24"/>
        </w:rPr>
        <w:t xml:space="preserve">. </w:t>
      </w:r>
      <w:r w:rsidRPr="00B11BEC">
        <w:rPr>
          <w:rFonts w:ascii="Times New Roman" w:hAnsi="Times New Roman" w:cs="Times New Roman"/>
          <w:sz w:val="24"/>
          <w:szCs w:val="24"/>
        </w:rPr>
        <w:t>Buenos Aires: Ministerio de Educación de la Nación.</w:t>
      </w:r>
      <w:r w:rsidRPr="00B11BEC">
        <w:rPr>
          <w:rFonts w:ascii="Times New Roman" w:hAnsi="Times New Roman" w:cs="Times New Roman"/>
          <w:i/>
          <w:sz w:val="24"/>
          <w:szCs w:val="24"/>
        </w:rPr>
        <w:t xml:space="preserve"> </w:t>
      </w:r>
    </w:p>
    <w:p w14:paraId="2DF73140" w14:textId="77777777" w:rsidR="00D66EAA" w:rsidRPr="00B11BEC" w:rsidRDefault="00D66EAA" w:rsidP="009B6EA8">
      <w:pPr>
        <w:pStyle w:val="FootnoteText"/>
        <w:ind w:left="709" w:hanging="709"/>
        <w:jc w:val="both"/>
        <w:rPr>
          <w:sz w:val="24"/>
          <w:szCs w:val="24"/>
        </w:rPr>
      </w:pPr>
    </w:p>
    <w:p w14:paraId="7F293C36" w14:textId="77777777" w:rsidR="00B378AB" w:rsidRDefault="008955CC" w:rsidP="00B378AB">
      <w:pPr>
        <w:pStyle w:val="NormalWeb"/>
        <w:spacing w:before="0" w:beforeAutospacing="0"/>
        <w:ind w:left="709" w:hanging="709"/>
        <w:jc w:val="both"/>
      </w:pPr>
      <w:r w:rsidRPr="0053148F">
        <w:t xml:space="preserve">Kant, I. </w:t>
      </w:r>
      <w:r w:rsidR="007C0742">
        <w:t xml:space="preserve">[1784] </w:t>
      </w:r>
      <w:r w:rsidRPr="0053148F">
        <w:t>(1978)</w:t>
      </w:r>
      <w:r w:rsidR="00AD2946" w:rsidRPr="0053148F">
        <w:t>.</w:t>
      </w:r>
      <w:r w:rsidRPr="0053148F">
        <w:t xml:space="preserve">¿Qué es la Ilustración? </w:t>
      </w:r>
      <w:r w:rsidR="00AD2946" w:rsidRPr="0053148F">
        <w:t>.E</w:t>
      </w:r>
      <w:r w:rsidRPr="0053148F">
        <w:t>n Filosofía de la Historia</w:t>
      </w:r>
      <w:r w:rsidR="00AD2946" w:rsidRPr="0053148F">
        <w:t>.</w:t>
      </w:r>
      <w:r w:rsidRPr="0053148F">
        <w:t xml:space="preserve">  </w:t>
      </w:r>
      <w:r w:rsidR="00B378AB">
        <w:t xml:space="preserve">Recuperado de </w:t>
      </w:r>
      <w:r w:rsidR="00B378AB" w:rsidRPr="00B378AB">
        <w:t>http://webdelprofesor.ula.ve/humanidades/belfordm/materias/corrientes_y_movimientos_literarios_contemporaneos/textos_de%20_lectura/Kant%20Emmanuel%20-%20Que%20Es%20Ilustracion%3B%20En%20Filosofia%20De%20La%20Historia.</w:t>
      </w:r>
      <w:r w:rsidR="007C0742" w:rsidRPr="00B378AB">
        <w:t>pdf</w:t>
      </w:r>
    </w:p>
    <w:p w14:paraId="6BF7ED42" w14:textId="77777777" w:rsidR="00D33BE7" w:rsidRPr="00D33BE7" w:rsidRDefault="00D33BE7" w:rsidP="009B6EA8">
      <w:pPr>
        <w:pStyle w:val="FootnoteText"/>
        <w:spacing w:after="240"/>
        <w:ind w:left="709" w:hanging="709"/>
        <w:jc w:val="both"/>
        <w:rPr>
          <w:sz w:val="24"/>
          <w:szCs w:val="24"/>
        </w:rPr>
      </w:pPr>
      <w:proofErr w:type="spellStart"/>
      <w:r w:rsidRPr="00D33BE7">
        <w:rPr>
          <w:sz w:val="24"/>
          <w:szCs w:val="24"/>
        </w:rPr>
        <w:t>Kronzonas</w:t>
      </w:r>
      <w:proofErr w:type="spellEnd"/>
      <w:r w:rsidRPr="00D33BE7">
        <w:rPr>
          <w:sz w:val="24"/>
          <w:szCs w:val="24"/>
        </w:rPr>
        <w:t>, D. E. (2015</w:t>
      </w:r>
      <w:r w:rsidRPr="00513176">
        <w:rPr>
          <w:sz w:val="24"/>
          <w:szCs w:val="24"/>
        </w:rPr>
        <w:t>)</w:t>
      </w:r>
      <w:r w:rsidR="00AD2946">
        <w:rPr>
          <w:sz w:val="24"/>
          <w:szCs w:val="24"/>
        </w:rPr>
        <w:t>.</w:t>
      </w:r>
      <w:r w:rsidRPr="00513176">
        <w:rPr>
          <w:sz w:val="24"/>
          <w:szCs w:val="24"/>
        </w:rPr>
        <w:t xml:space="preserve"> Emmanuel Lévinas</w:t>
      </w:r>
      <w:r w:rsidRPr="00D33BE7">
        <w:rPr>
          <w:i/>
          <w:sz w:val="24"/>
          <w:szCs w:val="24"/>
        </w:rPr>
        <w:t xml:space="preserve">. </w:t>
      </w:r>
      <w:r w:rsidRPr="00D33BE7">
        <w:rPr>
          <w:sz w:val="24"/>
          <w:szCs w:val="24"/>
        </w:rPr>
        <w:t xml:space="preserve">Entre la filosofía y el judaísmo. Buenos Aires: Ed. </w:t>
      </w:r>
      <w:proofErr w:type="spellStart"/>
      <w:r w:rsidRPr="00D33BE7">
        <w:rPr>
          <w:sz w:val="24"/>
          <w:szCs w:val="24"/>
        </w:rPr>
        <w:t>Biblos</w:t>
      </w:r>
      <w:proofErr w:type="spellEnd"/>
      <w:r w:rsidR="00A325A0">
        <w:rPr>
          <w:sz w:val="24"/>
          <w:szCs w:val="24"/>
        </w:rPr>
        <w:t>.</w:t>
      </w:r>
    </w:p>
    <w:p w14:paraId="2155F0BE" w14:textId="77777777" w:rsidR="008955CC" w:rsidRPr="00B11BEC" w:rsidRDefault="00E86EA0" w:rsidP="009B6EA8">
      <w:pPr>
        <w:pStyle w:val="ecxmsonormal"/>
        <w:shd w:val="clear" w:color="auto" w:fill="FFFFFF"/>
        <w:spacing w:before="0" w:beforeAutospacing="0" w:after="324" w:afterAutospacing="0"/>
        <w:ind w:left="709" w:hanging="709"/>
        <w:jc w:val="both"/>
        <w:rPr>
          <w:rFonts w:eastAsiaTheme="minorHAnsi"/>
          <w:lang w:eastAsia="en-US"/>
        </w:rPr>
      </w:pPr>
      <w:r w:rsidRPr="00B11BEC">
        <w:rPr>
          <w:rFonts w:eastAsiaTheme="minorHAnsi"/>
          <w:lang w:eastAsia="en-US"/>
        </w:rPr>
        <w:t>Lé</w:t>
      </w:r>
      <w:r w:rsidR="008955CC" w:rsidRPr="00B11BEC">
        <w:rPr>
          <w:rFonts w:eastAsiaTheme="minorHAnsi"/>
          <w:lang w:eastAsia="en-US"/>
        </w:rPr>
        <w:t>vinas</w:t>
      </w:r>
      <w:r w:rsidR="00AD2946">
        <w:rPr>
          <w:rFonts w:eastAsiaTheme="minorHAnsi"/>
          <w:lang w:eastAsia="en-US"/>
        </w:rPr>
        <w:t>,</w:t>
      </w:r>
      <w:r w:rsidR="008955CC" w:rsidRPr="00B11BEC">
        <w:rPr>
          <w:rFonts w:eastAsiaTheme="minorHAnsi"/>
          <w:lang w:eastAsia="en-US"/>
        </w:rPr>
        <w:t xml:space="preserve"> E. (1993)</w:t>
      </w:r>
      <w:r w:rsidR="00AD2946">
        <w:rPr>
          <w:rFonts w:eastAsiaTheme="minorHAnsi"/>
          <w:lang w:eastAsia="en-US"/>
        </w:rPr>
        <w:t>.</w:t>
      </w:r>
      <w:r w:rsidR="008955CC" w:rsidRPr="00B11BEC">
        <w:rPr>
          <w:rFonts w:eastAsiaTheme="minorHAnsi"/>
          <w:lang w:eastAsia="en-US"/>
        </w:rPr>
        <w:t xml:space="preserve"> Entre nosotros. Ensayos para pensar en otro</w:t>
      </w:r>
      <w:r w:rsidR="00AD2946">
        <w:rPr>
          <w:rFonts w:eastAsiaTheme="minorHAnsi"/>
          <w:lang w:eastAsia="en-US"/>
        </w:rPr>
        <w:t xml:space="preserve">. </w:t>
      </w:r>
      <w:r w:rsidR="008955CC" w:rsidRPr="00B11BEC">
        <w:rPr>
          <w:rFonts w:eastAsiaTheme="minorHAnsi"/>
          <w:lang w:eastAsia="en-US"/>
        </w:rPr>
        <w:t>Valencia</w:t>
      </w:r>
      <w:r w:rsidR="00AD2946">
        <w:rPr>
          <w:rFonts w:eastAsiaTheme="minorHAnsi"/>
          <w:lang w:eastAsia="en-US"/>
        </w:rPr>
        <w:t>:</w:t>
      </w:r>
      <w:r w:rsidR="00B6330E">
        <w:rPr>
          <w:rFonts w:eastAsiaTheme="minorHAnsi"/>
          <w:lang w:eastAsia="en-US"/>
        </w:rPr>
        <w:t xml:space="preserve"> </w:t>
      </w:r>
      <w:r w:rsidR="00AD2946">
        <w:rPr>
          <w:rFonts w:eastAsiaTheme="minorHAnsi"/>
          <w:lang w:eastAsia="en-US"/>
        </w:rPr>
        <w:t>Pre-textos</w:t>
      </w:r>
      <w:r w:rsidR="008955CC" w:rsidRPr="00B11BEC">
        <w:rPr>
          <w:rFonts w:eastAsiaTheme="minorHAnsi"/>
          <w:lang w:eastAsia="en-US"/>
        </w:rPr>
        <w:t>.</w:t>
      </w:r>
    </w:p>
    <w:p w14:paraId="790174EC" w14:textId="77777777" w:rsidR="00B27405" w:rsidRPr="00B11BEC" w:rsidRDefault="00E86EA0" w:rsidP="009B6EA8">
      <w:pPr>
        <w:pStyle w:val="ecxmsonormal"/>
        <w:shd w:val="clear" w:color="auto" w:fill="FFFFFF"/>
        <w:spacing w:before="0" w:beforeAutospacing="0" w:after="324" w:afterAutospacing="0"/>
        <w:ind w:left="709" w:hanging="709"/>
        <w:jc w:val="both"/>
      </w:pPr>
      <w:r w:rsidRPr="00B11BEC">
        <w:t>Lé</w:t>
      </w:r>
      <w:r w:rsidR="008955CC" w:rsidRPr="00B11BEC">
        <w:t>vinas</w:t>
      </w:r>
      <w:r w:rsidR="00AD2946">
        <w:t>,</w:t>
      </w:r>
      <w:r w:rsidR="008955CC" w:rsidRPr="00B11BEC">
        <w:t xml:space="preserve"> E. (2001)</w:t>
      </w:r>
      <w:r w:rsidR="00AD2946">
        <w:t>.</w:t>
      </w:r>
      <w:r w:rsidR="008955CC" w:rsidRPr="00B11BEC">
        <w:t xml:space="preserve"> Humanismo del otro hombre</w:t>
      </w:r>
      <w:r w:rsidR="00AD2946">
        <w:t>.</w:t>
      </w:r>
      <w:r w:rsidR="008955CC" w:rsidRPr="00B11BEC">
        <w:t xml:space="preserve"> México</w:t>
      </w:r>
      <w:r w:rsidR="00AD2946">
        <w:t>:</w:t>
      </w:r>
      <w:r w:rsidR="008955CC" w:rsidRPr="00B11BEC">
        <w:t xml:space="preserve"> </w:t>
      </w:r>
      <w:r w:rsidR="00AD2946" w:rsidRPr="00B11BEC">
        <w:t>Siglo XXI Editores</w:t>
      </w:r>
      <w:r w:rsidR="00B6330E">
        <w:t>.</w:t>
      </w:r>
    </w:p>
    <w:p w14:paraId="47EF8203" w14:textId="77777777" w:rsidR="00B27405" w:rsidRPr="00B11BEC" w:rsidRDefault="00B27405" w:rsidP="009B6EA8">
      <w:pPr>
        <w:spacing w:after="0" w:line="240" w:lineRule="auto"/>
        <w:ind w:left="709" w:hanging="709"/>
        <w:jc w:val="both"/>
        <w:rPr>
          <w:rFonts w:ascii="Times New Roman" w:eastAsia="Calibri" w:hAnsi="Times New Roman" w:cs="Times New Roman"/>
          <w:sz w:val="24"/>
          <w:szCs w:val="24"/>
        </w:rPr>
      </w:pPr>
      <w:r w:rsidRPr="00B11BEC">
        <w:rPr>
          <w:rFonts w:ascii="Times New Roman" w:eastAsia="Calibri" w:hAnsi="Times New Roman" w:cs="Times New Roman"/>
          <w:sz w:val="24"/>
          <w:szCs w:val="24"/>
        </w:rPr>
        <w:t xml:space="preserve">Manchado </w:t>
      </w:r>
      <w:r w:rsidR="00957C29" w:rsidRPr="00B11BEC">
        <w:rPr>
          <w:rFonts w:ascii="Times New Roman" w:eastAsia="Calibri" w:hAnsi="Times New Roman" w:cs="Times New Roman"/>
          <w:sz w:val="24"/>
          <w:szCs w:val="24"/>
        </w:rPr>
        <w:t>M</w:t>
      </w:r>
      <w:r w:rsidRPr="00B11BEC">
        <w:rPr>
          <w:rFonts w:ascii="Times New Roman" w:eastAsia="Calibri" w:hAnsi="Times New Roman" w:cs="Times New Roman"/>
          <w:sz w:val="24"/>
          <w:szCs w:val="24"/>
        </w:rPr>
        <w:t>. (2012)</w:t>
      </w:r>
      <w:r w:rsidR="001D6CA1">
        <w:rPr>
          <w:rFonts w:ascii="Times New Roman" w:eastAsia="Calibri" w:hAnsi="Times New Roman" w:cs="Times New Roman"/>
          <w:sz w:val="24"/>
          <w:szCs w:val="24"/>
        </w:rPr>
        <w:t>.</w:t>
      </w:r>
      <w:r w:rsidRPr="00B11BEC">
        <w:rPr>
          <w:rFonts w:ascii="Times New Roman" w:eastAsia="Calibri" w:hAnsi="Times New Roman" w:cs="Times New Roman"/>
          <w:sz w:val="24"/>
          <w:szCs w:val="24"/>
        </w:rPr>
        <w:t xml:space="preserve"> Educación en Contextos de Encierro: problemáticas, miradas e interrogantes en torno al sujeto de aprendizaje y el proceso educativo en las prisiones santafesinas</w:t>
      </w:r>
      <w:r w:rsidRPr="00B11BEC">
        <w:rPr>
          <w:rFonts w:ascii="Times New Roman" w:eastAsia="Calibri" w:hAnsi="Times New Roman" w:cs="Times New Roman"/>
          <w:i/>
          <w:sz w:val="24"/>
          <w:szCs w:val="24"/>
        </w:rPr>
        <w:t xml:space="preserve">. </w:t>
      </w:r>
      <w:r w:rsidRPr="00B11BEC">
        <w:rPr>
          <w:rFonts w:ascii="Times New Roman" w:eastAsia="Calibri" w:hAnsi="Times New Roman" w:cs="Times New Roman"/>
          <w:sz w:val="24"/>
          <w:szCs w:val="24"/>
        </w:rPr>
        <w:t xml:space="preserve">Revista Latinoamericana de Educación Inclusiva, Vol. 6 </w:t>
      </w:r>
      <w:r w:rsidR="001D6CA1">
        <w:rPr>
          <w:rFonts w:ascii="Times New Roman" w:eastAsia="Calibri" w:hAnsi="Times New Roman" w:cs="Times New Roman"/>
          <w:sz w:val="24"/>
          <w:szCs w:val="24"/>
        </w:rPr>
        <w:t>(</w:t>
      </w:r>
      <w:r w:rsidRPr="00B11BEC">
        <w:rPr>
          <w:rFonts w:ascii="Times New Roman" w:eastAsia="Calibri" w:hAnsi="Times New Roman" w:cs="Times New Roman"/>
          <w:sz w:val="24"/>
          <w:szCs w:val="24"/>
        </w:rPr>
        <w:t>1</w:t>
      </w:r>
      <w:r w:rsidR="001D6CA1">
        <w:rPr>
          <w:rFonts w:ascii="Times New Roman" w:eastAsia="Calibri" w:hAnsi="Times New Roman" w:cs="Times New Roman"/>
          <w:sz w:val="24"/>
          <w:szCs w:val="24"/>
        </w:rPr>
        <w:t>)</w:t>
      </w:r>
      <w:r w:rsidRPr="00B11BEC">
        <w:rPr>
          <w:rFonts w:ascii="Times New Roman" w:eastAsia="Calibri" w:hAnsi="Times New Roman" w:cs="Times New Roman"/>
          <w:sz w:val="24"/>
          <w:szCs w:val="24"/>
        </w:rPr>
        <w:t>, p</w:t>
      </w:r>
      <w:r w:rsidR="001D6CA1">
        <w:rPr>
          <w:rFonts w:ascii="Times New Roman" w:eastAsia="Calibri" w:hAnsi="Times New Roman" w:cs="Times New Roman"/>
          <w:sz w:val="24"/>
          <w:szCs w:val="24"/>
        </w:rPr>
        <w:t>p</w:t>
      </w:r>
      <w:r w:rsidRPr="00B11BEC">
        <w:rPr>
          <w:rFonts w:ascii="Times New Roman" w:eastAsia="Calibri" w:hAnsi="Times New Roman" w:cs="Times New Roman"/>
          <w:sz w:val="24"/>
          <w:szCs w:val="24"/>
        </w:rPr>
        <w:t>.125-142.</w:t>
      </w:r>
    </w:p>
    <w:p w14:paraId="4A5B85BB" w14:textId="77777777" w:rsidR="008955CC" w:rsidRPr="00B11BEC" w:rsidRDefault="008955CC" w:rsidP="009B6EA8">
      <w:pPr>
        <w:pStyle w:val="ecxmsonormal"/>
        <w:shd w:val="clear" w:color="auto" w:fill="FFFFFF"/>
        <w:spacing w:before="240" w:beforeAutospacing="0" w:after="324" w:afterAutospacing="0"/>
        <w:ind w:left="709" w:hanging="709"/>
        <w:jc w:val="both"/>
      </w:pPr>
      <w:r w:rsidRPr="00B11BEC">
        <w:t>Ranciere, J.</w:t>
      </w:r>
      <w:r w:rsidR="00AD2946">
        <w:t xml:space="preserve"> (2007).</w:t>
      </w:r>
      <w:r w:rsidRPr="00B11BEC">
        <w:t xml:space="preserve"> El desacuerdo. Política y filosofía.</w:t>
      </w:r>
      <w:r w:rsidR="00217D7C" w:rsidRPr="00B11BEC">
        <w:t xml:space="preserve"> </w:t>
      </w:r>
      <w:r w:rsidRPr="00B11BEC">
        <w:t>B</w:t>
      </w:r>
      <w:r w:rsidR="00AD2946">
        <w:t>uenos</w:t>
      </w:r>
      <w:r w:rsidR="00217D7C" w:rsidRPr="00B11BEC">
        <w:t xml:space="preserve"> </w:t>
      </w:r>
      <w:r w:rsidRPr="00B11BEC">
        <w:t>A</w:t>
      </w:r>
      <w:r w:rsidR="00AD2946">
        <w:t>ire</w:t>
      </w:r>
      <w:r w:rsidRPr="00B11BEC">
        <w:t>s</w:t>
      </w:r>
      <w:r w:rsidR="00AD2946">
        <w:t>:</w:t>
      </w:r>
      <w:r w:rsidRPr="00B11BEC">
        <w:t xml:space="preserve"> </w:t>
      </w:r>
      <w:r w:rsidR="00AD2946" w:rsidRPr="00B11BEC">
        <w:t>Nueva Visión</w:t>
      </w:r>
      <w:r w:rsidR="00AD2946">
        <w:t>.</w:t>
      </w:r>
    </w:p>
    <w:p w14:paraId="34262C34" w14:textId="77777777" w:rsidR="008955CC" w:rsidRPr="00B11BEC" w:rsidRDefault="008955CC" w:rsidP="009B6EA8">
      <w:pPr>
        <w:spacing w:line="240" w:lineRule="auto"/>
        <w:ind w:left="709" w:hanging="709"/>
        <w:jc w:val="both"/>
        <w:rPr>
          <w:rFonts w:ascii="Times New Roman" w:hAnsi="Times New Roman" w:cs="Times New Roman"/>
          <w:sz w:val="24"/>
          <w:szCs w:val="24"/>
        </w:rPr>
      </w:pPr>
      <w:proofErr w:type="spellStart"/>
      <w:r w:rsidRPr="00B11BEC">
        <w:rPr>
          <w:rFonts w:ascii="Times New Roman" w:hAnsi="Times New Roman" w:cs="Times New Roman"/>
          <w:sz w:val="24"/>
          <w:szCs w:val="24"/>
        </w:rPr>
        <w:t>Scarfó</w:t>
      </w:r>
      <w:proofErr w:type="spellEnd"/>
      <w:r w:rsidRPr="00B11BEC">
        <w:rPr>
          <w:rFonts w:ascii="Times New Roman" w:hAnsi="Times New Roman" w:cs="Times New Roman"/>
          <w:sz w:val="24"/>
          <w:szCs w:val="24"/>
        </w:rPr>
        <w:t xml:space="preserve"> F., </w:t>
      </w:r>
      <w:proofErr w:type="spellStart"/>
      <w:r w:rsidRPr="00B11BEC">
        <w:rPr>
          <w:rFonts w:ascii="Times New Roman" w:hAnsi="Times New Roman" w:cs="Times New Roman"/>
          <w:sz w:val="24"/>
          <w:szCs w:val="24"/>
        </w:rPr>
        <w:t>Aued</w:t>
      </w:r>
      <w:proofErr w:type="spellEnd"/>
      <w:r w:rsidRPr="00B11BEC">
        <w:rPr>
          <w:rFonts w:ascii="Times New Roman" w:hAnsi="Times New Roman" w:cs="Times New Roman"/>
          <w:sz w:val="24"/>
          <w:szCs w:val="24"/>
        </w:rPr>
        <w:t xml:space="preserve"> V. (2013)</w:t>
      </w:r>
      <w:r w:rsidR="001D6CA1">
        <w:rPr>
          <w:rFonts w:ascii="Times New Roman" w:hAnsi="Times New Roman" w:cs="Times New Roman"/>
          <w:sz w:val="24"/>
          <w:szCs w:val="24"/>
        </w:rPr>
        <w:t>.</w:t>
      </w:r>
      <w:r w:rsidRPr="00B11BEC">
        <w:rPr>
          <w:rFonts w:ascii="Times New Roman" w:hAnsi="Times New Roman" w:cs="Times New Roman"/>
          <w:sz w:val="24"/>
          <w:szCs w:val="24"/>
        </w:rPr>
        <w:t xml:space="preserve"> El derecho a la educación en cárceles: abordaje situacional. Aportes para la reflexión sobre educación como derecho humano en contextos de la cárcel</w:t>
      </w:r>
      <w:r w:rsidR="001D6CA1">
        <w:rPr>
          <w:rFonts w:ascii="Times New Roman" w:hAnsi="Times New Roman" w:cs="Times New Roman"/>
          <w:sz w:val="24"/>
          <w:szCs w:val="24"/>
        </w:rPr>
        <w:t>.</w:t>
      </w:r>
      <w:r w:rsidRPr="00B11BEC">
        <w:rPr>
          <w:rFonts w:ascii="Times New Roman" w:hAnsi="Times New Roman" w:cs="Times New Roman"/>
          <w:sz w:val="24"/>
          <w:szCs w:val="24"/>
        </w:rPr>
        <w:t xml:space="preserve"> Rev. Electrónica de </w:t>
      </w:r>
      <w:proofErr w:type="spellStart"/>
      <w:r w:rsidRPr="00B11BEC">
        <w:rPr>
          <w:rFonts w:ascii="Times New Roman" w:hAnsi="Times New Roman" w:cs="Times New Roman"/>
          <w:sz w:val="24"/>
          <w:szCs w:val="24"/>
        </w:rPr>
        <w:t>Educacao</w:t>
      </w:r>
      <w:proofErr w:type="spellEnd"/>
      <w:r w:rsidRPr="00B11BEC">
        <w:rPr>
          <w:rFonts w:ascii="Times New Roman" w:hAnsi="Times New Roman" w:cs="Times New Roman"/>
          <w:sz w:val="24"/>
          <w:szCs w:val="24"/>
        </w:rPr>
        <w:t>. Sao Carlos, SP-</w:t>
      </w:r>
      <w:proofErr w:type="spellStart"/>
      <w:r w:rsidRPr="00B11BEC">
        <w:rPr>
          <w:rFonts w:ascii="Times New Roman" w:hAnsi="Times New Roman" w:cs="Times New Roman"/>
          <w:sz w:val="24"/>
          <w:szCs w:val="24"/>
        </w:rPr>
        <w:t>UFSCar</w:t>
      </w:r>
      <w:proofErr w:type="spellEnd"/>
      <w:r w:rsidRPr="00B11BEC">
        <w:rPr>
          <w:rFonts w:ascii="Times New Roman" w:hAnsi="Times New Roman" w:cs="Times New Roman"/>
          <w:sz w:val="24"/>
          <w:szCs w:val="24"/>
        </w:rPr>
        <w:t xml:space="preserve">, v.7 </w:t>
      </w:r>
      <w:r w:rsidR="001D6CA1">
        <w:rPr>
          <w:rFonts w:ascii="Times New Roman" w:hAnsi="Times New Roman" w:cs="Times New Roman"/>
          <w:sz w:val="24"/>
          <w:szCs w:val="24"/>
        </w:rPr>
        <w:t>(</w:t>
      </w:r>
      <w:r w:rsidRPr="00B11BEC">
        <w:rPr>
          <w:rFonts w:ascii="Times New Roman" w:hAnsi="Times New Roman" w:cs="Times New Roman"/>
          <w:sz w:val="24"/>
          <w:szCs w:val="24"/>
        </w:rPr>
        <w:t>1</w:t>
      </w:r>
      <w:r w:rsidR="001D6CA1">
        <w:rPr>
          <w:rFonts w:ascii="Times New Roman" w:hAnsi="Times New Roman" w:cs="Times New Roman"/>
          <w:sz w:val="24"/>
          <w:szCs w:val="24"/>
        </w:rPr>
        <w:t>)</w:t>
      </w:r>
      <w:r w:rsidRPr="00B11BEC">
        <w:rPr>
          <w:rFonts w:ascii="Times New Roman" w:hAnsi="Times New Roman" w:cs="Times New Roman"/>
          <w:sz w:val="24"/>
          <w:szCs w:val="24"/>
        </w:rPr>
        <w:t>, pp</w:t>
      </w:r>
      <w:r w:rsidR="00425A53">
        <w:rPr>
          <w:rFonts w:ascii="Times New Roman" w:hAnsi="Times New Roman" w:cs="Times New Roman"/>
          <w:sz w:val="24"/>
          <w:szCs w:val="24"/>
        </w:rPr>
        <w:t>.</w:t>
      </w:r>
      <w:r w:rsidRPr="00B11BEC">
        <w:rPr>
          <w:rFonts w:ascii="Times New Roman" w:hAnsi="Times New Roman" w:cs="Times New Roman"/>
          <w:sz w:val="24"/>
          <w:szCs w:val="24"/>
        </w:rPr>
        <w:t xml:space="preserve"> 88-98. </w:t>
      </w:r>
    </w:p>
    <w:p w14:paraId="377A957E" w14:textId="77777777" w:rsidR="00FB0940" w:rsidRPr="00B11BEC" w:rsidRDefault="00FB0940" w:rsidP="009B6EA8">
      <w:pPr>
        <w:spacing w:line="240" w:lineRule="auto"/>
        <w:ind w:left="709" w:hanging="709"/>
        <w:jc w:val="both"/>
        <w:rPr>
          <w:rFonts w:ascii="Times New Roman" w:hAnsi="Times New Roman" w:cs="Times New Roman"/>
          <w:sz w:val="24"/>
          <w:szCs w:val="24"/>
        </w:rPr>
      </w:pPr>
      <w:proofErr w:type="spellStart"/>
      <w:r w:rsidRPr="00B11BEC">
        <w:rPr>
          <w:rFonts w:ascii="Times New Roman" w:hAnsi="Times New Roman" w:cs="Times New Roman"/>
          <w:sz w:val="24"/>
          <w:szCs w:val="24"/>
        </w:rPr>
        <w:t>Sozzo</w:t>
      </w:r>
      <w:proofErr w:type="spellEnd"/>
      <w:r w:rsidRPr="00B11BEC">
        <w:rPr>
          <w:rFonts w:ascii="Times New Roman" w:hAnsi="Times New Roman" w:cs="Times New Roman"/>
          <w:sz w:val="24"/>
          <w:szCs w:val="24"/>
        </w:rPr>
        <w:t xml:space="preserve"> M. (2009)</w:t>
      </w:r>
      <w:r w:rsidR="001D6CA1">
        <w:rPr>
          <w:rFonts w:ascii="Times New Roman" w:hAnsi="Times New Roman" w:cs="Times New Roman"/>
          <w:sz w:val="24"/>
          <w:szCs w:val="24"/>
        </w:rPr>
        <w:t>.</w:t>
      </w:r>
      <w:r w:rsidRPr="00B11BEC">
        <w:rPr>
          <w:rFonts w:ascii="Times New Roman" w:hAnsi="Times New Roman" w:cs="Times New Roman"/>
          <w:sz w:val="24"/>
          <w:szCs w:val="24"/>
        </w:rPr>
        <w:t xml:space="preserve"> Populismo punitivo, proyecto normalizador y “prisión-depósito” en Argentina. Revista </w:t>
      </w:r>
      <w:proofErr w:type="spellStart"/>
      <w:r w:rsidRPr="00B11BEC">
        <w:rPr>
          <w:rFonts w:ascii="Times New Roman" w:hAnsi="Times New Roman" w:cs="Times New Roman"/>
          <w:sz w:val="24"/>
          <w:szCs w:val="24"/>
        </w:rPr>
        <w:t>Electronica</w:t>
      </w:r>
      <w:proofErr w:type="spellEnd"/>
      <w:r w:rsidRPr="00B11BEC">
        <w:rPr>
          <w:rFonts w:ascii="Times New Roman" w:hAnsi="Times New Roman" w:cs="Times New Roman"/>
          <w:sz w:val="24"/>
          <w:szCs w:val="24"/>
        </w:rPr>
        <w:t xml:space="preserve"> da </w:t>
      </w:r>
      <w:proofErr w:type="spellStart"/>
      <w:r w:rsidRPr="00B11BEC">
        <w:rPr>
          <w:rFonts w:ascii="Times New Roman" w:hAnsi="Times New Roman" w:cs="Times New Roman"/>
          <w:sz w:val="24"/>
          <w:szCs w:val="24"/>
        </w:rPr>
        <w:t>Faculdade</w:t>
      </w:r>
      <w:proofErr w:type="spellEnd"/>
      <w:r w:rsidRPr="00B11BEC">
        <w:rPr>
          <w:rFonts w:ascii="Times New Roman" w:hAnsi="Times New Roman" w:cs="Times New Roman"/>
          <w:sz w:val="24"/>
          <w:szCs w:val="24"/>
        </w:rPr>
        <w:t xml:space="preserve"> de </w:t>
      </w:r>
      <w:proofErr w:type="spellStart"/>
      <w:r w:rsidRPr="00B11BEC">
        <w:rPr>
          <w:rFonts w:ascii="Times New Roman" w:hAnsi="Times New Roman" w:cs="Times New Roman"/>
          <w:sz w:val="24"/>
          <w:szCs w:val="24"/>
        </w:rPr>
        <w:t>Direito</w:t>
      </w:r>
      <w:proofErr w:type="spellEnd"/>
      <w:r w:rsidRPr="00B11BEC">
        <w:rPr>
          <w:rFonts w:ascii="Times New Roman" w:hAnsi="Times New Roman" w:cs="Times New Roman"/>
          <w:sz w:val="24"/>
          <w:szCs w:val="24"/>
        </w:rPr>
        <w:t xml:space="preserve">, </w:t>
      </w:r>
      <w:r w:rsidR="001D6CA1" w:rsidRPr="00B11BEC">
        <w:rPr>
          <w:rFonts w:ascii="Times New Roman" w:hAnsi="Times New Roman" w:cs="Times New Roman"/>
          <w:sz w:val="24"/>
          <w:szCs w:val="24"/>
        </w:rPr>
        <w:t>Sistema penal y violencia</w:t>
      </w:r>
      <w:r w:rsidR="001D6CA1">
        <w:rPr>
          <w:rFonts w:ascii="Times New Roman" w:hAnsi="Times New Roman" w:cs="Times New Roman"/>
          <w:sz w:val="24"/>
          <w:szCs w:val="24"/>
        </w:rPr>
        <w:t>.</w:t>
      </w:r>
      <w:r w:rsidR="001D6CA1" w:rsidRPr="00B11BEC">
        <w:rPr>
          <w:rFonts w:ascii="Times New Roman" w:hAnsi="Times New Roman" w:cs="Times New Roman"/>
          <w:sz w:val="24"/>
          <w:szCs w:val="24"/>
        </w:rPr>
        <w:t xml:space="preserve"> </w:t>
      </w:r>
      <w:r w:rsidRPr="00B11BEC">
        <w:rPr>
          <w:rFonts w:ascii="Times New Roman" w:hAnsi="Times New Roman" w:cs="Times New Roman"/>
          <w:sz w:val="24"/>
          <w:szCs w:val="24"/>
        </w:rPr>
        <w:t>PUCRS. Porto Alegre, v.1</w:t>
      </w:r>
      <w:r w:rsidR="00AD2946">
        <w:rPr>
          <w:rFonts w:ascii="Times New Roman" w:hAnsi="Times New Roman" w:cs="Times New Roman"/>
          <w:sz w:val="24"/>
          <w:szCs w:val="24"/>
        </w:rPr>
        <w:t xml:space="preserve"> </w:t>
      </w:r>
      <w:r w:rsidR="001D6CA1">
        <w:rPr>
          <w:rFonts w:ascii="Times New Roman" w:hAnsi="Times New Roman" w:cs="Times New Roman"/>
          <w:sz w:val="24"/>
          <w:szCs w:val="24"/>
        </w:rPr>
        <w:t>(</w:t>
      </w:r>
      <w:r w:rsidRPr="00B11BEC">
        <w:rPr>
          <w:rFonts w:ascii="Times New Roman" w:hAnsi="Times New Roman" w:cs="Times New Roman"/>
          <w:sz w:val="24"/>
          <w:szCs w:val="24"/>
        </w:rPr>
        <w:t>1</w:t>
      </w:r>
      <w:r w:rsidR="001D6CA1">
        <w:rPr>
          <w:rFonts w:ascii="Times New Roman" w:hAnsi="Times New Roman" w:cs="Times New Roman"/>
          <w:sz w:val="24"/>
          <w:szCs w:val="24"/>
        </w:rPr>
        <w:t>)</w:t>
      </w:r>
      <w:r w:rsidR="00B378AB">
        <w:rPr>
          <w:rFonts w:ascii="Times New Roman" w:hAnsi="Times New Roman" w:cs="Times New Roman"/>
          <w:sz w:val="24"/>
          <w:szCs w:val="24"/>
        </w:rPr>
        <w:t>, pp. 33-65</w:t>
      </w:r>
      <w:r w:rsidRPr="00B11BEC">
        <w:rPr>
          <w:rFonts w:ascii="Times New Roman" w:hAnsi="Times New Roman" w:cs="Times New Roman"/>
          <w:sz w:val="24"/>
          <w:szCs w:val="24"/>
        </w:rPr>
        <w:t>.</w:t>
      </w:r>
    </w:p>
    <w:p w14:paraId="74C5CB00" w14:textId="77777777" w:rsidR="008955CC" w:rsidRDefault="008955CC" w:rsidP="009B6EA8">
      <w:pPr>
        <w:pStyle w:val="NormalWeb"/>
        <w:ind w:left="709" w:hanging="709"/>
        <w:jc w:val="both"/>
        <w:rPr>
          <w:color w:val="000000"/>
        </w:rPr>
      </w:pPr>
      <w:r w:rsidRPr="00B11BEC">
        <w:rPr>
          <w:color w:val="000000"/>
        </w:rPr>
        <w:t>Thompson</w:t>
      </w:r>
      <w:r w:rsidR="00AD2946">
        <w:rPr>
          <w:color w:val="000000"/>
        </w:rPr>
        <w:t>,</w:t>
      </w:r>
      <w:r w:rsidRPr="00B11BEC">
        <w:rPr>
          <w:color w:val="000000"/>
        </w:rPr>
        <w:t xml:space="preserve"> J.B. (1996) </w:t>
      </w:r>
      <w:r w:rsidR="00AD2946">
        <w:rPr>
          <w:color w:val="000000"/>
        </w:rPr>
        <w:t>.</w:t>
      </w:r>
      <w:r w:rsidRPr="00B11BEC">
        <w:rPr>
          <w:color w:val="000000"/>
        </w:rPr>
        <w:t>La teoría de la esfera pública</w:t>
      </w:r>
      <w:r w:rsidR="00AD2946">
        <w:rPr>
          <w:color w:val="000000"/>
        </w:rPr>
        <w:t>.</w:t>
      </w:r>
      <w:r w:rsidRPr="00B11BEC">
        <w:rPr>
          <w:color w:val="000000"/>
        </w:rPr>
        <w:t xml:space="preserve"> Voces y cultura</w:t>
      </w:r>
      <w:r w:rsidR="00AD2946">
        <w:rPr>
          <w:color w:val="000000"/>
        </w:rPr>
        <w:t>,</w:t>
      </w:r>
      <w:r w:rsidRPr="00B11BEC">
        <w:rPr>
          <w:color w:val="000000"/>
        </w:rPr>
        <w:t xml:space="preserve"> </w:t>
      </w:r>
      <w:r w:rsidR="002529EF">
        <w:rPr>
          <w:color w:val="000000"/>
        </w:rPr>
        <w:t>(</w:t>
      </w:r>
      <w:r w:rsidRPr="00B11BEC">
        <w:rPr>
          <w:color w:val="000000"/>
        </w:rPr>
        <w:t>10</w:t>
      </w:r>
      <w:r w:rsidR="002529EF">
        <w:rPr>
          <w:color w:val="000000"/>
        </w:rPr>
        <w:t>)</w:t>
      </w:r>
      <w:r w:rsidRPr="00B11BEC">
        <w:rPr>
          <w:color w:val="000000"/>
        </w:rPr>
        <w:t>, Barcelona.</w:t>
      </w:r>
      <w:r w:rsidR="00B378AB" w:rsidRPr="00B378AB">
        <w:t xml:space="preserve"> </w:t>
      </w:r>
      <w:r w:rsidR="00B378AB">
        <w:t xml:space="preserve">Recuperado de </w:t>
      </w:r>
      <w:r w:rsidR="00B378AB" w:rsidRPr="00B378AB">
        <w:rPr>
          <w:color w:val="000000"/>
        </w:rPr>
        <w:t>http://josemramon.com.ar/wp-content/uploads/Thompson-Jhon-B.-La-teor%C3%ADa-de-la-esfera-p%C3%BAblica.pdf</w:t>
      </w:r>
      <w:r w:rsidRPr="00B11BEC">
        <w:rPr>
          <w:color w:val="000000"/>
        </w:rPr>
        <w:t xml:space="preserve"> </w:t>
      </w:r>
    </w:p>
    <w:p w14:paraId="6309C319" w14:textId="77777777" w:rsidR="007C0742" w:rsidRDefault="007C0742" w:rsidP="009B6EA8">
      <w:pPr>
        <w:pStyle w:val="NormalWeb"/>
        <w:ind w:left="709" w:hanging="709"/>
        <w:jc w:val="both"/>
        <w:rPr>
          <w:color w:val="000000"/>
        </w:rPr>
      </w:pPr>
    </w:p>
    <w:sectPr w:rsidR="007C0742" w:rsidSect="009B6EA8">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8A96A7" w14:textId="77777777" w:rsidR="005C3141" w:rsidRDefault="005C3141" w:rsidP="00B97BCD">
      <w:pPr>
        <w:spacing w:after="0" w:line="240" w:lineRule="auto"/>
      </w:pPr>
      <w:r>
        <w:separator/>
      </w:r>
    </w:p>
  </w:endnote>
  <w:endnote w:type="continuationSeparator" w:id="0">
    <w:p w14:paraId="2401C8D4" w14:textId="77777777" w:rsidR="005C3141" w:rsidRDefault="005C3141" w:rsidP="00B97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235628458"/>
      <w:docPartObj>
        <w:docPartGallery w:val="Page Numbers (Bottom of Page)"/>
        <w:docPartUnique/>
      </w:docPartObj>
    </w:sdtPr>
    <w:sdtEndPr/>
    <w:sdtContent>
      <w:p w14:paraId="66A5FF95" w14:textId="77777777" w:rsidR="00450486" w:rsidRDefault="00B843AA">
        <w:pPr>
          <w:pStyle w:val="Footer"/>
        </w:pPr>
        <w:r>
          <w:rPr>
            <w:noProof/>
            <w:lang w:eastAsia="zh-TW"/>
          </w:rPr>
          <w:pict w14:anchorId="379B4C6C">
            <v:group id="_x0000_s2049" style="position:absolute;margin-left:-176.45pt;margin-top:0;width:34.4pt;height:56.45pt;z-index:251660288;mso-position-horizontal:right;mso-position-horizontal-relative:margin;mso-position-vertical:bottom;mso-position-vertical-relative:page" coordorigin="1743,14699" coordsize="688,1129">
              <v:shapetype id="_x0000_t32" coordsize="21600,21600" o:spt="32" o:oned="t" path="m0,0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14:paraId="3141AA79" w14:textId="77777777" w:rsidR="00450486" w:rsidRDefault="005C3141">
                      <w:pPr>
                        <w:pStyle w:val="Footer"/>
                        <w:jc w:val="center"/>
                        <w:rPr>
                          <w:sz w:val="16"/>
                          <w:szCs w:val="16"/>
                        </w:rPr>
                      </w:pPr>
                      <w:r>
                        <w:fldChar w:fldCharType="begin"/>
                      </w:r>
                      <w:r>
                        <w:instrText xml:space="preserve"> PAGE    \* MERGEFORMAT </w:instrText>
                      </w:r>
                      <w:r>
                        <w:fldChar w:fldCharType="separate"/>
                      </w:r>
                      <w:r w:rsidR="00B843AA" w:rsidRPr="00B843AA">
                        <w:rPr>
                          <w:noProof/>
                          <w:sz w:val="16"/>
                          <w:szCs w:val="16"/>
                        </w:rPr>
                        <w:t>1</w:t>
                      </w:r>
                      <w:r>
                        <w:rPr>
                          <w:noProof/>
                          <w:sz w:val="16"/>
                          <w:szCs w:val="16"/>
                        </w:rPr>
                        <w:fldChar w:fldCharType="end"/>
                      </w:r>
                    </w:p>
                  </w:txbxContent>
                </v:textbox>
              </v:rect>
              <w10:wrap anchorx="margin" anchory="page"/>
            </v:group>
          </w:pic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8E78EB" w14:textId="77777777" w:rsidR="005C3141" w:rsidRDefault="005C3141" w:rsidP="00B97BCD">
      <w:pPr>
        <w:spacing w:after="0" w:line="240" w:lineRule="auto"/>
      </w:pPr>
      <w:r>
        <w:separator/>
      </w:r>
    </w:p>
  </w:footnote>
  <w:footnote w:type="continuationSeparator" w:id="0">
    <w:p w14:paraId="04614C0E" w14:textId="77777777" w:rsidR="005C3141" w:rsidRDefault="005C3141" w:rsidP="00B97BCD">
      <w:pPr>
        <w:spacing w:after="0" w:line="240" w:lineRule="auto"/>
      </w:pPr>
      <w:r>
        <w:continuationSeparator/>
      </w:r>
    </w:p>
  </w:footnote>
  <w:footnote w:id="1">
    <w:p w14:paraId="5BCFAF56" w14:textId="77777777" w:rsidR="008B4B45" w:rsidRDefault="008B4B45" w:rsidP="00586562">
      <w:pPr>
        <w:pStyle w:val="FootnoteText"/>
        <w:jc w:val="both"/>
      </w:pPr>
      <w:r>
        <w:rPr>
          <w:rStyle w:val="FootnoteReference"/>
        </w:rPr>
        <w:footnoteRef/>
      </w:r>
      <w:r>
        <w:t xml:space="preserve"> Los tres  Centros de Régimen Cerrado son: San Martín, </w:t>
      </w:r>
      <w:proofErr w:type="spellStart"/>
      <w:r>
        <w:t>Rocca</w:t>
      </w:r>
      <w:proofErr w:type="spellEnd"/>
      <w:r>
        <w:t xml:space="preserve"> y Belgrano. </w:t>
      </w:r>
      <w:hyperlink r:id="rId1" w:history="1">
        <w:r w:rsidRPr="00B11BEC">
          <w:rPr>
            <w:rStyle w:val="Hyperlink"/>
          </w:rPr>
          <w:t>http://www.buenosaires.gob.ar/educacion/estudiantes/adultos</w:t>
        </w:r>
      </w:hyperlink>
      <w:r w:rsidR="007A7943">
        <w:t>. Antes fueron denominados “institutos de menores”.</w:t>
      </w:r>
    </w:p>
  </w:footnote>
  <w:footnote w:id="2">
    <w:p w14:paraId="498669DB" w14:textId="77777777" w:rsidR="000D5CA8" w:rsidRPr="00B11BEC" w:rsidRDefault="000D5CA8" w:rsidP="000D5CA8">
      <w:pPr>
        <w:pStyle w:val="FootnoteText"/>
        <w:jc w:val="both"/>
      </w:pPr>
      <w:r w:rsidRPr="00B11BEC">
        <w:rPr>
          <w:rStyle w:val="FootnoteReference"/>
        </w:rPr>
        <w:footnoteRef/>
      </w:r>
      <w:r w:rsidRPr="00B11BEC">
        <w:t xml:space="preserve"> </w:t>
      </w:r>
      <w:r w:rsidR="00EA2872">
        <w:t>Entendemos</w:t>
      </w:r>
      <w:r w:rsidRPr="00B11BEC">
        <w:t xml:space="preserve"> que sería pertinente repensar  esta  mirada desde una postura que permita cuestionar el uso del tiempo evolutivo lineal eurocéntrico como base de estas indagaciones</w:t>
      </w:r>
      <w:r w:rsidR="00EA2872">
        <w:t>.</w:t>
      </w:r>
      <w:r w:rsidRPr="00B11BEC">
        <w:t xml:space="preserve"> </w:t>
      </w:r>
    </w:p>
    <w:p w14:paraId="4497DAD0" w14:textId="77777777" w:rsidR="000D5CA8" w:rsidRDefault="000D5CA8" w:rsidP="000D5CA8">
      <w:pPr>
        <w:pStyle w:val="FootnoteText"/>
        <w:jc w:val="both"/>
      </w:pPr>
    </w:p>
  </w:footnote>
  <w:footnote w:id="3">
    <w:p w14:paraId="10B238C1" w14:textId="77777777" w:rsidR="000D5CA8" w:rsidRPr="00B11BEC" w:rsidRDefault="000D5CA8" w:rsidP="000D5CA8">
      <w:pPr>
        <w:pStyle w:val="FootnoteText"/>
        <w:jc w:val="both"/>
      </w:pPr>
      <w:r w:rsidRPr="003D64A4">
        <w:rPr>
          <w:rStyle w:val="FootnoteReference"/>
          <w:rFonts w:ascii="Arial" w:hAnsi="Arial" w:cs="Arial"/>
        </w:rPr>
        <w:footnoteRef/>
      </w:r>
      <w:r w:rsidRPr="003D64A4">
        <w:rPr>
          <w:rFonts w:ascii="Arial" w:hAnsi="Arial" w:cs="Arial"/>
        </w:rPr>
        <w:t xml:space="preserve"> </w:t>
      </w:r>
      <w:r w:rsidRPr="00B11BEC">
        <w:t xml:space="preserve">Existe cierta confusión entre los términos “espacio” y  “esfera” pública. </w:t>
      </w:r>
      <w:proofErr w:type="spellStart"/>
      <w:r w:rsidRPr="00B11BEC">
        <w:t>Habermas</w:t>
      </w:r>
      <w:proofErr w:type="spellEnd"/>
      <w:r w:rsidRPr="00B11BEC">
        <w:t xml:space="preserve"> distingue la esfera pública como el ámbito de la interacción, la </w:t>
      </w:r>
      <w:r w:rsidRPr="00B11BEC">
        <w:rPr>
          <w:i/>
        </w:rPr>
        <w:t>arena</w:t>
      </w:r>
      <w:r w:rsidRPr="00B11BEC">
        <w:t xml:space="preserve"> discursiva. Por lo tanto la noción de espacio público quedaría restringida a lo territorial, lo físico.   </w:t>
      </w:r>
    </w:p>
  </w:footnote>
  <w:footnote w:id="4">
    <w:p w14:paraId="2037F9C4" w14:textId="77777777" w:rsidR="000D5CA8" w:rsidRPr="00B11BEC" w:rsidRDefault="000D5CA8" w:rsidP="000D5CA8">
      <w:pPr>
        <w:pStyle w:val="FootnoteText"/>
        <w:jc w:val="both"/>
      </w:pPr>
      <w:r w:rsidRPr="00B11BEC">
        <w:rPr>
          <w:rStyle w:val="FootnoteReference"/>
        </w:rPr>
        <w:footnoteRef/>
      </w:r>
      <w:r w:rsidRPr="00B11BEC">
        <w:t xml:space="preserve"> J. Thompson argumenta que la concepción  de la vida pública en el mundo moderno debe incorporar la importancia de los medios de comunicación. Concuerda con </w:t>
      </w:r>
      <w:proofErr w:type="spellStart"/>
      <w:r w:rsidRPr="00B11BEC">
        <w:t>Fraser</w:t>
      </w:r>
      <w:proofErr w:type="spellEnd"/>
      <w:r w:rsidRPr="00B11BEC">
        <w:t xml:space="preserve"> en que la interacción discursiva en la esfera pública está afectada por desigualdades sociales y por la existencia de una pluralidad de públicos rivales/alternativos.  </w:t>
      </w:r>
    </w:p>
  </w:footnote>
  <w:footnote w:id="5">
    <w:p w14:paraId="1E7589C7" w14:textId="77777777" w:rsidR="000D5CA8" w:rsidRPr="00B11BEC" w:rsidRDefault="000D5CA8" w:rsidP="000D5CA8">
      <w:pPr>
        <w:pStyle w:val="FootnoteText"/>
        <w:jc w:val="both"/>
      </w:pPr>
      <w:r w:rsidRPr="00B11BEC">
        <w:rPr>
          <w:rStyle w:val="FootnoteReference"/>
        </w:rPr>
        <w:footnoteRef/>
      </w:r>
      <w:r w:rsidRPr="00B11BEC">
        <w:t xml:space="preserve"> </w:t>
      </w:r>
      <w:r w:rsidR="00B13468">
        <w:t>L</w:t>
      </w:r>
      <w:r w:rsidRPr="00B11BEC">
        <w:t xml:space="preserve">a postura de Ranciere </w:t>
      </w:r>
      <w:r w:rsidR="002730F9">
        <w:t xml:space="preserve">(2007) </w:t>
      </w:r>
      <w:r w:rsidRPr="00B11BEC">
        <w:t>también se incluiría dentro de la línea deconstructivista, dado que considera que cada configuración sensible, cada legitimación de una situación social y política permite la exclusión – inclusión. Para este autor, el espacio público conlleva la noción de litigio.</w:t>
      </w:r>
    </w:p>
  </w:footnote>
  <w:footnote w:id="6">
    <w:p w14:paraId="1E336C44" w14:textId="77777777" w:rsidR="00F6663A" w:rsidRDefault="00F6663A">
      <w:pPr>
        <w:pStyle w:val="FootnoteText"/>
      </w:pPr>
      <w:r>
        <w:rPr>
          <w:rStyle w:val="FootnoteReference"/>
        </w:rPr>
        <w:footnoteRef/>
      </w:r>
      <w:r>
        <w:t xml:space="preserve"> Para profundizar sobre otras nociones de Est</w:t>
      </w:r>
      <w:r w:rsidR="00D33BE7">
        <w:t>a</w:t>
      </w:r>
      <w:r>
        <w:t>do</w:t>
      </w:r>
      <w:r w:rsidR="00D33BE7">
        <w:t xml:space="preserve"> sugerimos consultar  a Avalos Tenorio (2010), Schmitt (2006), García Linera (2008), Luis Tapia (2011), Hernández Castellanos (2010), Bourdieu (2015).  </w:t>
      </w:r>
      <w:r>
        <w:t xml:space="preserve"> </w:t>
      </w:r>
    </w:p>
  </w:footnote>
  <w:footnote w:id="7">
    <w:p w14:paraId="35CD1F6E" w14:textId="77777777" w:rsidR="00BF658A" w:rsidRPr="00BF658A" w:rsidRDefault="00BF658A" w:rsidP="00BF658A">
      <w:pPr>
        <w:spacing w:line="240" w:lineRule="auto"/>
        <w:jc w:val="both"/>
        <w:rPr>
          <w:rFonts w:ascii="Times New Roman" w:hAnsi="Times New Roman" w:cs="Times New Roman"/>
          <w:sz w:val="20"/>
          <w:szCs w:val="20"/>
        </w:rPr>
      </w:pPr>
      <w:r>
        <w:rPr>
          <w:rStyle w:val="FootnoteReference"/>
        </w:rPr>
        <w:footnoteRef/>
      </w:r>
      <w:r>
        <w:t xml:space="preserve"> </w:t>
      </w:r>
      <w:r w:rsidR="003402D8">
        <w:t>E</w:t>
      </w:r>
      <w:r w:rsidRPr="00BF658A">
        <w:rPr>
          <w:rFonts w:ascii="Times New Roman" w:hAnsi="Times New Roman" w:cs="Times New Roman"/>
          <w:sz w:val="20"/>
          <w:szCs w:val="20"/>
        </w:rPr>
        <w:t xml:space="preserve">n estos procesos es necesario incorporar a los niños y adolescentes sin excluirlos como agentes sociales capacitados para participar en el espacio público e incluyéndolos a través de un papel activo en la construcción de la </w:t>
      </w:r>
      <w:r w:rsidRPr="00BF658A">
        <w:rPr>
          <w:rFonts w:ascii="Times New Roman" w:hAnsi="Times New Roman" w:cs="Times New Roman"/>
          <w:i/>
          <w:sz w:val="20"/>
          <w:szCs w:val="20"/>
        </w:rPr>
        <w:t>responsabilidad</w:t>
      </w:r>
      <w:r w:rsidRPr="00BF658A">
        <w:rPr>
          <w:rFonts w:ascii="Times New Roman" w:hAnsi="Times New Roman" w:cs="Times New Roman"/>
          <w:sz w:val="20"/>
          <w:szCs w:val="20"/>
        </w:rPr>
        <w:t xml:space="preserve"> ante la interpelación del Otro. </w:t>
      </w:r>
    </w:p>
    <w:p w14:paraId="193B97AE" w14:textId="77777777" w:rsidR="00BF658A" w:rsidRPr="00BF658A" w:rsidRDefault="00BF658A">
      <w:pPr>
        <w:pStyle w:val="FootnoteText"/>
        <w:rPr>
          <w:lang w:val="es-AR"/>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1290C"/>
    <w:multiLevelType w:val="hybridMultilevel"/>
    <w:tmpl w:val="52562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F1148B1"/>
    <w:multiLevelType w:val="multilevel"/>
    <w:tmpl w:val="E998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7C3E61"/>
    <w:multiLevelType w:val="multilevel"/>
    <w:tmpl w:val="7E1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9F3E5E"/>
    <w:multiLevelType w:val="hybridMultilevel"/>
    <w:tmpl w:val="7A9E8F78"/>
    <w:lvl w:ilvl="0" w:tplc="E6BC419C">
      <w:numFmt w:val="bullet"/>
      <w:lvlText w:val="-"/>
      <w:lvlJc w:val="left"/>
      <w:pPr>
        <w:tabs>
          <w:tab w:val="num" w:pos="720"/>
        </w:tabs>
        <w:ind w:left="720" w:hanging="360"/>
      </w:pPr>
      <w:rPr>
        <w:rFonts w:ascii="Tahoma" w:eastAsia="Times New Roman" w:hAnsi="Tahoma" w:cs="Tahoma" w:hint="default"/>
      </w:rPr>
    </w:lvl>
    <w:lvl w:ilvl="1" w:tplc="2C0A0003" w:tentative="1">
      <w:start w:val="1"/>
      <w:numFmt w:val="bullet"/>
      <w:lvlText w:val="o"/>
      <w:lvlJc w:val="left"/>
      <w:pPr>
        <w:tabs>
          <w:tab w:val="num" w:pos="1440"/>
        </w:tabs>
        <w:ind w:left="1440" w:hanging="360"/>
      </w:pPr>
      <w:rPr>
        <w:rFonts w:ascii="Courier New" w:hAnsi="Courier New" w:cs="Courier New" w:hint="default"/>
      </w:rPr>
    </w:lvl>
    <w:lvl w:ilvl="2" w:tplc="2C0A0005" w:tentative="1">
      <w:start w:val="1"/>
      <w:numFmt w:val="bullet"/>
      <w:lvlText w:val=""/>
      <w:lvlJc w:val="left"/>
      <w:pPr>
        <w:tabs>
          <w:tab w:val="num" w:pos="2160"/>
        </w:tabs>
        <w:ind w:left="2160" w:hanging="360"/>
      </w:pPr>
      <w:rPr>
        <w:rFonts w:ascii="Wingdings" w:hAnsi="Wingdings" w:hint="default"/>
      </w:rPr>
    </w:lvl>
    <w:lvl w:ilvl="3" w:tplc="2C0A0001" w:tentative="1">
      <w:start w:val="1"/>
      <w:numFmt w:val="bullet"/>
      <w:lvlText w:val=""/>
      <w:lvlJc w:val="left"/>
      <w:pPr>
        <w:tabs>
          <w:tab w:val="num" w:pos="2880"/>
        </w:tabs>
        <w:ind w:left="2880" w:hanging="360"/>
      </w:pPr>
      <w:rPr>
        <w:rFonts w:ascii="Symbol" w:hAnsi="Symbol" w:hint="default"/>
      </w:rPr>
    </w:lvl>
    <w:lvl w:ilvl="4" w:tplc="2C0A0003" w:tentative="1">
      <w:start w:val="1"/>
      <w:numFmt w:val="bullet"/>
      <w:lvlText w:val="o"/>
      <w:lvlJc w:val="left"/>
      <w:pPr>
        <w:tabs>
          <w:tab w:val="num" w:pos="3600"/>
        </w:tabs>
        <w:ind w:left="3600" w:hanging="360"/>
      </w:pPr>
      <w:rPr>
        <w:rFonts w:ascii="Courier New" w:hAnsi="Courier New" w:cs="Courier New" w:hint="default"/>
      </w:rPr>
    </w:lvl>
    <w:lvl w:ilvl="5" w:tplc="2C0A0005" w:tentative="1">
      <w:start w:val="1"/>
      <w:numFmt w:val="bullet"/>
      <w:lvlText w:val=""/>
      <w:lvlJc w:val="left"/>
      <w:pPr>
        <w:tabs>
          <w:tab w:val="num" w:pos="4320"/>
        </w:tabs>
        <w:ind w:left="4320" w:hanging="360"/>
      </w:pPr>
      <w:rPr>
        <w:rFonts w:ascii="Wingdings" w:hAnsi="Wingdings" w:hint="default"/>
      </w:rPr>
    </w:lvl>
    <w:lvl w:ilvl="6" w:tplc="2C0A0001" w:tentative="1">
      <w:start w:val="1"/>
      <w:numFmt w:val="bullet"/>
      <w:lvlText w:val=""/>
      <w:lvlJc w:val="left"/>
      <w:pPr>
        <w:tabs>
          <w:tab w:val="num" w:pos="5040"/>
        </w:tabs>
        <w:ind w:left="5040" w:hanging="360"/>
      </w:pPr>
      <w:rPr>
        <w:rFonts w:ascii="Symbol" w:hAnsi="Symbol" w:hint="default"/>
      </w:rPr>
    </w:lvl>
    <w:lvl w:ilvl="7" w:tplc="2C0A0003" w:tentative="1">
      <w:start w:val="1"/>
      <w:numFmt w:val="bullet"/>
      <w:lvlText w:val="o"/>
      <w:lvlJc w:val="left"/>
      <w:pPr>
        <w:tabs>
          <w:tab w:val="num" w:pos="5760"/>
        </w:tabs>
        <w:ind w:left="5760" w:hanging="360"/>
      </w:pPr>
      <w:rPr>
        <w:rFonts w:ascii="Courier New" w:hAnsi="Courier New" w:cs="Courier New" w:hint="default"/>
      </w:rPr>
    </w:lvl>
    <w:lvl w:ilvl="8" w:tplc="2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hyphenationZone w:val="425"/>
  <w:characterSpacingControl w:val="doNotCompress"/>
  <w:hdrShapeDefaults>
    <o:shapedefaults v:ext="edit" spidmax="2055"/>
    <o:shapelayout v:ext="edit">
      <o:idmap v:ext="edit" data="2"/>
      <o:rules v:ext="edit">
        <o:r id="V:Rule2" type="connector" idref="#_x0000_s2050"/>
      </o:rules>
    </o:shapelayout>
  </w:hdrShapeDefaults>
  <w:footnotePr>
    <w:footnote w:id="-1"/>
    <w:footnote w:id="0"/>
  </w:footnotePr>
  <w:endnotePr>
    <w:endnote w:id="-1"/>
    <w:endnote w:id="0"/>
  </w:endnotePr>
  <w:compat>
    <w:compatSetting w:name="compatibilityMode" w:uri="http://schemas.microsoft.com/office/word" w:val="12"/>
  </w:compat>
  <w:rsids>
    <w:rsidRoot w:val="00FF7421"/>
    <w:rsid w:val="00000BD9"/>
    <w:rsid w:val="00001384"/>
    <w:rsid w:val="000016C7"/>
    <w:rsid w:val="00002012"/>
    <w:rsid w:val="00002B22"/>
    <w:rsid w:val="00006874"/>
    <w:rsid w:val="0001024D"/>
    <w:rsid w:val="00012A17"/>
    <w:rsid w:val="000132D7"/>
    <w:rsid w:val="00016032"/>
    <w:rsid w:val="0002003D"/>
    <w:rsid w:val="00020FDE"/>
    <w:rsid w:val="0002566B"/>
    <w:rsid w:val="000266FE"/>
    <w:rsid w:val="000267D9"/>
    <w:rsid w:val="00026D50"/>
    <w:rsid w:val="00027010"/>
    <w:rsid w:val="0003484F"/>
    <w:rsid w:val="00034BEB"/>
    <w:rsid w:val="00034C1D"/>
    <w:rsid w:val="00034FC3"/>
    <w:rsid w:val="00042610"/>
    <w:rsid w:val="00045453"/>
    <w:rsid w:val="00045B0C"/>
    <w:rsid w:val="00051894"/>
    <w:rsid w:val="00051FD3"/>
    <w:rsid w:val="00052945"/>
    <w:rsid w:val="0005305E"/>
    <w:rsid w:val="0005354C"/>
    <w:rsid w:val="00053D28"/>
    <w:rsid w:val="00055263"/>
    <w:rsid w:val="00055D1F"/>
    <w:rsid w:val="00055E7A"/>
    <w:rsid w:val="0005685E"/>
    <w:rsid w:val="00057D70"/>
    <w:rsid w:val="00060424"/>
    <w:rsid w:val="00060774"/>
    <w:rsid w:val="000610E0"/>
    <w:rsid w:val="000625E1"/>
    <w:rsid w:val="000633AC"/>
    <w:rsid w:val="00063A43"/>
    <w:rsid w:val="00066CFE"/>
    <w:rsid w:val="000670FB"/>
    <w:rsid w:val="00070AA7"/>
    <w:rsid w:val="00071D0E"/>
    <w:rsid w:val="00073929"/>
    <w:rsid w:val="00073FCB"/>
    <w:rsid w:val="0007480A"/>
    <w:rsid w:val="000767C7"/>
    <w:rsid w:val="00077A4A"/>
    <w:rsid w:val="000808DF"/>
    <w:rsid w:val="000812D8"/>
    <w:rsid w:val="000821DA"/>
    <w:rsid w:val="000838E2"/>
    <w:rsid w:val="00084A94"/>
    <w:rsid w:val="00084CEE"/>
    <w:rsid w:val="00085DC0"/>
    <w:rsid w:val="000860B8"/>
    <w:rsid w:val="00086C0E"/>
    <w:rsid w:val="00090241"/>
    <w:rsid w:val="000926D7"/>
    <w:rsid w:val="0009303E"/>
    <w:rsid w:val="00093AE8"/>
    <w:rsid w:val="00093E89"/>
    <w:rsid w:val="00094299"/>
    <w:rsid w:val="000944EC"/>
    <w:rsid w:val="00096129"/>
    <w:rsid w:val="00096CFF"/>
    <w:rsid w:val="00096F1A"/>
    <w:rsid w:val="00096FD3"/>
    <w:rsid w:val="000A00F9"/>
    <w:rsid w:val="000A014E"/>
    <w:rsid w:val="000A295D"/>
    <w:rsid w:val="000A5AFA"/>
    <w:rsid w:val="000B2756"/>
    <w:rsid w:val="000B28DF"/>
    <w:rsid w:val="000B3263"/>
    <w:rsid w:val="000B420B"/>
    <w:rsid w:val="000B4BDC"/>
    <w:rsid w:val="000B5B11"/>
    <w:rsid w:val="000B6F3F"/>
    <w:rsid w:val="000C0D5D"/>
    <w:rsid w:val="000C1385"/>
    <w:rsid w:val="000C2BC2"/>
    <w:rsid w:val="000C583C"/>
    <w:rsid w:val="000C7414"/>
    <w:rsid w:val="000C7B91"/>
    <w:rsid w:val="000D17AA"/>
    <w:rsid w:val="000D2992"/>
    <w:rsid w:val="000D51B9"/>
    <w:rsid w:val="000D5CA8"/>
    <w:rsid w:val="000D5DCE"/>
    <w:rsid w:val="000D61FA"/>
    <w:rsid w:val="000D73EB"/>
    <w:rsid w:val="000E0AEF"/>
    <w:rsid w:val="000F40F0"/>
    <w:rsid w:val="000F4A57"/>
    <w:rsid w:val="000F6C07"/>
    <w:rsid w:val="000F71B6"/>
    <w:rsid w:val="000F74A1"/>
    <w:rsid w:val="00100821"/>
    <w:rsid w:val="001008ED"/>
    <w:rsid w:val="00103397"/>
    <w:rsid w:val="001044B3"/>
    <w:rsid w:val="00105F6A"/>
    <w:rsid w:val="0011075C"/>
    <w:rsid w:val="001114A9"/>
    <w:rsid w:val="00111C48"/>
    <w:rsid w:val="00112B58"/>
    <w:rsid w:val="00112FF6"/>
    <w:rsid w:val="001135A0"/>
    <w:rsid w:val="001146ED"/>
    <w:rsid w:val="0011647D"/>
    <w:rsid w:val="0011738B"/>
    <w:rsid w:val="001205BE"/>
    <w:rsid w:val="0012235B"/>
    <w:rsid w:val="00122BF8"/>
    <w:rsid w:val="00123F1B"/>
    <w:rsid w:val="001249CA"/>
    <w:rsid w:val="00125327"/>
    <w:rsid w:val="00126D7D"/>
    <w:rsid w:val="00127E2C"/>
    <w:rsid w:val="00131605"/>
    <w:rsid w:val="00133156"/>
    <w:rsid w:val="00140D41"/>
    <w:rsid w:val="00140F85"/>
    <w:rsid w:val="00142595"/>
    <w:rsid w:val="00143803"/>
    <w:rsid w:val="00146A72"/>
    <w:rsid w:val="00151B17"/>
    <w:rsid w:val="0015388C"/>
    <w:rsid w:val="00153ED3"/>
    <w:rsid w:val="001545A1"/>
    <w:rsid w:val="00154C9A"/>
    <w:rsid w:val="001579E6"/>
    <w:rsid w:val="001608A5"/>
    <w:rsid w:val="00160B36"/>
    <w:rsid w:val="00160E5E"/>
    <w:rsid w:val="00165202"/>
    <w:rsid w:val="001667CF"/>
    <w:rsid w:val="001668D0"/>
    <w:rsid w:val="001676B5"/>
    <w:rsid w:val="001705DD"/>
    <w:rsid w:val="0017110C"/>
    <w:rsid w:val="00173365"/>
    <w:rsid w:val="00174CAE"/>
    <w:rsid w:val="00174E43"/>
    <w:rsid w:val="00176978"/>
    <w:rsid w:val="00180943"/>
    <w:rsid w:val="001815FE"/>
    <w:rsid w:val="001838CB"/>
    <w:rsid w:val="00184E99"/>
    <w:rsid w:val="00185668"/>
    <w:rsid w:val="001856EC"/>
    <w:rsid w:val="00186186"/>
    <w:rsid w:val="0018653F"/>
    <w:rsid w:val="00187674"/>
    <w:rsid w:val="00194FCD"/>
    <w:rsid w:val="00195E1E"/>
    <w:rsid w:val="00197AB1"/>
    <w:rsid w:val="001A1F41"/>
    <w:rsid w:val="001A2E6F"/>
    <w:rsid w:val="001A45CB"/>
    <w:rsid w:val="001A7D0B"/>
    <w:rsid w:val="001B0822"/>
    <w:rsid w:val="001B0ABE"/>
    <w:rsid w:val="001B335D"/>
    <w:rsid w:val="001B35B0"/>
    <w:rsid w:val="001B361E"/>
    <w:rsid w:val="001B493A"/>
    <w:rsid w:val="001B77CD"/>
    <w:rsid w:val="001C00FD"/>
    <w:rsid w:val="001C215E"/>
    <w:rsid w:val="001C3DEE"/>
    <w:rsid w:val="001C42C1"/>
    <w:rsid w:val="001C5CEE"/>
    <w:rsid w:val="001C7903"/>
    <w:rsid w:val="001D16A5"/>
    <w:rsid w:val="001D1A7A"/>
    <w:rsid w:val="001D1F1D"/>
    <w:rsid w:val="001D2226"/>
    <w:rsid w:val="001D462C"/>
    <w:rsid w:val="001D63FB"/>
    <w:rsid w:val="001D64B7"/>
    <w:rsid w:val="001D6CA1"/>
    <w:rsid w:val="001D6DFF"/>
    <w:rsid w:val="001E0B0D"/>
    <w:rsid w:val="001E3E80"/>
    <w:rsid w:val="001E42FC"/>
    <w:rsid w:val="001E4694"/>
    <w:rsid w:val="001E4724"/>
    <w:rsid w:val="001E4B12"/>
    <w:rsid w:val="001E4BE9"/>
    <w:rsid w:val="001E5C5B"/>
    <w:rsid w:val="001E5E1A"/>
    <w:rsid w:val="001E6FDE"/>
    <w:rsid w:val="001E75DD"/>
    <w:rsid w:val="001F131F"/>
    <w:rsid w:val="001F135B"/>
    <w:rsid w:val="001F1A86"/>
    <w:rsid w:val="001F20BD"/>
    <w:rsid w:val="001F2C75"/>
    <w:rsid w:val="001F2FFE"/>
    <w:rsid w:val="001F38D9"/>
    <w:rsid w:val="001F5FAE"/>
    <w:rsid w:val="001F71B6"/>
    <w:rsid w:val="001F75BC"/>
    <w:rsid w:val="001F7896"/>
    <w:rsid w:val="002013E3"/>
    <w:rsid w:val="00202BBB"/>
    <w:rsid w:val="002038D0"/>
    <w:rsid w:val="002050A6"/>
    <w:rsid w:val="002059BC"/>
    <w:rsid w:val="00206CDB"/>
    <w:rsid w:val="00207967"/>
    <w:rsid w:val="002111A8"/>
    <w:rsid w:val="002114B7"/>
    <w:rsid w:val="00211DA0"/>
    <w:rsid w:val="00212589"/>
    <w:rsid w:val="002134A9"/>
    <w:rsid w:val="00214A73"/>
    <w:rsid w:val="00214A99"/>
    <w:rsid w:val="0021780C"/>
    <w:rsid w:val="00217BD0"/>
    <w:rsid w:val="00217D7C"/>
    <w:rsid w:val="00221A32"/>
    <w:rsid w:val="00223257"/>
    <w:rsid w:val="00227274"/>
    <w:rsid w:val="00232577"/>
    <w:rsid w:val="00232880"/>
    <w:rsid w:val="00232A8C"/>
    <w:rsid w:val="00233286"/>
    <w:rsid w:val="002357C2"/>
    <w:rsid w:val="00240302"/>
    <w:rsid w:val="00242FE2"/>
    <w:rsid w:val="00243DAE"/>
    <w:rsid w:val="0024748D"/>
    <w:rsid w:val="00250A1C"/>
    <w:rsid w:val="0025142A"/>
    <w:rsid w:val="002527DA"/>
    <w:rsid w:val="002529EF"/>
    <w:rsid w:val="002547A7"/>
    <w:rsid w:val="0025549F"/>
    <w:rsid w:val="00256F69"/>
    <w:rsid w:val="0025799C"/>
    <w:rsid w:val="00257D20"/>
    <w:rsid w:val="0026023B"/>
    <w:rsid w:val="00260DC7"/>
    <w:rsid w:val="00261851"/>
    <w:rsid w:val="002618CA"/>
    <w:rsid w:val="002619F8"/>
    <w:rsid w:val="00264BFB"/>
    <w:rsid w:val="002656E7"/>
    <w:rsid w:val="00265F87"/>
    <w:rsid w:val="0027115E"/>
    <w:rsid w:val="0027178A"/>
    <w:rsid w:val="00271A07"/>
    <w:rsid w:val="002730F9"/>
    <w:rsid w:val="002741C8"/>
    <w:rsid w:val="002748B9"/>
    <w:rsid w:val="002764C6"/>
    <w:rsid w:val="00282899"/>
    <w:rsid w:val="00283DD4"/>
    <w:rsid w:val="00284695"/>
    <w:rsid w:val="00284F4C"/>
    <w:rsid w:val="00285222"/>
    <w:rsid w:val="002865D2"/>
    <w:rsid w:val="00286D87"/>
    <w:rsid w:val="00287BAF"/>
    <w:rsid w:val="00291D77"/>
    <w:rsid w:val="002936A5"/>
    <w:rsid w:val="0029392A"/>
    <w:rsid w:val="002A1241"/>
    <w:rsid w:val="002A216D"/>
    <w:rsid w:val="002A3D93"/>
    <w:rsid w:val="002A4263"/>
    <w:rsid w:val="002A561C"/>
    <w:rsid w:val="002A5B19"/>
    <w:rsid w:val="002A657F"/>
    <w:rsid w:val="002B0598"/>
    <w:rsid w:val="002B4A37"/>
    <w:rsid w:val="002B4BAE"/>
    <w:rsid w:val="002B4FDD"/>
    <w:rsid w:val="002B7764"/>
    <w:rsid w:val="002C2C91"/>
    <w:rsid w:val="002C5788"/>
    <w:rsid w:val="002C7366"/>
    <w:rsid w:val="002D0579"/>
    <w:rsid w:val="002D21E4"/>
    <w:rsid w:val="002D37A1"/>
    <w:rsid w:val="002D4CE8"/>
    <w:rsid w:val="002D4F71"/>
    <w:rsid w:val="002D5C54"/>
    <w:rsid w:val="002D5C61"/>
    <w:rsid w:val="002D6321"/>
    <w:rsid w:val="002D6DE2"/>
    <w:rsid w:val="002D782E"/>
    <w:rsid w:val="002D79B4"/>
    <w:rsid w:val="002E0559"/>
    <w:rsid w:val="002E2D88"/>
    <w:rsid w:val="002E5941"/>
    <w:rsid w:val="002F0890"/>
    <w:rsid w:val="002F1F81"/>
    <w:rsid w:val="002F3444"/>
    <w:rsid w:val="002F3E0B"/>
    <w:rsid w:val="002F6D5D"/>
    <w:rsid w:val="00300F6E"/>
    <w:rsid w:val="00303229"/>
    <w:rsid w:val="003038C0"/>
    <w:rsid w:val="00305EFA"/>
    <w:rsid w:val="0030774B"/>
    <w:rsid w:val="00312A1E"/>
    <w:rsid w:val="00314218"/>
    <w:rsid w:val="003158F4"/>
    <w:rsid w:val="00315AD4"/>
    <w:rsid w:val="00315B16"/>
    <w:rsid w:val="00315D32"/>
    <w:rsid w:val="00321EDD"/>
    <w:rsid w:val="00325E75"/>
    <w:rsid w:val="00330E3D"/>
    <w:rsid w:val="00331835"/>
    <w:rsid w:val="00331846"/>
    <w:rsid w:val="00334276"/>
    <w:rsid w:val="003371D8"/>
    <w:rsid w:val="00337969"/>
    <w:rsid w:val="003402D8"/>
    <w:rsid w:val="0034094E"/>
    <w:rsid w:val="003409F7"/>
    <w:rsid w:val="00342440"/>
    <w:rsid w:val="00342938"/>
    <w:rsid w:val="00345877"/>
    <w:rsid w:val="00345A4C"/>
    <w:rsid w:val="00345B76"/>
    <w:rsid w:val="00345DC4"/>
    <w:rsid w:val="003465FD"/>
    <w:rsid w:val="00347B5A"/>
    <w:rsid w:val="00347D7E"/>
    <w:rsid w:val="00350781"/>
    <w:rsid w:val="00351B54"/>
    <w:rsid w:val="00351C2C"/>
    <w:rsid w:val="003531B9"/>
    <w:rsid w:val="00360777"/>
    <w:rsid w:val="00362321"/>
    <w:rsid w:val="0036314D"/>
    <w:rsid w:val="00363188"/>
    <w:rsid w:val="00364479"/>
    <w:rsid w:val="00364E1C"/>
    <w:rsid w:val="003659FE"/>
    <w:rsid w:val="00365AC1"/>
    <w:rsid w:val="0036675F"/>
    <w:rsid w:val="003670A9"/>
    <w:rsid w:val="003678F4"/>
    <w:rsid w:val="0037030B"/>
    <w:rsid w:val="00373976"/>
    <w:rsid w:val="0038050D"/>
    <w:rsid w:val="003823D2"/>
    <w:rsid w:val="00382881"/>
    <w:rsid w:val="003832B3"/>
    <w:rsid w:val="00383E1C"/>
    <w:rsid w:val="003866AB"/>
    <w:rsid w:val="00390CF0"/>
    <w:rsid w:val="00395387"/>
    <w:rsid w:val="003953FB"/>
    <w:rsid w:val="00395A17"/>
    <w:rsid w:val="00395B87"/>
    <w:rsid w:val="00395E46"/>
    <w:rsid w:val="00396820"/>
    <w:rsid w:val="003A6EDB"/>
    <w:rsid w:val="003B07FE"/>
    <w:rsid w:val="003B13FA"/>
    <w:rsid w:val="003B14A4"/>
    <w:rsid w:val="003B2FB3"/>
    <w:rsid w:val="003B3055"/>
    <w:rsid w:val="003B4F8E"/>
    <w:rsid w:val="003B6747"/>
    <w:rsid w:val="003C5794"/>
    <w:rsid w:val="003C6446"/>
    <w:rsid w:val="003C6487"/>
    <w:rsid w:val="003C7F9A"/>
    <w:rsid w:val="003D1654"/>
    <w:rsid w:val="003D345D"/>
    <w:rsid w:val="003D3C33"/>
    <w:rsid w:val="003D4A3B"/>
    <w:rsid w:val="003D4FD5"/>
    <w:rsid w:val="003D5019"/>
    <w:rsid w:val="003D5E1C"/>
    <w:rsid w:val="003D64A4"/>
    <w:rsid w:val="003D77B3"/>
    <w:rsid w:val="003D7BCC"/>
    <w:rsid w:val="003E12B0"/>
    <w:rsid w:val="003E13BE"/>
    <w:rsid w:val="003E1452"/>
    <w:rsid w:val="003E1A05"/>
    <w:rsid w:val="003E35A1"/>
    <w:rsid w:val="003E3749"/>
    <w:rsid w:val="003E3896"/>
    <w:rsid w:val="003E5567"/>
    <w:rsid w:val="003F0967"/>
    <w:rsid w:val="003F3E2E"/>
    <w:rsid w:val="003F61CC"/>
    <w:rsid w:val="003F77FE"/>
    <w:rsid w:val="0040081D"/>
    <w:rsid w:val="00400D8C"/>
    <w:rsid w:val="00401298"/>
    <w:rsid w:val="00402A32"/>
    <w:rsid w:val="00404453"/>
    <w:rsid w:val="00404F0E"/>
    <w:rsid w:val="004062C0"/>
    <w:rsid w:val="00407D11"/>
    <w:rsid w:val="004113AB"/>
    <w:rsid w:val="004132FB"/>
    <w:rsid w:val="004139F5"/>
    <w:rsid w:val="00414739"/>
    <w:rsid w:val="004153B0"/>
    <w:rsid w:val="00415A68"/>
    <w:rsid w:val="00417668"/>
    <w:rsid w:val="0042065E"/>
    <w:rsid w:val="00421181"/>
    <w:rsid w:val="004248C9"/>
    <w:rsid w:val="00425A53"/>
    <w:rsid w:val="00425FBB"/>
    <w:rsid w:val="004260D4"/>
    <w:rsid w:val="00426279"/>
    <w:rsid w:val="00426FDE"/>
    <w:rsid w:val="00427051"/>
    <w:rsid w:val="00427D92"/>
    <w:rsid w:val="004308BA"/>
    <w:rsid w:val="00431AA3"/>
    <w:rsid w:val="00433EE3"/>
    <w:rsid w:val="004358C3"/>
    <w:rsid w:val="00441195"/>
    <w:rsid w:val="00443C6C"/>
    <w:rsid w:val="00446045"/>
    <w:rsid w:val="00446765"/>
    <w:rsid w:val="00447D13"/>
    <w:rsid w:val="00450486"/>
    <w:rsid w:val="004508B7"/>
    <w:rsid w:val="00450B60"/>
    <w:rsid w:val="0045153F"/>
    <w:rsid w:val="0045180E"/>
    <w:rsid w:val="004519BE"/>
    <w:rsid w:val="00452021"/>
    <w:rsid w:val="00453DAE"/>
    <w:rsid w:val="004545DC"/>
    <w:rsid w:val="00454E26"/>
    <w:rsid w:val="00460B36"/>
    <w:rsid w:val="00462685"/>
    <w:rsid w:val="004645A8"/>
    <w:rsid w:val="00470917"/>
    <w:rsid w:val="004715CE"/>
    <w:rsid w:val="0047210F"/>
    <w:rsid w:val="0047336C"/>
    <w:rsid w:val="00473CC8"/>
    <w:rsid w:val="00476F41"/>
    <w:rsid w:val="00476F42"/>
    <w:rsid w:val="00477C81"/>
    <w:rsid w:val="00482CF5"/>
    <w:rsid w:val="00484779"/>
    <w:rsid w:val="004860D3"/>
    <w:rsid w:val="0048790C"/>
    <w:rsid w:val="00492CE7"/>
    <w:rsid w:val="0049599F"/>
    <w:rsid w:val="004969EC"/>
    <w:rsid w:val="004A2BA1"/>
    <w:rsid w:val="004A71C5"/>
    <w:rsid w:val="004A7C10"/>
    <w:rsid w:val="004B0AB3"/>
    <w:rsid w:val="004B26F7"/>
    <w:rsid w:val="004B3045"/>
    <w:rsid w:val="004B3D37"/>
    <w:rsid w:val="004B7F3B"/>
    <w:rsid w:val="004C0A18"/>
    <w:rsid w:val="004C495F"/>
    <w:rsid w:val="004C5114"/>
    <w:rsid w:val="004C5D29"/>
    <w:rsid w:val="004C649F"/>
    <w:rsid w:val="004D043F"/>
    <w:rsid w:val="004D23CE"/>
    <w:rsid w:val="004D28FE"/>
    <w:rsid w:val="004D345A"/>
    <w:rsid w:val="004D4E40"/>
    <w:rsid w:val="004E0977"/>
    <w:rsid w:val="004E2714"/>
    <w:rsid w:val="004E4F7A"/>
    <w:rsid w:val="004E772B"/>
    <w:rsid w:val="004F2A3E"/>
    <w:rsid w:val="004F2A45"/>
    <w:rsid w:val="004F3664"/>
    <w:rsid w:val="004F50A6"/>
    <w:rsid w:val="004F59E4"/>
    <w:rsid w:val="004F5E60"/>
    <w:rsid w:val="004F6DAB"/>
    <w:rsid w:val="005007A7"/>
    <w:rsid w:val="00500CFD"/>
    <w:rsid w:val="0050184D"/>
    <w:rsid w:val="00505490"/>
    <w:rsid w:val="00507F7F"/>
    <w:rsid w:val="0051134E"/>
    <w:rsid w:val="00513176"/>
    <w:rsid w:val="00513B77"/>
    <w:rsid w:val="00516A1A"/>
    <w:rsid w:val="0051708E"/>
    <w:rsid w:val="00522B8B"/>
    <w:rsid w:val="00522BC6"/>
    <w:rsid w:val="00524A99"/>
    <w:rsid w:val="00524ECF"/>
    <w:rsid w:val="00526765"/>
    <w:rsid w:val="0053148F"/>
    <w:rsid w:val="005314AB"/>
    <w:rsid w:val="00532E45"/>
    <w:rsid w:val="00542721"/>
    <w:rsid w:val="00543A25"/>
    <w:rsid w:val="005441D9"/>
    <w:rsid w:val="00551CB9"/>
    <w:rsid w:val="00552713"/>
    <w:rsid w:val="00552E99"/>
    <w:rsid w:val="00556E9B"/>
    <w:rsid w:val="00565DD6"/>
    <w:rsid w:val="0056755C"/>
    <w:rsid w:val="0057123A"/>
    <w:rsid w:val="0057277D"/>
    <w:rsid w:val="005735F2"/>
    <w:rsid w:val="005749A5"/>
    <w:rsid w:val="005751D2"/>
    <w:rsid w:val="00575899"/>
    <w:rsid w:val="00575CE0"/>
    <w:rsid w:val="005841C1"/>
    <w:rsid w:val="00584B80"/>
    <w:rsid w:val="0058570E"/>
    <w:rsid w:val="0058596D"/>
    <w:rsid w:val="00586189"/>
    <w:rsid w:val="00586562"/>
    <w:rsid w:val="00591029"/>
    <w:rsid w:val="00596370"/>
    <w:rsid w:val="005A19CB"/>
    <w:rsid w:val="005A26E1"/>
    <w:rsid w:val="005A2F64"/>
    <w:rsid w:val="005A484C"/>
    <w:rsid w:val="005A5378"/>
    <w:rsid w:val="005A5424"/>
    <w:rsid w:val="005A68F6"/>
    <w:rsid w:val="005B0D58"/>
    <w:rsid w:val="005B0FEB"/>
    <w:rsid w:val="005B25A4"/>
    <w:rsid w:val="005B589A"/>
    <w:rsid w:val="005C3141"/>
    <w:rsid w:val="005C33B4"/>
    <w:rsid w:val="005C3B01"/>
    <w:rsid w:val="005C4A39"/>
    <w:rsid w:val="005C5F39"/>
    <w:rsid w:val="005C70E6"/>
    <w:rsid w:val="005C7967"/>
    <w:rsid w:val="005D071E"/>
    <w:rsid w:val="005D0D3E"/>
    <w:rsid w:val="005D1B86"/>
    <w:rsid w:val="005D3244"/>
    <w:rsid w:val="005D3CF6"/>
    <w:rsid w:val="005D44CD"/>
    <w:rsid w:val="005D6F33"/>
    <w:rsid w:val="005E0741"/>
    <w:rsid w:val="005E4C69"/>
    <w:rsid w:val="005E6097"/>
    <w:rsid w:val="005E69E4"/>
    <w:rsid w:val="005E72FA"/>
    <w:rsid w:val="005F05BF"/>
    <w:rsid w:val="005F0F04"/>
    <w:rsid w:val="005F1770"/>
    <w:rsid w:val="005F779B"/>
    <w:rsid w:val="00600468"/>
    <w:rsid w:val="00600F60"/>
    <w:rsid w:val="006021E3"/>
    <w:rsid w:val="006023FD"/>
    <w:rsid w:val="0060270C"/>
    <w:rsid w:val="00604583"/>
    <w:rsid w:val="00607BD2"/>
    <w:rsid w:val="00607DFB"/>
    <w:rsid w:val="006109E3"/>
    <w:rsid w:val="006112B8"/>
    <w:rsid w:val="00611BFA"/>
    <w:rsid w:val="00612F6C"/>
    <w:rsid w:val="00615172"/>
    <w:rsid w:val="0061589F"/>
    <w:rsid w:val="006158A5"/>
    <w:rsid w:val="00616CA6"/>
    <w:rsid w:val="006170EC"/>
    <w:rsid w:val="006173AC"/>
    <w:rsid w:val="00620E38"/>
    <w:rsid w:val="006216D7"/>
    <w:rsid w:val="006277E2"/>
    <w:rsid w:val="00630350"/>
    <w:rsid w:val="00630AED"/>
    <w:rsid w:val="00631AF6"/>
    <w:rsid w:val="00632C91"/>
    <w:rsid w:val="0063380E"/>
    <w:rsid w:val="00635821"/>
    <w:rsid w:val="00635C52"/>
    <w:rsid w:val="00636923"/>
    <w:rsid w:val="00640D6A"/>
    <w:rsid w:val="006412BA"/>
    <w:rsid w:val="00641C1D"/>
    <w:rsid w:val="00642E43"/>
    <w:rsid w:val="0064449A"/>
    <w:rsid w:val="00644F7F"/>
    <w:rsid w:val="00646A9F"/>
    <w:rsid w:val="0064782C"/>
    <w:rsid w:val="006519E5"/>
    <w:rsid w:val="0065552E"/>
    <w:rsid w:val="006558E3"/>
    <w:rsid w:val="00657427"/>
    <w:rsid w:val="00657AC4"/>
    <w:rsid w:val="00661F6A"/>
    <w:rsid w:val="006650DE"/>
    <w:rsid w:val="0066790C"/>
    <w:rsid w:val="00667EE0"/>
    <w:rsid w:val="00670182"/>
    <w:rsid w:val="0067065A"/>
    <w:rsid w:val="006706C5"/>
    <w:rsid w:val="00670D35"/>
    <w:rsid w:val="0067627A"/>
    <w:rsid w:val="00676FDA"/>
    <w:rsid w:val="0068060E"/>
    <w:rsid w:val="00680DD7"/>
    <w:rsid w:val="00681440"/>
    <w:rsid w:val="00681CAB"/>
    <w:rsid w:val="00682582"/>
    <w:rsid w:val="00682B7F"/>
    <w:rsid w:val="0068350C"/>
    <w:rsid w:val="00684F20"/>
    <w:rsid w:val="00686CB8"/>
    <w:rsid w:val="00694A23"/>
    <w:rsid w:val="00695AF4"/>
    <w:rsid w:val="006965E5"/>
    <w:rsid w:val="0069774E"/>
    <w:rsid w:val="006A2D3E"/>
    <w:rsid w:val="006A3538"/>
    <w:rsid w:val="006A40FB"/>
    <w:rsid w:val="006A428F"/>
    <w:rsid w:val="006A4803"/>
    <w:rsid w:val="006A6603"/>
    <w:rsid w:val="006A7763"/>
    <w:rsid w:val="006B04BD"/>
    <w:rsid w:val="006B0EC2"/>
    <w:rsid w:val="006B2D72"/>
    <w:rsid w:val="006B31FF"/>
    <w:rsid w:val="006B6E10"/>
    <w:rsid w:val="006C0732"/>
    <w:rsid w:val="006C1A3B"/>
    <w:rsid w:val="006C1E1D"/>
    <w:rsid w:val="006C4B8B"/>
    <w:rsid w:val="006C56B8"/>
    <w:rsid w:val="006C6181"/>
    <w:rsid w:val="006C6B64"/>
    <w:rsid w:val="006D0658"/>
    <w:rsid w:val="006D1441"/>
    <w:rsid w:val="006D2388"/>
    <w:rsid w:val="006D3229"/>
    <w:rsid w:val="006D4AC1"/>
    <w:rsid w:val="006D5CAE"/>
    <w:rsid w:val="006E028F"/>
    <w:rsid w:val="006E1EBA"/>
    <w:rsid w:val="006E226E"/>
    <w:rsid w:val="006E2505"/>
    <w:rsid w:val="006E2C38"/>
    <w:rsid w:val="006E5C03"/>
    <w:rsid w:val="006E6350"/>
    <w:rsid w:val="006E705E"/>
    <w:rsid w:val="006F015E"/>
    <w:rsid w:val="006F084A"/>
    <w:rsid w:val="006F1E25"/>
    <w:rsid w:val="006F46D4"/>
    <w:rsid w:val="0070262F"/>
    <w:rsid w:val="00702A89"/>
    <w:rsid w:val="007035AE"/>
    <w:rsid w:val="00703C1B"/>
    <w:rsid w:val="00704E5E"/>
    <w:rsid w:val="00705F4E"/>
    <w:rsid w:val="007061F2"/>
    <w:rsid w:val="00706EB3"/>
    <w:rsid w:val="00710A61"/>
    <w:rsid w:val="00711198"/>
    <w:rsid w:val="00716FDD"/>
    <w:rsid w:val="00717CB0"/>
    <w:rsid w:val="00717D2B"/>
    <w:rsid w:val="00717DAB"/>
    <w:rsid w:val="0072010C"/>
    <w:rsid w:val="00720BA1"/>
    <w:rsid w:val="00720E0B"/>
    <w:rsid w:val="007215DF"/>
    <w:rsid w:val="00723690"/>
    <w:rsid w:val="007237B7"/>
    <w:rsid w:val="00723A09"/>
    <w:rsid w:val="007249F4"/>
    <w:rsid w:val="0073088A"/>
    <w:rsid w:val="00731C93"/>
    <w:rsid w:val="00732AA8"/>
    <w:rsid w:val="00734D6F"/>
    <w:rsid w:val="00735CF2"/>
    <w:rsid w:val="007362E4"/>
    <w:rsid w:val="00736C64"/>
    <w:rsid w:val="00740F4C"/>
    <w:rsid w:val="007417F5"/>
    <w:rsid w:val="007435C0"/>
    <w:rsid w:val="00744436"/>
    <w:rsid w:val="007457D0"/>
    <w:rsid w:val="0074586E"/>
    <w:rsid w:val="00751E41"/>
    <w:rsid w:val="007571F9"/>
    <w:rsid w:val="00757EAA"/>
    <w:rsid w:val="007608B1"/>
    <w:rsid w:val="00761E20"/>
    <w:rsid w:val="00763258"/>
    <w:rsid w:val="007634B9"/>
    <w:rsid w:val="0076368F"/>
    <w:rsid w:val="007642AA"/>
    <w:rsid w:val="00764C36"/>
    <w:rsid w:val="0076548E"/>
    <w:rsid w:val="00765BA8"/>
    <w:rsid w:val="00766D0D"/>
    <w:rsid w:val="0076751F"/>
    <w:rsid w:val="007678AC"/>
    <w:rsid w:val="00770234"/>
    <w:rsid w:val="00770472"/>
    <w:rsid w:val="00770FA4"/>
    <w:rsid w:val="007723DE"/>
    <w:rsid w:val="007770A8"/>
    <w:rsid w:val="007770F2"/>
    <w:rsid w:val="00777DD6"/>
    <w:rsid w:val="00777FBF"/>
    <w:rsid w:val="00780F2E"/>
    <w:rsid w:val="007812E2"/>
    <w:rsid w:val="0078176D"/>
    <w:rsid w:val="007819A8"/>
    <w:rsid w:val="00785137"/>
    <w:rsid w:val="00786480"/>
    <w:rsid w:val="00790B00"/>
    <w:rsid w:val="00795445"/>
    <w:rsid w:val="007A3C9A"/>
    <w:rsid w:val="007A560F"/>
    <w:rsid w:val="007A6327"/>
    <w:rsid w:val="007A7193"/>
    <w:rsid w:val="007A7943"/>
    <w:rsid w:val="007A7FF2"/>
    <w:rsid w:val="007B0403"/>
    <w:rsid w:val="007B2A14"/>
    <w:rsid w:val="007B4C89"/>
    <w:rsid w:val="007B4D49"/>
    <w:rsid w:val="007B4E9D"/>
    <w:rsid w:val="007B4F7C"/>
    <w:rsid w:val="007B6842"/>
    <w:rsid w:val="007C0742"/>
    <w:rsid w:val="007C3E8A"/>
    <w:rsid w:val="007C65F8"/>
    <w:rsid w:val="007C7E46"/>
    <w:rsid w:val="007D1D80"/>
    <w:rsid w:val="007D22D2"/>
    <w:rsid w:val="007D2C15"/>
    <w:rsid w:val="007D7813"/>
    <w:rsid w:val="007E0EA6"/>
    <w:rsid w:val="007E2B7D"/>
    <w:rsid w:val="007E3167"/>
    <w:rsid w:val="007E4D35"/>
    <w:rsid w:val="007E5EA8"/>
    <w:rsid w:val="007E66D7"/>
    <w:rsid w:val="007F351F"/>
    <w:rsid w:val="007F4D23"/>
    <w:rsid w:val="007F55F4"/>
    <w:rsid w:val="007F59A0"/>
    <w:rsid w:val="007F5A79"/>
    <w:rsid w:val="007F5ACD"/>
    <w:rsid w:val="007F680A"/>
    <w:rsid w:val="007F7EB6"/>
    <w:rsid w:val="00800C51"/>
    <w:rsid w:val="00800FBF"/>
    <w:rsid w:val="00802749"/>
    <w:rsid w:val="00802C4C"/>
    <w:rsid w:val="0080415E"/>
    <w:rsid w:val="00807B5A"/>
    <w:rsid w:val="008117A5"/>
    <w:rsid w:val="00811E8D"/>
    <w:rsid w:val="008125A2"/>
    <w:rsid w:val="008128A0"/>
    <w:rsid w:val="008132A3"/>
    <w:rsid w:val="008132D5"/>
    <w:rsid w:val="00813AC5"/>
    <w:rsid w:val="00817D0A"/>
    <w:rsid w:val="00820068"/>
    <w:rsid w:val="0082066F"/>
    <w:rsid w:val="00820989"/>
    <w:rsid w:val="00820E1A"/>
    <w:rsid w:val="008211AA"/>
    <w:rsid w:val="008218FD"/>
    <w:rsid w:val="00822EAF"/>
    <w:rsid w:val="00823295"/>
    <w:rsid w:val="008242CC"/>
    <w:rsid w:val="008259D3"/>
    <w:rsid w:val="00826019"/>
    <w:rsid w:val="00826033"/>
    <w:rsid w:val="0082645A"/>
    <w:rsid w:val="0082726E"/>
    <w:rsid w:val="0083066F"/>
    <w:rsid w:val="0083332E"/>
    <w:rsid w:val="008341E3"/>
    <w:rsid w:val="00835914"/>
    <w:rsid w:val="00835CDD"/>
    <w:rsid w:val="00835DC3"/>
    <w:rsid w:val="00842382"/>
    <w:rsid w:val="0084349E"/>
    <w:rsid w:val="0084361F"/>
    <w:rsid w:val="00844EAC"/>
    <w:rsid w:val="0085079F"/>
    <w:rsid w:val="0085082D"/>
    <w:rsid w:val="00850B25"/>
    <w:rsid w:val="008512B6"/>
    <w:rsid w:val="00854359"/>
    <w:rsid w:val="00855A9B"/>
    <w:rsid w:val="0085720D"/>
    <w:rsid w:val="00857587"/>
    <w:rsid w:val="00861892"/>
    <w:rsid w:val="00861B31"/>
    <w:rsid w:val="00862741"/>
    <w:rsid w:val="00863349"/>
    <w:rsid w:val="00863DC3"/>
    <w:rsid w:val="00864167"/>
    <w:rsid w:val="008644E6"/>
    <w:rsid w:val="00864669"/>
    <w:rsid w:val="00865DBE"/>
    <w:rsid w:val="00867355"/>
    <w:rsid w:val="00870580"/>
    <w:rsid w:val="00870CD4"/>
    <w:rsid w:val="00872C1F"/>
    <w:rsid w:val="00880162"/>
    <w:rsid w:val="008807B6"/>
    <w:rsid w:val="00880BC7"/>
    <w:rsid w:val="00880D3D"/>
    <w:rsid w:val="00881571"/>
    <w:rsid w:val="008828F1"/>
    <w:rsid w:val="00883D26"/>
    <w:rsid w:val="0088545A"/>
    <w:rsid w:val="008946D1"/>
    <w:rsid w:val="00894D62"/>
    <w:rsid w:val="00894EAA"/>
    <w:rsid w:val="008952BA"/>
    <w:rsid w:val="008955CC"/>
    <w:rsid w:val="0089573C"/>
    <w:rsid w:val="00895831"/>
    <w:rsid w:val="00896521"/>
    <w:rsid w:val="008A6D8C"/>
    <w:rsid w:val="008B0254"/>
    <w:rsid w:val="008B0DAD"/>
    <w:rsid w:val="008B20EE"/>
    <w:rsid w:val="008B4B45"/>
    <w:rsid w:val="008B5899"/>
    <w:rsid w:val="008B5D1A"/>
    <w:rsid w:val="008B6598"/>
    <w:rsid w:val="008B6F6D"/>
    <w:rsid w:val="008C0AC2"/>
    <w:rsid w:val="008C1B06"/>
    <w:rsid w:val="008C26BA"/>
    <w:rsid w:val="008C61C1"/>
    <w:rsid w:val="008D158D"/>
    <w:rsid w:val="008D22DE"/>
    <w:rsid w:val="008D2CC4"/>
    <w:rsid w:val="008D56C9"/>
    <w:rsid w:val="008D7220"/>
    <w:rsid w:val="008E096D"/>
    <w:rsid w:val="008E1D08"/>
    <w:rsid w:val="008F3764"/>
    <w:rsid w:val="008F42EC"/>
    <w:rsid w:val="008F7A42"/>
    <w:rsid w:val="008F7B38"/>
    <w:rsid w:val="0090015A"/>
    <w:rsid w:val="00902467"/>
    <w:rsid w:val="0090378B"/>
    <w:rsid w:val="00903A89"/>
    <w:rsid w:val="00904E6A"/>
    <w:rsid w:val="00904FC3"/>
    <w:rsid w:val="00905ABD"/>
    <w:rsid w:val="00905F78"/>
    <w:rsid w:val="0090621A"/>
    <w:rsid w:val="00907D54"/>
    <w:rsid w:val="00910408"/>
    <w:rsid w:val="009109DF"/>
    <w:rsid w:val="009121AD"/>
    <w:rsid w:val="00916D9C"/>
    <w:rsid w:val="00920534"/>
    <w:rsid w:val="00924247"/>
    <w:rsid w:val="00926B1E"/>
    <w:rsid w:val="00927E3C"/>
    <w:rsid w:val="00930CEB"/>
    <w:rsid w:val="00932A28"/>
    <w:rsid w:val="0093346A"/>
    <w:rsid w:val="0093367A"/>
    <w:rsid w:val="00934A5C"/>
    <w:rsid w:val="00934C6A"/>
    <w:rsid w:val="00936B87"/>
    <w:rsid w:val="00936CE6"/>
    <w:rsid w:val="00936F99"/>
    <w:rsid w:val="0093790C"/>
    <w:rsid w:val="00941585"/>
    <w:rsid w:val="00944C81"/>
    <w:rsid w:val="00945396"/>
    <w:rsid w:val="00945B65"/>
    <w:rsid w:val="009466D5"/>
    <w:rsid w:val="00946718"/>
    <w:rsid w:val="00946C4F"/>
    <w:rsid w:val="009471EE"/>
    <w:rsid w:val="0095025E"/>
    <w:rsid w:val="009508E6"/>
    <w:rsid w:val="00951475"/>
    <w:rsid w:val="009516BA"/>
    <w:rsid w:val="00951A17"/>
    <w:rsid w:val="00952C0C"/>
    <w:rsid w:val="00954C05"/>
    <w:rsid w:val="009551A9"/>
    <w:rsid w:val="00956017"/>
    <w:rsid w:val="00956E20"/>
    <w:rsid w:val="00957AB0"/>
    <w:rsid w:val="00957C29"/>
    <w:rsid w:val="009604E2"/>
    <w:rsid w:val="009605EB"/>
    <w:rsid w:val="00963ECD"/>
    <w:rsid w:val="009644EF"/>
    <w:rsid w:val="009661A7"/>
    <w:rsid w:val="00970102"/>
    <w:rsid w:val="00975A8C"/>
    <w:rsid w:val="00980FF0"/>
    <w:rsid w:val="00981001"/>
    <w:rsid w:val="00982C80"/>
    <w:rsid w:val="00983C88"/>
    <w:rsid w:val="0098502F"/>
    <w:rsid w:val="0099461E"/>
    <w:rsid w:val="00995181"/>
    <w:rsid w:val="0099620A"/>
    <w:rsid w:val="0099638A"/>
    <w:rsid w:val="009A06DD"/>
    <w:rsid w:val="009A161D"/>
    <w:rsid w:val="009A584B"/>
    <w:rsid w:val="009A5AC5"/>
    <w:rsid w:val="009A7291"/>
    <w:rsid w:val="009B0A14"/>
    <w:rsid w:val="009B36AF"/>
    <w:rsid w:val="009B3DC0"/>
    <w:rsid w:val="009B4E2D"/>
    <w:rsid w:val="009B5DBA"/>
    <w:rsid w:val="009B6EA8"/>
    <w:rsid w:val="009C0549"/>
    <w:rsid w:val="009C3889"/>
    <w:rsid w:val="009C7767"/>
    <w:rsid w:val="009C79BE"/>
    <w:rsid w:val="009C7C02"/>
    <w:rsid w:val="009D0469"/>
    <w:rsid w:val="009D0A9E"/>
    <w:rsid w:val="009D1E82"/>
    <w:rsid w:val="009D58FD"/>
    <w:rsid w:val="009D735C"/>
    <w:rsid w:val="009D7E13"/>
    <w:rsid w:val="009E1BCF"/>
    <w:rsid w:val="009E2945"/>
    <w:rsid w:val="009E48F1"/>
    <w:rsid w:val="009E4D8F"/>
    <w:rsid w:val="009E4EC9"/>
    <w:rsid w:val="009F09F9"/>
    <w:rsid w:val="009F0AA3"/>
    <w:rsid w:val="009F5B9C"/>
    <w:rsid w:val="009F7709"/>
    <w:rsid w:val="00A00090"/>
    <w:rsid w:val="00A02061"/>
    <w:rsid w:val="00A02AEE"/>
    <w:rsid w:val="00A048B1"/>
    <w:rsid w:val="00A06703"/>
    <w:rsid w:val="00A069D5"/>
    <w:rsid w:val="00A06AF6"/>
    <w:rsid w:val="00A075D7"/>
    <w:rsid w:val="00A135AA"/>
    <w:rsid w:val="00A147D3"/>
    <w:rsid w:val="00A16FA1"/>
    <w:rsid w:val="00A178B3"/>
    <w:rsid w:val="00A213EF"/>
    <w:rsid w:val="00A23207"/>
    <w:rsid w:val="00A237D0"/>
    <w:rsid w:val="00A25B6E"/>
    <w:rsid w:val="00A260AD"/>
    <w:rsid w:val="00A30356"/>
    <w:rsid w:val="00A310B2"/>
    <w:rsid w:val="00A310CB"/>
    <w:rsid w:val="00A325A0"/>
    <w:rsid w:val="00A329B2"/>
    <w:rsid w:val="00A374B5"/>
    <w:rsid w:val="00A37865"/>
    <w:rsid w:val="00A40552"/>
    <w:rsid w:val="00A419D5"/>
    <w:rsid w:val="00A436F5"/>
    <w:rsid w:val="00A43FD4"/>
    <w:rsid w:val="00A5032A"/>
    <w:rsid w:val="00A504D7"/>
    <w:rsid w:val="00A50AC2"/>
    <w:rsid w:val="00A52EC7"/>
    <w:rsid w:val="00A54664"/>
    <w:rsid w:val="00A54D2E"/>
    <w:rsid w:val="00A55036"/>
    <w:rsid w:val="00A561D8"/>
    <w:rsid w:val="00A60F99"/>
    <w:rsid w:val="00A623C3"/>
    <w:rsid w:val="00A6339D"/>
    <w:rsid w:val="00A6449F"/>
    <w:rsid w:val="00A6747B"/>
    <w:rsid w:val="00A73255"/>
    <w:rsid w:val="00A74058"/>
    <w:rsid w:val="00A75583"/>
    <w:rsid w:val="00A769FA"/>
    <w:rsid w:val="00A812F5"/>
    <w:rsid w:val="00A84351"/>
    <w:rsid w:val="00A84F41"/>
    <w:rsid w:val="00A8659A"/>
    <w:rsid w:val="00A86C34"/>
    <w:rsid w:val="00A87ACB"/>
    <w:rsid w:val="00A91DC1"/>
    <w:rsid w:val="00A937FC"/>
    <w:rsid w:val="00A940C9"/>
    <w:rsid w:val="00A949CE"/>
    <w:rsid w:val="00A94CEA"/>
    <w:rsid w:val="00A95702"/>
    <w:rsid w:val="00A96247"/>
    <w:rsid w:val="00A971D9"/>
    <w:rsid w:val="00A976EE"/>
    <w:rsid w:val="00A9799A"/>
    <w:rsid w:val="00A97DCD"/>
    <w:rsid w:val="00AA1191"/>
    <w:rsid w:val="00AA23BE"/>
    <w:rsid w:val="00AA3D12"/>
    <w:rsid w:val="00AA461D"/>
    <w:rsid w:val="00AA5730"/>
    <w:rsid w:val="00AA5B6A"/>
    <w:rsid w:val="00AA77C2"/>
    <w:rsid w:val="00AA7EBA"/>
    <w:rsid w:val="00AB20CF"/>
    <w:rsid w:val="00AB20D7"/>
    <w:rsid w:val="00AB5F28"/>
    <w:rsid w:val="00AB61E6"/>
    <w:rsid w:val="00AB7D57"/>
    <w:rsid w:val="00AC0B90"/>
    <w:rsid w:val="00AC1DA5"/>
    <w:rsid w:val="00AC26B1"/>
    <w:rsid w:val="00AC3D53"/>
    <w:rsid w:val="00AC635E"/>
    <w:rsid w:val="00AC70C2"/>
    <w:rsid w:val="00AD07AF"/>
    <w:rsid w:val="00AD0CEE"/>
    <w:rsid w:val="00AD0DEF"/>
    <w:rsid w:val="00AD21F2"/>
    <w:rsid w:val="00AD2946"/>
    <w:rsid w:val="00AD2A99"/>
    <w:rsid w:val="00AD4704"/>
    <w:rsid w:val="00AD5465"/>
    <w:rsid w:val="00AD54C5"/>
    <w:rsid w:val="00AD73AF"/>
    <w:rsid w:val="00AE08A8"/>
    <w:rsid w:val="00AE1012"/>
    <w:rsid w:val="00AE1D9D"/>
    <w:rsid w:val="00AE2095"/>
    <w:rsid w:val="00AE40F9"/>
    <w:rsid w:val="00AE67A5"/>
    <w:rsid w:val="00AE6D69"/>
    <w:rsid w:val="00AF1000"/>
    <w:rsid w:val="00AF120D"/>
    <w:rsid w:val="00AF2E14"/>
    <w:rsid w:val="00AF37E0"/>
    <w:rsid w:val="00AF3A5A"/>
    <w:rsid w:val="00AF5A29"/>
    <w:rsid w:val="00AF601F"/>
    <w:rsid w:val="00B00287"/>
    <w:rsid w:val="00B00988"/>
    <w:rsid w:val="00B01D07"/>
    <w:rsid w:val="00B038AF"/>
    <w:rsid w:val="00B04180"/>
    <w:rsid w:val="00B042D9"/>
    <w:rsid w:val="00B10CB2"/>
    <w:rsid w:val="00B1102C"/>
    <w:rsid w:val="00B113A8"/>
    <w:rsid w:val="00B11BEC"/>
    <w:rsid w:val="00B12ED1"/>
    <w:rsid w:val="00B13468"/>
    <w:rsid w:val="00B13AE6"/>
    <w:rsid w:val="00B14377"/>
    <w:rsid w:val="00B15761"/>
    <w:rsid w:val="00B16220"/>
    <w:rsid w:val="00B17228"/>
    <w:rsid w:val="00B2057D"/>
    <w:rsid w:val="00B21971"/>
    <w:rsid w:val="00B25368"/>
    <w:rsid w:val="00B27405"/>
    <w:rsid w:val="00B27DF2"/>
    <w:rsid w:val="00B27FB6"/>
    <w:rsid w:val="00B31F94"/>
    <w:rsid w:val="00B321AB"/>
    <w:rsid w:val="00B32382"/>
    <w:rsid w:val="00B32E63"/>
    <w:rsid w:val="00B33B60"/>
    <w:rsid w:val="00B34DBE"/>
    <w:rsid w:val="00B356E5"/>
    <w:rsid w:val="00B36360"/>
    <w:rsid w:val="00B3715C"/>
    <w:rsid w:val="00B378AB"/>
    <w:rsid w:val="00B4383B"/>
    <w:rsid w:val="00B44169"/>
    <w:rsid w:val="00B443D1"/>
    <w:rsid w:val="00B4476F"/>
    <w:rsid w:val="00B44808"/>
    <w:rsid w:val="00B448E4"/>
    <w:rsid w:val="00B4591F"/>
    <w:rsid w:val="00B50381"/>
    <w:rsid w:val="00B50799"/>
    <w:rsid w:val="00B54064"/>
    <w:rsid w:val="00B54496"/>
    <w:rsid w:val="00B549CA"/>
    <w:rsid w:val="00B55FB7"/>
    <w:rsid w:val="00B56B93"/>
    <w:rsid w:val="00B6330E"/>
    <w:rsid w:val="00B63916"/>
    <w:rsid w:val="00B6620D"/>
    <w:rsid w:val="00B6689A"/>
    <w:rsid w:val="00B70F6B"/>
    <w:rsid w:val="00B72E36"/>
    <w:rsid w:val="00B73B46"/>
    <w:rsid w:val="00B748F7"/>
    <w:rsid w:val="00B749FB"/>
    <w:rsid w:val="00B763FF"/>
    <w:rsid w:val="00B77B47"/>
    <w:rsid w:val="00B80540"/>
    <w:rsid w:val="00B80CD4"/>
    <w:rsid w:val="00B811D0"/>
    <w:rsid w:val="00B8176A"/>
    <w:rsid w:val="00B82FEE"/>
    <w:rsid w:val="00B83B7D"/>
    <w:rsid w:val="00B83C61"/>
    <w:rsid w:val="00B843AA"/>
    <w:rsid w:val="00B866C3"/>
    <w:rsid w:val="00B868B4"/>
    <w:rsid w:val="00B90E23"/>
    <w:rsid w:val="00B9498F"/>
    <w:rsid w:val="00B97150"/>
    <w:rsid w:val="00B97BCD"/>
    <w:rsid w:val="00BA203D"/>
    <w:rsid w:val="00BA37C6"/>
    <w:rsid w:val="00BA3E79"/>
    <w:rsid w:val="00BA41D1"/>
    <w:rsid w:val="00BA5916"/>
    <w:rsid w:val="00BA5970"/>
    <w:rsid w:val="00BA66C3"/>
    <w:rsid w:val="00BA7932"/>
    <w:rsid w:val="00BB0020"/>
    <w:rsid w:val="00BB1423"/>
    <w:rsid w:val="00BB1B03"/>
    <w:rsid w:val="00BB3773"/>
    <w:rsid w:val="00BB5A36"/>
    <w:rsid w:val="00BB7E02"/>
    <w:rsid w:val="00BC172D"/>
    <w:rsid w:val="00BC1732"/>
    <w:rsid w:val="00BC25E2"/>
    <w:rsid w:val="00BC27A8"/>
    <w:rsid w:val="00BC52E5"/>
    <w:rsid w:val="00BC583D"/>
    <w:rsid w:val="00BC5DB8"/>
    <w:rsid w:val="00BC629B"/>
    <w:rsid w:val="00BC6FEA"/>
    <w:rsid w:val="00BD07DF"/>
    <w:rsid w:val="00BD09CD"/>
    <w:rsid w:val="00BD1183"/>
    <w:rsid w:val="00BD2737"/>
    <w:rsid w:val="00BD2ADF"/>
    <w:rsid w:val="00BD336A"/>
    <w:rsid w:val="00BD3732"/>
    <w:rsid w:val="00BD3BF2"/>
    <w:rsid w:val="00BD3DCC"/>
    <w:rsid w:val="00BD6007"/>
    <w:rsid w:val="00BE03B3"/>
    <w:rsid w:val="00BE1F0A"/>
    <w:rsid w:val="00BE2227"/>
    <w:rsid w:val="00BF1700"/>
    <w:rsid w:val="00BF1EA0"/>
    <w:rsid w:val="00BF3991"/>
    <w:rsid w:val="00BF5194"/>
    <w:rsid w:val="00BF5893"/>
    <w:rsid w:val="00BF658A"/>
    <w:rsid w:val="00BF7CA3"/>
    <w:rsid w:val="00C003E8"/>
    <w:rsid w:val="00C00EAB"/>
    <w:rsid w:val="00C02AED"/>
    <w:rsid w:val="00C03CD0"/>
    <w:rsid w:val="00C048DD"/>
    <w:rsid w:val="00C05167"/>
    <w:rsid w:val="00C05B3D"/>
    <w:rsid w:val="00C05D11"/>
    <w:rsid w:val="00C07739"/>
    <w:rsid w:val="00C07A7F"/>
    <w:rsid w:val="00C138C5"/>
    <w:rsid w:val="00C14247"/>
    <w:rsid w:val="00C15864"/>
    <w:rsid w:val="00C15B42"/>
    <w:rsid w:val="00C15CF9"/>
    <w:rsid w:val="00C16A6A"/>
    <w:rsid w:val="00C16EF7"/>
    <w:rsid w:val="00C20ECE"/>
    <w:rsid w:val="00C2270A"/>
    <w:rsid w:val="00C2334C"/>
    <w:rsid w:val="00C26E4C"/>
    <w:rsid w:val="00C2733B"/>
    <w:rsid w:val="00C303F1"/>
    <w:rsid w:val="00C30FA3"/>
    <w:rsid w:val="00C33722"/>
    <w:rsid w:val="00C3433B"/>
    <w:rsid w:val="00C36E2C"/>
    <w:rsid w:val="00C36F37"/>
    <w:rsid w:val="00C378BD"/>
    <w:rsid w:val="00C41AE7"/>
    <w:rsid w:val="00C42594"/>
    <w:rsid w:val="00C46139"/>
    <w:rsid w:val="00C46437"/>
    <w:rsid w:val="00C46B50"/>
    <w:rsid w:val="00C479C8"/>
    <w:rsid w:val="00C47B05"/>
    <w:rsid w:val="00C50222"/>
    <w:rsid w:val="00C5257A"/>
    <w:rsid w:val="00C5295A"/>
    <w:rsid w:val="00C53C23"/>
    <w:rsid w:val="00C544B8"/>
    <w:rsid w:val="00C55A6A"/>
    <w:rsid w:val="00C561B6"/>
    <w:rsid w:val="00C60FA3"/>
    <w:rsid w:val="00C613C3"/>
    <w:rsid w:val="00C61558"/>
    <w:rsid w:val="00C62034"/>
    <w:rsid w:val="00C628FE"/>
    <w:rsid w:val="00C653B7"/>
    <w:rsid w:val="00C716A5"/>
    <w:rsid w:val="00C7251F"/>
    <w:rsid w:val="00C73A19"/>
    <w:rsid w:val="00C75A89"/>
    <w:rsid w:val="00C75B66"/>
    <w:rsid w:val="00C76A04"/>
    <w:rsid w:val="00C77692"/>
    <w:rsid w:val="00C77849"/>
    <w:rsid w:val="00C8287B"/>
    <w:rsid w:val="00C83294"/>
    <w:rsid w:val="00C86838"/>
    <w:rsid w:val="00C87D2C"/>
    <w:rsid w:val="00C90247"/>
    <w:rsid w:val="00C90464"/>
    <w:rsid w:val="00C9252D"/>
    <w:rsid w:val="00C93CEE"/>
    <w:rsid w:val="00C967B9"/>
    <w:rsid w:val="00C96990"/>
    <w:rsid w:val="00C97E8F"/>
    <w:rsid w:val="00CA0921"/>
    <w:rsid w:val="00CA0AAC"/>
    <w:rsid w:val="00CA1EE7"/>
    <w:rsid w:val="00CA4CAD"/>
    <w:rsid w:val="00CA5EB4"/>
    <w:rsid w:val="00CA69E6"/>
    <w:rsid w:val="00CB01D5"/>
    <w:rsid w:val="00CB026A"/>
    <w:rsid w:val="00CB08F9"/>
    <w:rsid w:val="00CB0C67"/>
    <w:rsid w:val="00CB1041"/>
    <w:rsid w:val="00CB1E27"/>
    <w:rsid w:val="00CB3D0D"/>
    <w:rsid w:val="00CB4875"/>
    <w:rsid w:val="00CB54FB"/>
    <w:rsid w:val="00CB63B3"/>
    <w:rsid w:val="00CB63CB"/>
    <w:rsid w:val="00CB7CB3"/>
    <w:rsid w:val="00CC196B"/>
    <w:rsid w:val="00CC2BB2"/>
    <w:rsid w:val="00CC319E"/>
    <w:rsid w:val="00CC3F6B"/>
    <w:rsid w:val="00CC49DF"/>
    <w:rsid w:val="00CC5DB7"/>
    <w:rsid w:val="00CC61FF"/>
    <w:rsid w:val="00CC66E4"/>
    <w:rsid w:val="00CC670B"/>
    <w:rsid w:val="00CC7772"/>
    <w:rsid w:val="00CC7D44"/>
    <w:rsid w:val="00CD0A99"/>
    <w:rsid w:val="00CD0C3A"/>
    <w:rsid w:val="00CD21A2"/>
    <w:rsid w:val="00CD2C6C"/>
    <w:rsid w:val="00CD344F"/>
    <w:rsid w:val="00CD3B1D"/>
    <w:rsid w:val="00CD4B5B"/>
    <w:rsid w:val="00CD4C55"/>
    <w:rsid w:val="00CD5995"/>
    <w:rsid w:val="00CD5A84"/>
    <w:rsid w:val="00CD6A00"/>
    <w:rsid w:val="00CD752E"/>
    <w:rsid w:val="00CE19D3"/>
    <w:rsid w:val="00CE362B"/>
    <w:rsid w:val="00CF311F"/>
    <w:rsid w:val="00CF3530"/>
    <w:rsid w:val="00CF354B"/>
    <w:rsid w:val="00CF47DE"/>
    <w:rsid w:val="00CF629C"/>
    <w:rsid w:val="00CF7E57"/>
    <w:rsid w:val="00D008BB"/>
    <w:rsid w:val="00D0197A"/>
    <w:rsid w:val="00D03AD1"/>
    <w:rsid w:val="00D074B5"/>
    <w:rsid w:val="00D07E36"/>
    <w:rsid w:val="00D107ED"/>
    <w:rsid w:val="00D126DF"/>
    <w:rsid w:val="00D12D4E"/>
    <w:rsid w:val="00D1488F"/>
    <w:rsid w:val="00D14B53"/>
    <w:rsid w:val="00D15172"/>
    <w:rsid w:val="00D167CA"/>
    <w:rsid w:val="00D17D2A"/>
    <w:rsid w:val="00D20A19"/>
    <w:rsid w:val="00D21377"/>
    <w:rsid w:val="00D21C16"/>
    <w:rsid w:val="00D22307"/>
    <w:rsid w:val="00D24972"/>
    <w:rsid w:val="00D24D90"/>
    <w:rsid w:val="00D26DD5"/>
    <w:rsid w:val="00D27DC7"/>
    <w:rsid w:val="00D3157A"/>
    <w:rsid w:val="00D33BE7"/>
    <w:rsid w:val="00D35D54"/>
    <w:rsid w:val="00D365EE"/>
    <w:rsid w:val="00D37E01"/>
    <w:rsid w:val="00D432FB"/>
    <w:rsid w:val="00D43437"/>
    <w:rsid w:val="00D44387"/>
    <w:rsid w:val="00D447DE"/>
    <w:rsid w:val="00D45901"/>
    <w:rsid w:val="00D47C76"/>
    <w:rsid w:val="00D47EF2"/>
    <w:rsid w:val="00D50109"/>
    <w:rsid w:val="00D510DF"/>
    <w:rsid w:val="00D52E16"/>
    <w:rsid w:val="00D533AB"/>
    <w:rsid w:val="00D547F0"/>
    <w:rsid w:val="00D55179"/>
    <w:rsid w:val="00D565BF"/>
    <w:rsid w:val="00D60DA5"/>
    <w:rsid w:val="00D61C02"/>
    <w:rsid w:val="00D633B5"/>
    <w:rsid w:val="00D63DDF"/>
    <w:rsid w:val="00D65AA1"/>
    <w:rsid w:val="00D66254"/>
    <w:rsid w:val="00D66A8D"/>
    <w:rsid w:val="00D66EAA"/>
    <w:rsid w:val="00D72C42"/>
    <w:rsid w:val="00D736B8"/>
    <w:rsid w:val="00D75C3F"/>
    <w:rsid w:val="00D771E9"/>
    <w:rsid w:val="00D80B8E"/>
    <w:rsid w:val="00D810BF"/>
    <w:rsid w:val="00D8111D"/>
    <w:rsid w:val="00D8211C"/>
    <w:rsid w:val="00D84F73"/>
    <w:rsid w:val="00D87094"/>
    <w:rsid w:val="00D87454"/>
    <w:rsid w:val="00D876C8"/>
    <w:rsid w:val="00D91B4B"/>
    <w:rsid w:val="00D94D7B"/>
    <w:rsid w:val="00D958A0"/>
    <w:rsid w:val="00D97EAB"/>
    <w:rsid w:val="00DA3050"/>
    <w:rsid w:val="00DA683D"/>
    <w:rsid w:val="00DB2108"/>
    <w:rsid w:val="00DB3221"/>
    <w:rsid w:val="00DB7750"/>
    <w:rsid w:val="00DB7B87"/>
    <w:rsid w:val="00DB7F51"/>
    <w:rsid w:val="00DC04ED"/>
    <w:rsid w:val="00DC104D"/>
    <w:rsid w:val="00DC2966"/>
    <w:rsid w:val="00DC2ED2"/>
    <w:rsid w:val="00DC50D9"/>
    <w:rsid w:val="00DC7B1F"/>
    <w:rsid w:val="00DC7B81"/>
    <w:rsid w:val="00DD135E"/>
    <w:rsid w:val="00DD1B4B"/>
    <w:rsid w:val="00DD35D2"/>
    <w:rsid w:val="00DD541D"/>
    <w:rsid w:val="00DD6E16"/>
    <w:rsid w:val="00DE0B4D"/>
    <w:rsid w:val="00DE1BE2"/>
    <w:rsid w:val="00DE4698"/>
    <w:rsid w:val="00DE55E2"/>
    <w:rsid w:val="00DE5E74"/>
    <w:rsid w:val="00DE67C8"/>
    <w:rsid w:val="00DE6E91"/>
    <w:rsid w:val="00DF045B"/>
    <w:rsid w:val="00DF282C"/>
    <w:rsid w:val="00DF2948"/>
    <w:rsid w:val="00DF3483"/>
    <w:rsid w:val="00DF4AB6"/>
    <w:rsid w:val="00DF5F50"/>
    <w:rsid w:val="00DF62C8"/>
    <w:rsid w:val="00DF789D"/>
    <w:rsid w:val="00E01338"/>
    <w:rsid w:val="00E0177D"/>
    <w:rsid w:val="00E01BAF"/>
    <w:rsid w:val="00E02557"/>
    <w:rsid w:val="00E03DA7"/>
    <w:rsid w:val="00E07BE0"/>
    <w:rsid w:val="00E126D2"/>
    <w:rsid w:val="00E1563E"/>
    <w:rsid w:val="00E1588A"/>
    <w:rsid w:val="00E158A4"/>
    <w:rsid w:val="00E17C6A"/>
    <w:rsid w:val="00E22441"/>
    <w:rsid w:val="00E22924"/>
    <w:rsid w:val="00E22E27"/>
    <w:rsid w:val="00E230DD"/>
    <w:rsid w:val="00E24563"/>
    <w:rsid w:val="00E250BE"/>
    <w:rsid w:val="00E25735"/>
    <w:rsid w:val="00E2726B"/>
    <w:rsid w:val="00E32D54"/>
    <w:rsid w:val="00E32E91"/>
    <w:rsid w:val="00E33954"/>
    <w:rsid w:val="00E36C89"/>
    <w:rsid w:val="00E4201C"/>
    <w:rsid w:val="00E4306D"/>
    <w:rsid w:val="00E447FE"/>
    <w:rsid w:val="00E44CC0"/>
    <w:rsid w:val="00E4619F"/>
    <w:rsid w:val="00E46E66"/>
    <w:rsid w:val="00E5152B"/>
    <w:rsid w:val="00E52812"/>
    <w:rsid w:val="00E6156B"/>
    <w:rsid w:val="00E615D4"/>
    <w:rsid w:val="00E63BD2"/>
    <w:rsid w:val="00E63BE4"/>
    <w:rsid w:val="00E64738"/>
    <w:rsid w:val="00E64889"/>
    <w:rsid w:val="00E65439"/>
    <w:rsid w:val="00E71EBA"/>
    <w:rsid w:val="00E74856"/>
    <w:rsid w:val="00E74AAB"/>
    <w:rsid w:val="00E75A5A"/>
    <w:rsid w:val="00E766D6"/>
    <w:rsid w:val="00E76D61"/>
    <w:rsid w:val="00E77E84"/>
    <w:rsid w:val="00E800E7"/>
    <w:rsid w:val="00E80130"/>
    <w:rsid w:val="00E809B3"/>
    <w:rsid w:val="00E82E49"/>
    <w:rsid w:val="00E8522E"/>
    <w:rsid w:val="00E86EA0"/>
    <w:rsid w:val="00E91174"/>
    <w:rsid w:val="00E94C65"/>
    <w:rsid w:val="00EA10C8"/>
    <w:rsid w:val="00EA1A8A"/>
    <w:rsid w:val="00EA1C9A"/>
    <w:rsid w:val="00EA2872"/>
    <w:rsid w:val="00EA496D"/>
    <w:rsid w:val="00EA509E"/>
    <w:rsid w:val="00EA5F67"/>
    <w:rsid w:val="00EB3392"/>
    <w:rsid w:val="00EB4684"/>
    <w:rsid w:val="00EB47C1"/>
    <w:rsid w:val="00EB5B1E"/>
    <w:rsid w:val="00EB7979"/>
    <w:rsid w:val="00EC257C"/>
    <w:rsid w:val="00EC4864"/>
    <w:rsid w:val="00EC4DEF"/>
    <w:rsid w:val="00EC4ED2"/>
    <w:rsid w:val="00EC5845"/>
    <w:rsid w:val="00EC78A4"/>
    <w:rsid w:val="00ED00DC"/>
    <w:rsid w:val="00ED01C3"/>
    <w:rsid w:val="00ED027B"/>
    <w:rsid w:val="00ED2A40"/>
    <w:rsid w:val="00ED3B04"/>
    <w:rsid w:val="00ED47C2"/>
    <w:rsid w:val="00ED5154"/>
    <w:rsid w:val="00ED5635"/>
    <w:rsid w:val="00ED693D"/>
    <w:rsid w:val="00EE38B4"/>
    <w:rsid w:val="00EE6E8E"/>
    <w:rsid w:val="00EE7BBC"/>
    <w:rsid w:val="00EF0DF7"/>
    <w:rsid w:val="00EF7774"/>
    <w:rsid w:val="00EF7D66"/>
    <w:rsid w:val="00EF7F9B"/>
    <w:rsid w:val="00F003E9"/>
    <w:rsid w:val="00F015E5"/>
    <w:rsid w:val="00F02A30"/>
    <w:rsid w:val="00F02F3D"/>
    <w:rsid w:val="00F0454C"/>
    <w:rsid w:val="00F047EA"/>
    <w:rsid w:val="00F04B82"/>
    <w:rsid w:val="00F072AF"/>
    <w:rsid w:val="00F07748"/>
    <w:rsid w:val="00F1086F"/>
    <w:rsid w:val="00F1175C"/>
    <w:rsid w:val="00F11C1E"/>
    <w:rsid w:val="00F12424"/>
    <w:rsid w:val="00F15FF5"/>
    <w:rsid w:val="00F161F4"/>
    <w:rsid w:val="00F20440"/>
    <w:rsid w:val="00F21AEE"/>
    <w:rsid w:val="00F25ED8"/>
    <w:rsid w:val="00F30A5E"/>
    <w:rsid w:val="00F311E1"/>
    <w:rsid w:val="00F334A9"/>
    <w:rsid w:val="00F34DFF"/>
    <w:rsid w:val="00F36005"/>
    <w:rsid w:val="00F4203A"/>
    <w:rsid w:val="00F42A7E"/>
    <w:rsid w:val="00F43406"/>
    <w:rsid w:val="00F45B9B"/>
    <w:rsid w:val="00F45EA5"/>
    <w:rsid w:val="00F46045"/>
    <w:rsid w:val="00F46E64"/>
    <w:rsid w:val="00F5251D"/>
    <w:rsid w:val="00F5481D"/>
    <w:rsid w:val="00F55A24"/>
    <w:rsid w:val="00F60690"/>
    <w:rsid w:val="00F60A19"/>
    <w:rsid w:val="00F621D5"/>
    <w:rsid w:val="00F647A9"/>
    <w:rsid w:val="00F6663A"/>
    <w:rsid w:val="00F66AE3"/>
    <w:rsid w:val="00F7633D"/>
    <w:rsid w:val="00F770BD"/>
    <w:rsid w:val="00F77383"/>
    <w:rsid w:val="00F8095B"/>
    <w:rsid w:val="00F819DD"/>
    <w:rsid w:val="00F82D85"/>
    <w:rsid w:val="00F83C36"/>
    <w:rsid w:val="00F84BF5"/>
    <w:rsid w:val="00F84EB9"/>
    <w:rsid w:val="00F85150"/>
    <w:rsid w:val="00F85357"/>
    <w:rsid w:val="00F874E1"/>
    <w:rsid w:val="00F976CC"/>
    <w:rsid w:val="00FA1956"/>
    <w:rsid w:val="00FA2FBA"/>
    <w:rsid w:val="00FA37EC"/>
    <w:rsid w:val="00FA47F3"/>
    <w:rsid w:val="00FA6992"/>
    <w:rsid w:val="00FA6A2F"/>
    <w:rsid w:val="00FB057B"/>
    <w:rsid w:val="00FB0940"/>
    <w:rsid w:val="00FB0B72"/>
    <w:rsid w:val="00FB0FBE"/>
    <w:rsid w:val="00FB1F1A"/>
    <w:rsid w:val="00FB4013"/>
    <w:rsid w:val="00FB41AD"/>
    <w:rsid w:val="00FB56A1"/>
    <w:rsid w:val="00FB71F5"/>
    <w:rsid w:val="00FC133B"/>
    <w:rsid w:val="00FC169F"/>
    <w:rsid w:val="00FC6A69"/>
    <w:rsid w:val="00FD1FBC"/>
    <w:rsid w:val="00FD2EBB"/>
    <w:rsid w:val="00FD37F9"/>
    <w:rsid w:val="00FD389F"/>
    <w:rsid w:val="00FD4654"/>
    <w:rsid w:val="00FD5710"/>
    <w:rsid w:val="00FD571C"/>
    <w:rsid w:val="00FD5798"/>
    <w:rsid w:val="00FD7E38"/>
    <w:rsid w:val="00FE13A7"/>
    <w:rsid w:val="00FE49D2"/>
    <w:rsid w:val="00FE516F"/>
    <w:rsid w:val="00FE6BCC"/>
    <w:rsid w:val="00FE7089"/>
    <w:rsid w:val="00FE7CA4"/>
    <w:rsid w:val="00FE7CEA"/>
    <w:rsid w:val="00FF3363"/>
    <w:rsid w:val="00FF444E"/>
    <w:rsid w:val="00FF4BEB"/>
    <w:rsid w:val="00FF6F36"/>
    <w:rsid w:val="00FF7421"/>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17154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47D"/>
  </w:style>
  <w:style w:type="paragraph" w:styleId="Heading2">
    <w:name w:val="heading 2"/>
    <w:basedOn w:val="Normal"/>
    <w:link w:val="Heading2Char"/>
    <w:uiPriority w:val="9"/>
    <w:qFormat/>
    <w:rsid w:val="00694A2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Heading4">
    <w:name w:val="heading 4"/>
    <w:basedOn w:val="Normal"/>
    <w:link w:val="Heading4Char"/>
    <w:uiPriority w:val="9"/>
    <w:qFormat/>
    <w:rsid w:val="00694A23"/>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xmsonormal">
    <w:name w:val="ecxmsonormal"/>
    <w:basedOn w:val="Normal"/>
    <w:rsid w:val="00FF74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DefaultParagraphFont"/>
    <w:rsid w:val="00FF7421"/>
  </w:style>
  <w:style w:type="paragraph" w:styleId="NormalWeb">
    <w:name w:val="Normal (Web)"/>
    <w:basedOn w:val="Normal"/>
    <w:uiPriority w:val="99"/>
    <w:semiHidden/>
    <w:unhideWhenUsed/>
    <w:rsid w:val="0097010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style-span">
    <w:name w:val="apple-style-span"/>
    <w:basedOn w:val="DefaultParagraphFont"/>
    <w:rsid w:val="00694A23"/>
  </w:style>
  <w:style w:type="character" w:customStyle="1" w:styleId="Heading2Char">
    <w:name w:val="Heading 2 Char"/>
    <w:basedOn w:val="DefaultParagraphFont"/>
    <w:link w:val="Heading2"/>
    <w:uiPriority w:val="9"/>
    <w:rsid w:val="00694A23"/>
    <w:rPr>
      <w:rFonts w:ascii="Times New Roman" w:eastAsia="Times New Roman" w:hAnsi="Times New Roman" w:cs="Times New Roman"/>
      <w:b/>
      <w:bCs/>
      <w:sz w:val="36"/>
      <w:szCs w:val="36"/>
      <w:lang w:eastAsia="es-ES"/>
    </w:rPr>
  </w:style>
  <w:style w:type="character" w:customStyle="1" w:styleId="Heading4Char">
    <w:name w:val="Heading 4 Char"/>
    <w:basedOn w:val="DefaultParagraphFont"/>
    <w:link w:val="Heading4"/>
    <w:uiPriority w:val="9"/>
    <w:rsid w:val="00694A23"/>
    <w:rPr>
      <w:rFonts w:ascii="Times New Roman" w:eastAsia="Times New Roman" w:hAnsi="Times New Roman" w:cs="Times New Roman"/>
      <w:b/>
      <w:bCs/>
      <w:sz w:val="24"/>
      <w:szCs w:val="24"/>
      <w:lang w:eastAsia="es-ES"/>
    </w:rPr>
  </w:style>
  <w:style w:type="character" w:styleId="Hyperlink">
    <w:name w:val="Hyperlink"/>
    <w:basedOn w:val="DefaultParagraphFont"/>
    <w:uiPriority w:val="99"/>
    <w:unhideWhenUsed/>
    <w:rsid w:val="00694A23"/>
    <w:rPr>
      <w:color w:val="0000FF"/>
      <w:u w:val="single"/>
    </w:rPr>
  </w:style>
  <w:style w:type="character" w:customStyle="1" w:styleId="share-button-link-text">
    <w:name w:val="share-button-link-text"/>
    <w:basedOn w:val="DefaultParagraphFont"/>
    <w:rsid w:val="00694A23"/>
  </w:style>
  <w:style w:type="paragraph" w:styleId="z-TopofForm">
    <w:name w:val="HTML Top of Form"/>
    <w:basedOn w:val="Normal"/>
    <w:next w:val="Normal"/>
    <w:link w:val="z-TopofFormChar"/>
    <w:hidden/>
    <w:uiPriority w:val="99"/>
    <w:semiHidden/>
    <w:unhideWhenUsed/>
    <w:rsid w:val="00694A23"/>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694A23"/>
    <w:rPr>
      <w:rFonts w:ascii="Arial" w:eastAsia="Times New Roman" w:hAnsi="Arial" w:cs="Arial"/>
      <w:vanish/>
      <w:sz w:val="16"/>
      <w:szCs w:val="16"/>
      <w:lang w:eastAsia="es-ES"/>
    </w:rPr>
  </w:style>
  <w:style w:type="paragraph" w:styleId="z-BottomofForm">
    <w:name w:val="HTML Bottom of Form"/>
    <w:basedOn w:val="Normal"/>
    <w:next w:val="Normal"/>
    <w:link w:val="z-BottomofFormChar"/>
    <w:hidden/>
    <w:uiPriority w:val="99"/>
    <w:semiHidden/>
    <w:unhideWhenUsed/>
    <w:rsid w:val="00694A23"/>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694A23"/>
    <w:rPr>
      <w:rFonts w:ascii="Arial" w:eastAsia="Times New Roman" w:hAnsi="Arial" w:cs="Arial"/>
      <w:vanish/>
      <w:sz w:val="16"/>
      <w:szCs w:val="16"/>
      <w:lang w:eastAsia="es-ES"/>
    </w:rPr>
  </w:style>
  <w:style w:type="character" w:customStyle="1" w:styleId="label-size">
    <w:name w:val="label-size"/>
    <w:basedOn w:val="DefaultParagraphFont"/>
    <w:rsid w:val="00694A23"/>
  </w:style>
  <w:style w:type="paragraph" w:styleId="BalloonText">
    <w:name w:val="Balloon Text"/>
    <w:basedOn w:val="Normal"/>
    <w:link w:val="BalloonTextChar"/>
    <w:uiPriority w:val="99"/>
    <w:semiHidden/>
    <w:unhideWhenUsed/>
    <w:rsid w:val="00694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A23"/>
    <w:rPr>
      <w:rFonts w:ascii="Tahoma" w:hAnsi="Tahoma" w:cs="Tahoma"/>
      <w:sz w:val="16"/>
      <w:szCs w:val="16"/>
    </w:rPr>
  </w:style>
  <w:style w:type="character" w:styleId="CommentReference">
    <w:name w:val="annotation reference"/>
    <w:basedOn w:val="DefaultParagraphFont"/>
    <w:uiPriority w:val="99"/>
    <w:semiHidden/>
    <w:unhideWhenUsed/>
    <w:rsid w:val="00591029"/>
    <w:rPr>
      <w:sz w:val="16"/>
      <w:szCs w:val="16"/>
    </w:rPr>
  </w:style>
  <w:style w:type="paragraph" w:styleId="CommentText">
    <w:name w:val="annotation text"/>
    <w:basedOn w:val="Normal"/>
    <w:link w:val="CommentTextChar"/>
    <w:uiPriority w:val="99"/>
    <w:semiHidden/>
    <w:unhideWhenUsed/>
    <w:rsid w:val="00591029"/>
    <w:pPr>
      <w:spacing w:line="240" w:lineRule="auto"/>
    </w:pPr>
    <w:rPr>
      <w:sz w:val="20"/>
      <w:szCs w:val="20"/>
    </w:rPr>
  </w:style>
  <w:style w:type="character" w:customStyle="1" w:styleId="CommentTextChar">
    <w:name w:val="Comment Text Char"/>
    <w:basedOn w:val="DefaultParagraphFont"/>
    <w:link w:val="CommentText"/>
    <w:uiPriority w:val="99"/>
    <w:semiHidden/>
    <w:rsid w:val="00591029"/>
    <w:rPr>
      <w:sz w:val="20"/>
      <w:szCs w:val="20"/>
    </w:rPr>
  </w:style>
  <w:style w:type="paragraph" w:styleId="CommentSubject">
    <w:name w:val="annotation subject"/>
    <w:basedOn w:val="CommentText"/>
    <w:next w:val="CommentText"/>
    <w:link w:val="CommentSubjectChar"/>
    <w:uiPriority w:val="99"/>
    <w:semiHidden/>
    <w:unhideWhenUsed/>
    <w:rsid w:val="00591029"/>
    <w:rPr>
      <w:b/>
      <w:bCs/>
    </w:rPr>
  </w:style>
  <w:style w:type="character" w:customStyle="1" w:styleId="CommentSubjectChar">
    <w:name w:val="Comment Subject Char"/>
    <w:basedOn w:val="CommentTextChar"/>
    <w:link w:val="CommentSubject"/>
    <w:uiPriority w:val="99"/>
    <w:semiHidden/>
    <w:rsid w:val="00591029"/>
    <w:rPr>
      <w:b/>
      <w:bCs/>
      <w:sz w:val="20"/>
      <w:szCs w:val="20"/>
    </w:rPr>
  </w:style>
  <w:style w:type="paragraph" w:styleId="ListParagraph">
    <w:name w:val="List Paragraph"/>
    <w:basedOn w:val="Normal"/>
    <w:uiPriority w:val="34"/>
    <w:qFormat/>
    <w:rsid w:val="004A7C10"/>
    <w:pPr>
      <w:ind w:left="720"/>
      <w:contextualSpacing/>
    </w:pPr>
  </w:style>
  <w:style w:type="paragraph" w:styleId="FootnoteText">
    <w:name w:val="footnote text"/>
    <w:basedOn w:val="Normal"/>
    <w:link w:val="FootnoteTextChar"/>
    <w:uiPriority w:val="99"/>
    <w:semiHidden/>
    <w:rsid w:val="00B97BCD"/>
    <w:pPr>
      <w:spacing w:after="0" w:line="240" w:lineRule="auto"/>
    </w:pPr>
    <w:rPr>
      <w:rFonts w:ascii="Times New Roman" w:eastAsia="Times New Roman" w:hAnsi="Times New Roman" w:cs="Times New Roman"/>
      <w:sz w:val="20"/>
      <w:szCs w:val="20"/>
      <w:lang w:eastAsia="es-ES"/>
    </w:rPr>
  </w:style>
  <w:style w:type="character" w:customStyle="1" w:styleId="FootnoteTextChar">
    <w:name w:val="Footnote Text Char"/>
    <w:basedOn w:val="DefaultParagraphFont"/>
    <w:link w:val="FootnoteText"/>
    <w:uiPriority w:val="99"/>
    <w:semiHidden/>
    <w:rsid w:val="00B97BCD"/>
    <w:rPr>
      <w:rFonts w:ascii="Times New Roman" w:eastAsia="Times New Roman" w:hAnsi="Times New Roman" w:cs="Times New Roman"/>
      <w:sz w:val="20"/>
      <w:szCs w:val="20"/>
      <w:lang w:eastAsia="es-ES"/>
    </w:rPr>
  </w:style>
  <w:style w:type="character" w:styleId="FootnoteReference">
    <w:name w:val="footnote reference"/>
    <w:basedOn w:val="DefaultParagraphFont"/>
    <w:uiPriority w:val="99"/>
    <w:semiHidden/>
    <w:rsid w:val="00B97BCD"/>
    <w:rPr>
      <w:vertAlign w:val="superscript"/>
    </w:rPr>
  </w:style>
  <w:style w:type="paragraph" w:styleId="BodyText2">
    <w:name w:val="Body Text 2"/>
    <w:basedOn w:val="Normal"/>
    <w:link w:val="BodyText2Char"/>
    <w:rsid w:val="000267D9"/>
    <w:pPr>
      <w:spacing w:after="0" w:line="240" w:lineRule="auto"/>
      <w:jc w:val="both"/>
    </w:pPr>
    <w:rPr>
      <w:rFonts w:ascii="Arial" w:eastAsia="MS Mincho" w:hAnsi="Arial" w:cs="Times New Roman"/>
      <w:szCs w:val="20"/>
      <w:lang w:val="en-US" w:eastAsia="es-ES"/>
    </w:rPr>
  </w:style>
  <w:style w:type="character" w:customStyle="1" w:styleId="BodyText2Char">
    <w:name w:val="Body Text 2 Char"/>
    <w:basedOn w:val="DefaultParagraphFont"/>
    <w:link w:val="BodyText2"/>
    <w:rsid w:val="000267D9"/>
    <w:rPr>
      <w:rFonts w:ascii="Arial" w:eastAsia="MS Mincho" w:hAnsi="Arial" w:cs="Times New Roman"/>
      <w:szCs w:val="20"/>
      <w:lang w:val="en-US" w:eastAsia="es-ES"/>
    </w:rPr>
  </w:style>
  <w:style w:type="paragraph" w:styleId="BodyTextIndent">
    <w:name w:val="Body Text Indent"/>
    <w:basedOn w:val="Normal"/>
    <w:link w:val="BodyTextIndentChar"/>
    <w:rsid w:val="000267D9"/>
    <w:pPr>
      <w:spacing w:after="0" w:line="240" w:lineRule="auto"/>
      <w:ind w:firstLine="709"/>
      <w:jc w:val="both"/>
    </w:pPr>
    <w:rPr>
      <w:rFonts w:ascii="Arial" w:eastAsia="Times New Roman" w:hAnsi="Arial" w:cs="Arial"/>
      <w:snapToGrid w:val="0"/>
      <w:szCs w:val="20"/>
      <w:lang w:val="es-AR" w:eastAsia="es-ES"/>
    </w:rPr>
  </w:style>
  <w:style w:type="character" w:customStyle="1" w:styleId="BodyTextIndentChar">
    <w:name w:val="Body Text Indent Char"/>
    <w:basedOn w:val="DefaultParagraphFont"/>
    <w:link w:val="BodyTextIndent"/>
    <w:rsid w:val="000267D9"/>
    <w:rPr>
      <w:rFonts w:ascii="Arial" w:eastAsia="Times New Roman" w:hAnsi="Arial" w:cs="Arial"/>
      <w:snapToGrid w:val="0"/>
      <w:szCs w:val="20"/>
      <w:lang w:val="es-AR" w:eastAsia="es-ES"/>
    </w:rPr>
  </w:style>
  <w:style w:type="paragraph" w:styleId="BodyText3">
    <w:name w:val="Body Text 3"/>
    <w:basedOn w:val="Normal"/>
    <w:link w:val="BodyText3Char"/>
    <w:uiPriority w:val="99"/>
    <w:semiHidden/>
    <w:unhideWhenUsed/>
    <w:rsid w:val="004A71C5"/>
    <w:pPr>
      <w:spacing w:after="120"/>
    </w:pPr>
    <w:rPr>
      <w:sz w:val="16"/>
      <w:szCs w:val="16"/>
    </w:rPr>
  </w:style>
  <w:style w:type="character" w:customStyle="1" w:styleId="BodyText3Char">
    <w:name w:val="Body Text 3 Char"/>
    <w:basedOn w:val="DefaultParagraphFont"/>
    <w:link w:val="BodyText3"/>
    <w:uiPriority w:val="99"/>
    <w:semiHidden/>
    <w:rsid w:val="004A71C5"/>
    <w:rPr>
      <w:sz w:val="16"/>
      <w:szCs w:val="16"/>
    </w:rPr>
  </w:style>
  <w:style w:type="paragraph" w:styleId="Header">
    <w:name w:val="header"/>
    <w:basedOn w:val="Normal"/>
    <w:link w:val="HeaderChar"/>
    <w:uiPriority w:val="99"/>
    <w:semiHidden/>
    <w:unhideWhenUsed/>
    <w:rsid w:val="00450486"/>
    <w:pPr>
      <w:tabs>
        <w:tab w:val="center" w:pos="4252"/>
        <w:tab w:val="right" w:pos="8504"/>
      </w:tabs>
      <w:spacing w:after="0" w:line="240" w:lineRule="auto"/>
    </w:pPr>
  </w:style>
  <w:style w:type="character" w:customStyle="1" w:styleId="HeaderChar">
    <w:name w:val="Header Char"/>
    <w:basedOn w:val="DefaultParagraphFont"/>
    <w:link w:val="Header"/>
    <w:uiPriority w:val="99"/>
    <w:semiHidden/>
    <w:rsid w:val="00450486"/>
  </w:style>
  <w:style w:type="paragraph" w:styleId="Footer">
    <w:name w:val="footer"/>
    <w:basedOn w:val="Normal"/>
    <w:link w:val="FooterChar"/>
    <w:uiPriority w:val="99"/>
    <w:unhideWhenUsed/>
    <w:rsid w:val="00450486"/>
    <w:pPr>
      <w:tabs>
        <w:tab w:val="center" w:pos="4252"/>
        <w:tab w:val="right" w:pos="8504"/>
      </w:tabs>
      <w:spacing w:after="0" w:line="240" w:lineRule="auto"/>
    </w:pPr>
  </w:style>
  <w:style w:type="character" w:customStyle="1" w:styleId="FooterChar">
    <w:name w:val="Footer Char"/>
    <w:basedOn w:val="DefaultParagraphFont"/>
    <w:link w:val="Footer"/>
    <w:uiPriority w:val="99"/>
    <w:rsid w:val="00450486"/>
  </w:style>
  <w:style w:type="paragraph" w:styleId="BodyText">
    <w:name w:val="Body Text"/>
    <w:basedOn w:val="Normal"/>
    <w:link w:val="BodyTextChar"/>
    <w:uiPriority w:val="99"/>
    <w:semiHidden/>
    <w:unhideWhenUsed/>
    <w:rsid w:val="00586562"/>
    <w:pPr>
      <w:spacing w:after="120"/>
    </w:pPr>
  </w:style>
  <w:style w:type="character" w:customStyle="1" w:styleId="BodyTextChar">
    <w:name w:val="Body Text Char"/>
    <w:basedOn w:val="DefaultParagraphFont"/>
    <w:link w:val="BodyText"/>
    <w:uiPriority w:val="99"/>
    <w:semiHidden/>
    <w:rsid w:val="0058656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91272">
      <w:bodyDiv w:val="1"/>
      <w:marLeft w:val="0"/>
      <w:marRight w:val="0"/>
      <w:marTop w:val="0"/>
      <w:marBottom w:val="0"/>
      <w:divBdr>
        <w:top w:val="none" w:sz="0" w:space="0" w:color="auto"/>
        <w:left w:val="none" w:sz="0" w:space="0" w:color="auto"/>
        <w:bottom w:val="none" w:sz="0" w:space="0" w:color="auto"/>
        <w:right w:val="none" w:sz="0" w:space="0" w:color="auto"/>
      </w:divBdr>
    </w:div>
    <w:div w:id="84813146">
      <w:bodyDiv w:val="1"/>
      <w:marLeft w:val="0"/>
      <w:marRight w:val="0"/>
      <w:marTop w:val="0"/>
      <w:marBottom w:val="0"/>
      <w:divBdr>
        <w:top w:val="none" w:sz="0" w:space="0" w:color="auto"/>
        <w:left w:val="none" w:sz="0" w:space="0" w:color="auto"/>
        <w:bottom w:val="none" w:sz="0" w:space="0" w:color="auto"/>
        <w:right w:val="none" w:sz="0" w:space="0" w:color="auto"/>
      </w:divBdr>
      <w:divsChild>
        <w:div w:id="307512989">
          <w:marLeft w:val="0"/>
          <w:marRight w:val="0"/>
          <w:marTop w:val="0"/>
          <w:marBottom w:val="0"/>
          <w:divBdr>
            <w:top w:val="none" w:sz="0" w:space="0" w:color="auto"/>
            <w:left w:val="none" w:sz="0" w:space="0" w:color="auto"/>
            <w:bottom w:val="none" w:sz="0" w:space="0" w:color="auto"/>
            <w:right w:val="none" w:sz="0" w:space="0" w:color="auto"/>
          </w:divBdr>
          <w:divsChild>
            <w:div w:id="1042287841">
              <w:marLeft w:val="0"/>
              <w:marRight w:val="0"/>
              <w:marTop w:val="0"/>
              <w:marBottom w:val="0"/>
              <w:divBdr>
                <w:top w:val="none" w:sz="0" w:space="0" w:color="auto"/>
                <w:left w:val="none" w:sz="0" w:space="0" w:color="auto"/>
                <w:bottom w:val="none" w:sz="0" w:space="0" w:color="auto"/>
                <w:right w:val="none" w:sz="0" w:space="0" w:color="auto"/>
              </w:divBdr>
              <w:divsChild>
                <w:div w:id="162084539">
                  <w:marLeft w:val="0"/>
                  <w:marRight w:val="0"/>
                  <w:marTop w:val="0"/>
                  <w:marBottom w:val="0"/>
                  <w:divBdr>
                    <w:top w:val="none" w:sz="0" w:space="0" w:color="auto"/>
                    <w:left w:val="none" w:sz="0" w:space="0" w:color="auto"/>
                    <w:bottom w:val="none" w:sz="0" w:space="0" w:color="auto"/>
                    <w:right w:val="none" w:sz="0" w:space="0" w:color="auto"/>
                  </w:divBdr>
                  <w:divsChild>
                    <w:div w:id="937786947">
                      <w:marLeft w:val="0"/>
                      <w:marRight w:val="0"/>
                      <w:marTop w:val="0"/>
                      <w:marBottom w:val="0"/>
                      <w:divBdr>
                        <w:top w:val="none" w:sz="0" w:space="0" w:color="auto"/>
                        <w:left w:val="none" w:sz="0" w:space="0" w:color="auto"/>
                        <w:bottom w:val="none" w:sz="0" w:space="0" w:color="auto"/>
                        <w:right w:val="none" w:sz="0" w:space="0" w:color="auto"/>
                      </w:divBdr>
                      <w:divsChild>
                        <w:div w:id="1036194120">
                          <w:marLeft w:val="0"/>
                          <w:marRight w:val="0"/>
                          <w:marTop w:val="0"/>
                          <w:marBottom w:val="0"/>
                          <w:divBdr>
                            <w:top w:val="none" w:sz="0" w:space="0" w:color="auto"/>
                            <w:left w:val="none" w:sz="0" w:space="0" w:color="auto"/>
                            <w:bottom w:val="none" w:sz="0" w:space="0" w:color="auto"/>
                            <w:right w:val="none" w:sz="0" w:space="0" w:color="auto"/>
                          </w:divBdr>
                          <w:divsChild>
                            <w:div w:id="2133160609">
                              <w:marLeft w:val="0"/>
                              <w:marRight w:val="0"/>
                              <w:marTop w:val="0"/>
                              <w:marBottom w:val="0"/>
                              <w:divBdr>
                                <w:top w:val="none" w:sz="0" w:space="0" w:color="auto"/>
                                <w:left w:val="none" w:sz="0" w:space="0" w:color="auto"/>
                                <w:bottom w:val="none" w:sz="0" w:space="0" w:color="auto"/>
                                <w:right w:val="none" w:sz="0" w:space="0" w:color="auto"/>
                              </w:divBdr>
                              <w:divsChild>
                                <w:div w:id="1566376623">
                                  <w:marLeft w:val="0"/>
                                  <w:marRight w:val="0"/>
                                  <w:marTop w:val="0"/>
                                  <w:marBottom w:val="0"/>
                                  <w:divBdr>
                                    <w:top w:val="none" w:sz="0" w:space="0" w:color="auto"/>
                                    <w:left w:val="none" w:sz="0" w:space="0" w:color="auto"/>
                                    <w:bottom w:val="none" w:sz="0" w:space="0" w:color="auto"/>
                                    <w:right w:val="none" w:sz="0" w:space="0" w:color="auto"/>
                                  </w:divBdr>
                                  <w:divsChild>
                                    <w:div w:id="1974747209">
                                      <w:marLeft w:val="0"/>
                                      <w:marRight w:val="0"/>
                                      <w:marTop w:val="0"/>
                                      <w:marBottom w:val="0"/>
                                      <w:divBdr>
                                        <w:top w:val="none" w:sz="0" w:space="0" w:color="auto"/>
                                        <w:left w:val="none" w:sz="0" w:space="0" w:color="auto"/>
                                        <w:bottom w:val="none" w:sz="0" w:space="0" w:color="auto"/>
                                        <w:right w:val="none" w:sz="0" w:space="0" w:color="auto"/>
                                      </w:divBdr>
                                      <w:divsChild>
                                        <w:div w:id="349069569">
                                          <w:marLeft w:val="0"/>
                                          <w:marRight w:val="0"/>
                                          <w:marTop w:val="0"/>
                                          <w:marBottom w:val="0"/>
                                          <w:divBdr>
                                            <w:top w:val="none" w:sz="0" w:space="0" w:color="auto"/>
                                            <w:left w:val="none" w:sz="0" w:space="0" w:color="auto"/>
                                            <w:bottom w:val="none" w:sz="0" w:space="0" w:color="auto"/>
                                            <w:right w:val="none" w:sz="0" w:space="0" w:color="auto"/>
                                          </w:divBdr>
                                          <w:divsChild>
                                            <w:div w:id="1275092750">
                                              <w:marLeft w:val="0"/>
                                              <w:marRight w:val="0"/>
                                              <w:marTop w:val="0"/>
                                              <w:marBottom w:val="0"/>
                                              <w:divBdr>
                                                <w:top w:val="none" w:sz="0" w:space="0" w:color="auto"/>
                                                <w:left w:val="none" w:sz="0" w:space="0" w:color="auto"/>
                                                <w:bottom w:val="none" w:sz="0" w:space="0" w:color="auto"/>
                                                <w:right w:val="none" w:sz="0" w:space="0" w:color="auto"/>
                                              </w:divBdr>
                                            </w:div>
                                            <w:div w:id="80614352">
                                              <w:marLeft w:val="0"/>
                                              <w:marRight w:val="0"/>
                                              <w:marTop w:val="0"/>
                                              <w:marBottom w:val="0"/>
                                              <w:divBdr>
                                                <w:top w:val="none" w:sz="0" w:space="0" w:color="auto"/>
                                                <w:left w:val="none" w:sz="0" w:space="0" w:color="auto"/>
                                                <w:bottom w:val="none" w:sz="0" w:space="0" w:color="auto"/>
                                                <w:right w:val="none" w:sz="0" w:space="0" w:color="auto"/>
                                              </w:divBdr>
                                              <w:divsChild>
                                                <w:div w:id="1737166876">
                                                  <w:marLeft w:val="0"/>
                                                  <w:marRight w:val="0"/>
                                                  <w:marTop w:val="0"/>
                                                  <w:marBottom w:val="0"/>
                                                  <w:divBdr>
                                                    <w:top w:val="none" w:sz="0" w:space="0" w:color="auto"/>
                                                    <w:left w:val="none" w:sz="0" w:space="0" w:color="auto"/>
                                                    <w:bottom w:val="none" w:sz="0" w:space="0" w:color="auto"/>
                                                    <w:right w:val="none" w:sz="0" w:space="0" w:color="auto"/>
                                                  </w:divBdr>
                                                  <w:divsChild>
                                                    <w:div w:id="929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429952">
                                          <w:marLeft w:val="0"/>
                                          <w:marRight w:val="0"/>
                                          <w:marTop w:val="0"/>
                                          <w:marBottom w:val="0"/>
                                          <w:divBdr>
                                            <w:top w:val="none" w:sz="0" w:space="0" w:color="auto"/>
                                            <w:left w:val="none" w:sz="0" w:space="0" w:color="auto"/>
                                            <w:bottom w:val="none" w:sz="0" w:space="0" w:color="auto"/>
                                            <w:right w:val="none" w:sz="0" w:space="0" w:color="auto"/>
                                          </w:divBdr>
                                          <w:divsChild>
                                            <w:div w:id="201086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69738">
                          <w:marLeft w:val="0"/>
                          <w:marRight w:val="0"/>
                          <w:marTop w:val="0"/>
                          <w:marBottom w:val="0"/>
                          <w:divBdr>
                            <w:top w:val="none" w:sz="0" w:space="0" w:color="auto"/>
                            <w:left w:val="none" w:sz="0" w:space="0" w:color="auto"/>
                            <w:bottom w:val="none" w:sz="0" w:space="0" w:color="auto"/>
                            <w:right w:val="none" w:sz="0" w:space="0" w:color="auto"/>
                          </w:divBdr>
                        </w:div>
                        <w:div w:id="2061127086">
                          <w:marLeft w:val="0"/>
                          <w:marRight w:val="0"/>
                          <w:marTop w:val="0"/>
                          <w:marBottom w:val="0"/>
                          <w:divBdr>
                            <w:top w:val="none" w:sz="0" w:space="0" w:color="auto"/>
                            <w:left w:val="none" w:sz="0" w:space="0" w:color="auto"/>
                            <w:bottom w:val="none" w:sz="0" w:space="0" w:color="auto"/>
                            <w:right w:val="none" w:sz="0" w:space="0" w:color="auto"/>
                          </w:divBdr>
                          <w:divsChild>
                            <w:div w:id="1449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1113377">
          <w:marLeft w:val="0"/>
          <w:marRight w:val="0"/>
          <w:marTop w:val="0"/>
          <w:marBottom w:val="0"/>
          <w:divBdr>
            <w:top w:val="none" w:sz="0" w:space="0" w:color="auto"/>
            <w:left w:val="none" w:sz="0" w:space="0" w:color="auto"/>
            <w:bottom w:val="none" w:sz="0" w:space="0" w:color="auto"/>
            <w:right w:val="none" w:sz="0" w:space="0" w:color="auto"/>
          </w:divBdr>
          <w:divsChild>
            <w:div w:id="1605960049">
              <w:marLeft w:val="0"/>
              <w:marRight w:val="0"/>
              <w:marTop w:val="0"/>
              <w:marBottom w:val="0"/>
              <w:divBdr>
                <w:top w:val="none" w:sz="0" w:space="0" w:color="auto"/>
                <w:left w:val="none" w:sz="0" w:space="0" w:color="auto"/>
                <w:bottom w:val="none" w:sz="0" w:space="0" w:color="auto"/>
                <w:right w:val="none" w:sz="0" w:space="0" w:color="auto"/>
              </w:divBdr>
              <w:divsChild>
                <w:div w:id="1079905567">
                  <w:marLeft w:val="0"/>
                  <w:marRight w:val="0"/>
                  <w:marTop w:val="0"/>
                  <w:marBottom w:val="0"/>
                  <w:divBdr>
                    <w:top w:val="none" w:sz="0" w:space="0" w:color="auto"/>
                    <w:left w:val="none" w:sz="0" w:space="0" w:color="auto"/>
                    <w:bottom w:val="none" w:sz="0" w:space="0" w:color="auto"/>
                    <w:right w:val="none" w:sz="0" w:space="0" w:color="auto"/>
                  </w:divBdr>
                  <w:divsChild>
                    <w:div w:id="1176923056">
                      <w:marLeft w:val="0"/>
                      <w:marRight w:val="0"/>
                      <w:marTop w:val="0"/>
                      <w:marBottom w:val="0"/>
                      <w:divBdr>
                        <w:top w:val="none" w:sz="0" w:space="0" w:color="auto"/>
                        <w:left w:val="none" w:sz="0" w:space="0" w:color="auto"/>
                        <w:bottom w:val="none" w:sz="0" w:space="0" w:color="auto"/>
                        <w:right w:val="none" w:sz="0" w:space="0" w:color="auto"/>
                      </w:divBdr>
                      <w:divsChild>
                        <w:div w:id="168646370">
                          <w:marLeft w:val="0"/>
                          <w:marRight w:val="0"/>
                          <w:marTop w:val="0"/>
                          <w:marBottom w:val="0"/>
                          <w:divBdr>
                            <w:top w:val="none" w:sz="0" w:space="0" w:color="auto"/>
                            <w:left w:val="none" w:sz="0" w:space="0" w:color="auto"/>
                            <w:bottom w:val="none" w:sz="0" w:space="0" w:color="auto"/>
                            <w:right w:val="none" w:sz="0" w:space="0" w:color="auto"/>
                          </w:divBdr>
                        </w:div>
                      </w:divsChild>
                    </w:div>
                    <w:div w:id="2125728755">
                      <w:marLeft w:val="0"/>
                      <w:marRight w:val="0"/>
                      <w:marTop w:val="0"/>
                      <w:marBottom w:val="0"/>
                      <w:divBdr>
                        <w:top w:val="none" w:sz="0" w:space="0" w:color="auto"/>
                        <w:left w:val="none" w:sz="0" w:space="0" w:color="auto"/>
                        <w:bottom w:val="none" w:sz="0" w:space="0" w:color="auto"/>
                        <w:right w:val="none" w:sz="0" w:space="0" w:color="auto"/>
                      </w:divBdr>
                      <w:divsChild>
                        <w:div w:id="1474248548">
                          <w:marLeft w:val="0"/>
                          <w:marRight w:val="0"/>
                          <w:marTop w:val="0"/>
                          <w:marBottom w:val="0"/>
                          <w:divBdr>
                            <w:top w:val="none" w:sz="0" w:space="0" w:color="auto"/>
                            <w:left w:val="none" w:sz="0" w:space="0" w:color="auto"/>
                            <w:bottom w:val="none" w:sz="0" w:space="0" w:color="auto"/>
                            <w:right w:val="none" w:sz="0" w:space="0" w:color="auto"/>
                          </w:divBdr>
                        </w:div>
                      </w:divsChild>
                    </w:div>
                    <w:div w:id="2112973296">
                      <w:marLeft w:val="0"/>
                      <w:marRight w:val="0"/>
                      <w:marTop w:val="0"/>
                      <w:marBottom w:val="0"/>
                      <w:divBdr>
                        <w:top w:val="none" w:sz="0" w:space="0" w:color="auto"/>
                        <w:left w:val="none" w:sz="0" w:space="0" w:color="auto"/>
                        <w:bottom w:val="none" w:sz="0" w:space="0" w:color="auto"/>
                        <w:right w:val="none" w:sz="0" w:space="0" w:color="auto"/>
                      </w:divBdr>
                    </w:div>
                    <w:div w:id="955672428">
                      <w:marLeft w:val="0"/>
                      <w:marRight w:val="0"/>
                      <w:marTop w:val="0"/>
                      <w:marBottom w:val="0"/>
                      <w:divBdr>
                        <w:top w:val="none" w:sz="0" w:space="0" w:color="auto"/>
                        <w:left w:val="none" w:sz="0" w:space="0" w:color="auto"/>
                        <w:bottom w:val="none" w:sz="0" w:space="0" w:color="auto"/>
                        <w:right w:val="none" w:sz="0" w:space="0" w:color="auto"/>
                      </w:divBdr>
                      <w:divsChild>
                        <w:div w:id="31611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129825">
          <w:marLeft w:val="0"/>
          <w:marRight w:val="0"/>
          <w:marTop w:val="0"/>
          <w:marBottom w:val="0"/>
          <w:divBdr>
            <w:top w:val="none" w:sz="0" w:space="0" w:color="auto"/>
            <w:left w:val="none" w:sz="0" w:space="0" w:color="auto"/>
            <w:bottom w:val="none" w:sz="0" w:space="0" w:color="auto"/>
            <w:right w:val="none" w:sz="0" w:space="0" w:color="auto"/>
          </w:divBdr>
          <w:divsChild>
            <w:div w:id="1064373808">
              <w:marLeft w:val="0"/>
              <w:marRight w:val="0"/>
              <w:marTop w:val="0"/>
              <w:marBottom w:val="0"/>
              <w:divBdr>
                <w:top w:val="none" w:sz="0" w:space="0" w:color="auto"/>
                <w:left w:val="none" w:sz="0" w:space="0" w:color="auto"/>
                <w:bottom w:val="none" w:sz="0" w:space="0" w:color="auto"/>
                <w:right w:val="none" w:sz="0" w:space="0" w:color="auto"/>
              </w:divBdr>
              <w:divsChild>
                <w:div w:id="1001395944">
                  <w:marLeft w:val="0"/>
                  <w:marRight w:val="0"/>
                  <w:marTop w:val="0"/>
                  <w:marBottom w:val="0"/>
                  <w:divBdr>
                    <w:top w:val="none" w:sz="0" w:space="0" w:color="auto"/>
                    <w:left w:val="none" w:sz="0" w:space="0" w:color="auto"/>
                    <w:bottom w:val="none" w:sz="0" w:space="0" w:color="auto"/>
                    <w:right w:val="none" w:sz="0" w:space="0" w:color="auto"/>
                  </w:divBdr>
                  <w:divsChild>
                    <w:div w:id="1482118392">
                      <w:marLeft w:val="0"/>
                      <w:marRight w:val="0"/>
                      <w:marTop w:val="0"/>
                      <w:marBottom w:val="0"/>
                      <w:divBdr>
                        <w:top w:val="none" w:sz="0" w:space="0" w:color="auto"/>
                        <w:left w:val="none" w:sz="0" w:space="0" w:color="auto"/>
                        <w:bottom w:val="none" w:sz="0" w:space="0" w:color="auto"/>
                        <w:right w:val="none" w:sz="0" w:space="0" w:color="auto"/>
                      </w:divBdr>
                      <w:divsChild>
                        <w:div w:id="853886853">
                          <w:marLeft w:val="0"/>
                          <w:marRight w:val="0"/>
                          <w:marTop w:val="0"/>
                          <w:marBottom w:val="0"/>
                          <w:divBdr>
                            <w:top w:val="none" w:sz="0" w:space="0" w:color="auto"/>
                            <w:left w:val="none" w:sz="0" w:space="0" w:color="auto"/>
                            <w:bottom w:val="none" w:sz="0" w:space="0" w:color="auto"/>
                            <w:right w:val="none" w:sz="0" w:space="0" w:color="auto"/>
                          </w:divBdr>
                        </w:div>
                      </w:divsChild>
                    </w:div>
                    <w:div w:id="1324968090">
                      <w:marLeft w:val="0"/>
                      <w:marRight w:val="0"/>
                      <w:marTop w:val="0"/>
                      <w:marBottom w:val="0"/>
                      <w:divBdr>
                        <w:top w:val="none" w:sz="0" w:space="0" w:color="auto"/>
                        <w:left w:val="none" w:sz="0" w:space="0" w:color="auto"/>
                        <w:bottom w:val="none" w:sz="0" w:space="0" w:color="auto"/>
                        <w:right w:val="none" w:sz="0" w:space="0" w:color="auto"/>
                      </w:divBdr>
                      <w:divsChild>
                        <w:div w:id="842938704">
                          <w:marLeft w:val="0"/>
                          <w:marRight w:val="0"/>
                          <w:marTop w:val="0"/>
                          <w:marBottom w:val="0"/>
                          <w:divBdr>
                            <w:top w:val="none" w:sz="0" w:space="0" w:color="auto"/>
                            <w:left w:val="none" w:sz="0" w:space="0" w:color="auto"/>
                            <w:bottom w:val="none" w:sz="0" w:space="0" w:color="auto"/>
                            <w:right w:val="none" w:sz="0" w:space="0" w:color="auto"/>
                          </w:divBdr>
                          <w:divsChild>
                            <w:div w:id="114158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42510">
                      <w:marLeft w:val="0"/>
                      <w:marRight w:val="0"/>
                      <w:marTop w:val="0"/>
                      <w:marBottom w:val="0"/>
                      <w:divBdr>
                        <w:top w:val="none" w:sz="0" w:space="0" w:color="auto"/>
                        <w:left w:val="none" w:sz="0" w:space="0" w:color="auto"/>
                        <w:bottom w:val="none" w:sz="0" w:space="0" w:color="auto"/>
                        <w:right w:val="none" w:sz="0" w:space="0" w:color="auto"/>
                      </w:divBdr>
                      <w:divsChild>
                        <w:div w:id="270624132">
                          <w:marLeft w:val="0"/>
                          <w:marRight w:val="0"/>
                          <w:marTop w:val="0"/>
                          <w:marBottom w:val="0"/>
                          <w:divBdr>
                            <w:top w:val="none" w:sz="0" w:space="0" w:color="auto"/>
                            <w:left w:val="none" w:sz="0" w:space="0" w:color="auto"/>
                            <w:bottom w:val="none" w:sz="0" w:space="0" w:color="auto"/>
                            <w:right w:val="none" w:sz="0" w:space="0" w:color="auto"/>
                          </w:divBdr>
                        </w:div>
                      </w:divsChild>
                    </w:div>
                    <w:div w:id="1725710769">
                      <w:marLeft w:val="0"/>
                      <w:marRight w:val="0"/>
                      <w:marTop w:val="0"/>
                      <w:marBottom w:val="0"/>
                      <w:divBdr>
                        <w:top w:val="none" w:sz="0" w:space="0" w:color="auto"/>
                        <w:left w:val="none" w:sz="0" w:space="0" w:color="auto"/>
                        <w:bottom w:val="none" w:sz="0" w:space="0" w:color="auto"/>
                        <w:right w:val="none" w:sz="0" w:space="0" w:color="auto"/>
                      </w:divBdr>
                      <w:divsChild>
                        <w:div w:id="1493446955">
                          <w:marLeft w:val="0"/>
                          <w:marRight w:val="0"/>
                          <w:marTop w:val="0"/>
                          <w:marBottom w:val="0"/>
                          <w:divBdr>
                            <w:top w:val="none" w:sz="0" w:space="0" w:color="auto"/>
                            <w:left w:val="none" w:sz="0" w:space="0" w:color="auto"/>
                            <w:bottom w:val="none" w:sz="0" w:space="0" w:color="auto"/>
                            <w:right w:val="none" w:sz="0" w:space="0" w:color="auto"/>
                          </w:divBdr>
                          <w:divsChild>
                            <w:div w:id="889193001">
                              <w:marLeft w:val="0"/>
                              <w:marRight w:val="0"/>
                              <w:marTop w:val="0"/>
                              <w:marBottom w:val="0"/>
                              <w:divBdr>
                                <w:top w:val="none" w:sz="0" w:space="0" w:color="auto"/>
                                <w:left w:val="none" w:sz="0" w:space="0" w:color="auto"/>
                                <w:bottom w:val="none" w:sz="0" w:space="0" w:color="auto"/>
                                <w:right w:val="none" w:sz="0" w:space="0" w:color="auto"/>
                              </w:divBdr>
                              <w:divsChild>
                                <w:div w:id="855273738">
                                  <w:marLeft w:val="0"/>
                                  <w:marRight w:val="0"/>
                                  <w:marTop w:val="0"/>
                                  <w:marBottom w:val="0"/>
                                  <w:divBdr>
                                    <w:top w:val="none" w:sz="0" w:space="0" w:color="auto"/>
                                    <w:left w:val="none" w:sz="0" w:space="0" w:color="auto"/>
                                    <w:bottom w:val="none" w:sz="0" w:space="0" w:color="auto"/>
                                    <w:right w:val="none" w:sz="0" w:space="0" w:color="auto"/>
                                  </w:divBdr>
                                </w:div>
                                <w:div w:id="8713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237329">
      <w:bodyDiv w:val="1"/>
      <w:marLeft w:val="0"/>
      <w:marRight w:val="0"/>
      <w:marTop w:val="0"/>
      <w:marBottom w:val="0"/>
      <w:divBdr>
        <w:top w:val="none" w:sz="0" w:space="0" w:color="auto"/>
        <w:left w:val="none" w:sz="0" w:space="0" w:color="auto"/>
        <w:bottom w:val="none" w:sz="0" w:space="0" w:color="auto"/>
        <w:right w:val="none" w:sz="0" w:space="0" w:color="auto"/>
      </w:divBdr>
      <w:divsChild>
        <w:div w:id="805322592">
          <w:marLeft w:val="0"/>
          <w:marRight w:val="0"/>
          <w:marTop w:val="0"/>
          <w:marBottom w:val="0"/>
          <w:divBdr>
            <w:top w:val="none" w:sz="0" w:space="0" w:color="auto"/>
            <w:left w:val="none" w:sz="0" w:space="0" w:color="auto"/>
            <w:bottom w:val="none" w:sz="0" w:space="0" w:color="auto"/>
            <w:right w:val="none" w:sz="0" w:space="0" w:color="auto"/>
          </w:divBdr>
        </w:div>
        <w:div w:id="1814446944">
          <w:marLeft w:val="0"/>
          <w:marRight w:val="0"/>
          <w:marTop w:val="0"/>
          <w:marBottom w:val="0"/>
          <w:divBdr>
            <w:top w:val="none" w:sz="0" w:space="0" w:color="auto"/>
            <w:left w:val="none" w:sz="0" w:space="0" w:color="auto"/>
            <w:bottom w:val="none" w:sz="0" w:space="0" w:color="auto"/>
            <w:right w:val="none" w:sz="0" w:space="0" w:color="auto"/>
          </w:divBdr>
        </w:div>
        <w:div w:id="1711420036">
          <w:marLeft w:val="0"/>
          <w:marRight w:val="0"/>
          <w:marTop w:val="0"/>
          <w:marBottom w:val="0"/>
          <w:divBdr>
            <w:top w:val="none" w:sz="0" w:space="0" w:color="auto"/>
            <w:left w:val="none" w:sz="0" w:space="0" w:color="auto"/>
            <w:bottom w:val="none" w:sz="0" w:space="0" w:color="auto"/>
            <w:right w:val="none" w:sz="0" w:space="0" w:color="auto"/>
          </w:divBdr>
        </w:div>
      </w:divsChild>
    </w:div>
    <w:div w:id="1021469209">
      <w:bodyDiv w:val="1"/>
      <w:marLeft w:val="0"/>
      <w:marRight w:val="0"/>
      <w:marTop w:val="0"/>
      <w:marBottom w:val="0"/>
      <w:divBdr>
        <w:top w:val="none" w:sz="0" w:space="0" w:color="auto"/>
        <w:left w:val="none" w:sz="0" w:space="0" w:color="auto"/>
        <w:bottom w:val="none" w:sz="0" w:space="0" w:color="auto"/>
        <w:right w:val="none" w:sz="0" w:space="0" w:color="auto"/>
      </w:divBdr>
      <w:divsChild>
        <w:div w:id="1425147369">
          <w:marLeft w:val="0"/>
          <w:marRight w:val="0"/>
          <w:marTop w:val="0"/>
          <w:marBottom w:val="0"/>
          <w:divBdr>
            <w:top w:val="none" w:sz="0" w:space="0" w:color="auto"/>
            <w:left w:val="none" w:sz="0" w:space="0" w:color="auto"/>
            <w:bottom w:val="none" w:sz="0" w:space="0" w:color="auto"/>
            <w:right w:val="none" w:sz="0" w:space="0" w:color="auto"/>
          </w:divBdr>
        </w:div>
        <w:div w:id="1315379536">
          <w:marLeft w:val="0"/>
          <w:marRight w:val="0"/>
          <w:marTop w:val="0"/>
          <w:marBottom w:val="0"/>
          <w:divBdr>
            <w:top w:val="none" w:sz="0" w:space="0" w:color="auto"/>
            <w:left w:val="none" w:sz="0" w:space="0" w:color="auto"/>
            <w:bottom w:val="none" w:sz="0" w:space="0" w:color="auto"/>
            <w:right w:val="none" w:sz="0" w:space="0" w:color="auto"/>
          </w:divBdr>
        </w:div>
        <w:div w:id="253974379">
          <w:marLeft w:val="0"/>
          <w:marRight w:val="0"/>
          <w:marTop w:val="0"/>
          <w:marBottom w:val="0"/>
          <w:divBdr>
            <w:top w:val="none" w:sz="0" w:space="0" w:color="auto"/>
            <w:left w:val="none" w:sz="0" w:space="0" w:color="auto"/>
            <w:bottom w:val="none" w:sz="0" w:space="0" w:color="auto"/>
            <w:right w:val="none" w:sz="0" w:space="0" w:color="auto"/>
          </w:divBdr>
        </w:div>
        <w:div w:id="1085617174">
          <w:marLeft w:val="0"/>
          <w:marRight w:val="0"/>
          <w:marTop w:val="0"/>
          <w:marBottom w:val="0"/>
          <w:divBdr>
            <w:top w:val="none" w:sz="0" w:space="0" w:color="auto"/>
            <w:left w:val="none" w:sz="0" w:space="0" w:color="auto"/>
            <w:bottom w:val="none" w:sz="0" w:space="0" w:color="auto"/>
            <w:right w:val="none" w:sz="0" w:space="0" w:color="auto"/>
          </w:divBdr>
        </w:div>
      </w:divsChild>
    </w:div>
    <w:div w:id="1104808312">
      <w:bodyDiv w:val="1"/>
      <w:marLeft w:val="0"/>
      <w:marRight w:val="0"/>
      <w:marTop w:val="0"/>
      <w:marBottom w:val="0"/>
      <w:divBdr>
        <w:top w:val="none" w:sz="0" w:space="0" w:color="auto"/>
        <w:left w:val="none" w:sz="0" w:space="0" w:color="auto"/>
        <w:bottom w:val="none" w:sz="0" w:space="0" w:color="auto"/>
        <w:right w:val="none" w:sz="0" w:space="0" w:color="auto"/>
      </w:divBdr>
      <w:divsChild>
        <w:div w:id="1387997623">
          <w:marLeft w:val="0"/>
          <w:marRight w:val="0"/>
          <w:marTop w:val="0"/>
          <w:marBottom w:val="0"/>
          <w:divBdr>
            <w:top w:val="none" w:sz="0" w:space="0" w:color="auto"/>
            <w:left w:val="none" w:sz="0" w:space="0" w:color="auto"/>
            <w:bottom w:val="none" w:sz="0" w:space="0" w:color="auto"/>
            <w:right w:val="none" w:sz="0" w:space="0" w:color="auto"/>
          </w:divBdr>
        </w:div>
        <w:div w:id="1558668670">
          <w:marLeft w:val="0"/>
          <w:marRight w:val="0"/>
          <w:marTop w:val="0"/>
          <w:marBottom w:val="0"/>
          <w:divBdr>
            <w:top w:val="none" w:sz="0" w:space="0" w:color="auto"/>
            <w:left w:val="none" w:sz="0" w:space="0" w:color="auto"/>
            <w:bottom w:val="none" w:sz="0" w:space="0" w:color="auto"/>
            <w:right w:val="none" w:sz="0" w:space="0" w:color="auto"/>
          </w:divBdr>
        </w:div>
        <w:div w:id="1198085588">
          <w:marLeft w:val="0"/>
          <w:marRight w:val="0"/>
          <w:marTop w:val="0"/>
          <w:marBottom w:val="0"/>
          <w:divBdr>
            <w:top w:val="none" w:sz="0" w:space="0" w:color="auto"/>
            <w:left w:val="none" w:sz="0" w:space="0" w:color="auto"/>
            <w:bottom w:val="none" w:sz="0" w:space="0" w:color="auto"/>
            <w:right w:val="none" w:sz="0" w:space="0" w:color="auto"/>
          </w:divBdr>
        </w:div>
      </w:divsChild>
    </w:div>
    <w:div w:id="1178613640">
      <w:bodyDiv w:val="1"/>
      <w:marLeft w:val="0"/>
      <w:marRight w:val="0"/>
      <w:marTop w:val="0"/>
      <w:marBottom w:val="0"/>
      <w:divBdr>
        <w:top w:val="none" w:sz="0" w:space="0" w:color="auto"/>
        <w:left w:val="none" w:sz="0" w:space="0" w:color="auto"/>
        <w:bottom w:val="none" w:sz="0" w:space="0" w:color="auto"/>
        <w:right w:val="none" w:sz="0" w:space="0" w:color="auto"/>
      </w:divBdr>
    </w:div>
    <w:div w:id="1428766284">
      <w:bodyDiv w:val="1"/>
      <w:marLeft w:val="0"/>
      <w:marRight w:val="0"/>
      <w:marTop w:val="0"/>
      <w:marBottom w:val="0"/>
      <w:divBdr>
        <w:top w:val="none" w:sz="0" w:space="0" w:color="auto"/>
        <w:left w:val="none" w:sz="0" w:space="0" w:color="auto"/>
        <w:bottom w:val="none" w:sz="0" w:space="0" w:color="auto"/>
        <w:right w:val="none" w:sz="0" w:space="0" w:color="auto"/>
      </w:divBdr>
      <w:divsChild>
        <w:div w:id="1130783422">
          <w:marLeft w:val="0"/>
          <w:marRight w:val="0"/>
          <w:marTop w:val="0"/>
          <w:marBottom w:val="0"/>
          <w:divBdr>
            <w:top w:val="none" w:sz="0" w:space="0" w:color="auto"/>
            <w:left w:val="none" w:sz="0" w:space="0" w:color="auto"/>
            <w:bottom w:val="none" w:sz="0" w:space="0" w:color="auto"/>
            <w:right w:val="none" w:sz="0" w:space="0" w:color="auto"/>
          </w:divBdr>
        </w:div>
        <w:div w:id="827592336">
          <w:marLeft w:val="0"/>
          <w:marRight w:val="0"/>
          <w:marTop w:val="0"/>
          <w:marBottom w:val="0"/>
          <w:divBdr>
            <w:top w:val="none" w:sz="0" w:space="0" w:color="auto"/>
            <w:left w:val="none" w:sz="0" w:space="0" w:color="auto"/>
            <w:bottom w:val="none" w:sz="0" w:space="0" w:color="auto"/>
            <w:right w:val="none" w:sz="0" w:space="0" w:color="auto"/>
          </w:divBdr>
        </w:div>
        <w:div w:id="1092317948">
          <w:marLeft w:val="0"/>
          <w:marRight w:val="0"/>
          <w:marTop w:val="0"/>
          <w:marBottom w:val="0"/>
          <w:divBdr>
            <w:top w:val="none" w:sz="0" w:space="0" w:color="auto"/>
            <w:left w:val="none" w:sz="0" w:space="0" w:color="auto"/>
            <w:bottom w:val="none" w:sz="0" w:space="0" w:color="auto"/>
            <w:right w:val="none" w:sz="0" w:space="0" w:color="auto"/>
          </w:divBdr>
        </w:div>
      </w:divsChild>
    </w:div>
    <w:div w:id="1996758789">
      <w:bodyDiv w:val="1"/>
      <w:marLeft w:val="0"/>
      <w:marRight w:val="0"/>
      <w:marTop w:val="0"/>
      <w:marBottom w:val="0"/>
      <w:divBdr>
        <w:top w:val="none" w:sz="0" w:space="0" w:color="auto"/>
        <w:left w:val="none" w:sz="0" w:space="0" w:color="auto"/>
        <w:bottom w:val="none" w:sz="0" w:space="0" w:color="auto"/>
        <w:right w:val="none" w:sz="0" w:space="0" w:color="auto"/>
      </w:divBdr>
    </w:div>
    <w:div w:id="2038506136">
      <w:bodyDiv w:val="1"/>
      <w:marLeft w:val="0"/>
      <w:marRight w:val="0"/>
      <w:marTop w:val="0"/>
      <w:marBottom w:val="0"/>
      <w:divBdr>
        <w:top w:val="none" w:sz="0" w:space="0" w:color="auto"/>
        <w:left w:val="none" w:sz="0" w:space="0" w:color="auto"/>
        <w:bottom w:val="none" w:sz="0" w:space="0" w:color="auto"/>
        <w:right w:val="none" w:sz="0" w:space="0" w:color="auto"/>
      </w:divBdr>
      <w:divsChild>
        <w:div w:id="15884639">
          <w:marLeft w:val="0"/>
          <w:marRight w:val="0"/>
          <w:marTop w:val="0"/>
          <w:marBottom w:val="0"/>
          <w:divBdr>
            <w:top w:val="none" w:sz="0" w:space="0" w:color="auto"/>
            <w:left w:val="none" w:sz="0" w:space="0" w:color="auto"/>
            <w:bottom w:val="none" w:sz="0" w:space="0" w:color="auto"/>
            <w:right w:val="none" w:sz="0" w:space="0" w:color="auto"/>
          </w:divBdr>
        </w:div>
        <w:div w:id="476993522">
          <w:marLeft w:val="0"/>
          <w:marRight w:val="0"/>
          <w:marTop w:val="0"/>
          <w:marBottom w:val="0"/>
          <w:divBdr>
            <w:top w:val="none" w:sz="0" w:space="0" w:color="auto"/>
            <w:left w:val="none" w:sz="0" w:space="0" w:color="auto"/>
            <w:bottom w:val="none" w:sz="0" w:space="0" w:color="auto"/>
            <w:right w:val="none" w:sz="0" w:space="0" w:color="auto"/>
          </w:divBdr>
        </w:div>
        <w:div w:id="3403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rgrmart@gmail.com" TargetMode="External"/><Relationship Id="rId10" Type="http://schemas.openxmlformats.org/officeDocument/2006/relationships/hyperlink" Target="http://www.scielo.org.ar/scielo.php?script=sci_arttext&amp;pid=S1850-275X200800020000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uenosaires.gob.ar/educacion/estudiantes/adult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51A8D-263B-3843-A9B4-822AAA908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4173</TotalTime>
  <Pages>12</Pages>
  <Words>4113</Words>
  <Characters>23446</Characters>
  <Application>Microsoft Macintosh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María Belén Pepe</cp:lastModifiedBy>
  <cp:revision>66</cp:revision>
  <dcterms:created xsi:type="dcterms:W3CDTF">2014-12-25T13:17:00Z</dcterms:created>
  <dcterms:modified xsi:type="dcterms:W3CDTF">2018-02-28T23:39:00Z</dcterms:modified>
</cp:coreProperties>
</file>