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95699" w:rsidRPr="003117C1" w:rsidRDefault="00A95699" w:rsidP="00800C49">
      <w:pPr>
        <w:spacing w:after="120" w:line="360" w:lineRule="auto"/>
        <w:jc w:val="center"/>
        <w:rPr>
          <w:rFonts w:ascii="Times New Roman" w:hAnsi="Times New Roman" w:cs="Arial"/>
          <w:b/>
          <w:sz w:val="24"/>
          <w:szCs w:val="24"/>
          <w:lang w:val="es-ES_tradnl"/>
        </w:rPr>
      </w:pPr>
      <w:r w:rsidRPr="003117C1">
        <w:rPr>
          <w:rFonts w:ascii="Times New Roman" w:hAnsi="Times New Roman" w:cs="Arial"/>
          <w:b/>
          <w:sz w:val="24"/>
          <w:szCs w:val="24"/>
          <w:lang w:val="es-ES_tradnl"/>
        </w:rPr>
        <w:t>Verdad Jurídica y verdades sociales:</w:t>
      </w:r>
    </w:p>
    <w:p w:rsidR="0032433A" w:rsidRPr="003117C1" w:rsidRDefault="00A95699" w:rsidP="00800C49">
      <w:pPr>
        <w:spacing w:after="120" w:line="360" w:lineRule="auto"/>
        <w:jc w:val="center"/>
        <w:rPr>
          <w:rFonts w:ascii="Times New Roman" w:hAnsi="Times New Roman" w:cs="Arial"/>
          <w:b/>
          <w:sz w:val="24"/>
          <w:szCs w:val="24"/>
          <w:lang w:val="es-ES_tradnl"/>
        </w:rPr>
      </w:pPr>
      <w:r w:rsidRPr="003117C1">
        <w:rPr>
          <w:rFonts w:ascii="Times New Roman" w:hAnsi="Times New Roman" w:cs="Arial"/>
          <w:b/>
          <w:sz w:val="24"/>
          <w:szCs w:val="24"/>
          <w:lang w:val="es-ES_tradnl"/>
        </w:rPr>
        <w:t xml:space="preserve">Insolencias antropológicas para </w:t>
      </w:r>
      <w:r w:rsidR="00A70AAD" w:rsidRPr="003117C1">
        <w:rPr>
          <w:rFonts w:ascii="Times New Roman" w:hAnsi="Times New Roman" w:cs="Arial"/>
          <w:b/>
          <w:sz w:val="24"/>
          <w:szCs w:val="24"/>
          <w:lang w:val="es-ES_tradnl"/>
        </w:rPr>
        <w:t>propiciar</w:t>
      </w:r>
      <w:r w:rsidRPr="003117C1">
        <w:rPr>
          <w:rFonts w:ascii="Times New Roman" w:hAnsi="Times New Roman" w:cs="Arial"/>
          <w:b/>
          <w:sz w:val="24"/>
          <w:szCs w:val="24"/>
          <w:lang w:val="es-ES_tradnl"/>
        </w:rPr>
        <w:t xml:space="preserve"> </w:t>
      </w:r>
      <w:r w:rsidR="00A70AAD" w:rsidRPr="003117C1">
        <w:rPr>
          <w:rFonts w:ascii="Times New Roman" w:hAnsi="Times New Roman" w:cs="Arial"/>
          <w:b/>
          <w:sz w:val="24"/>
          <w:szCs w:val="24"/>
          <w:lang w:val="es-ES_tradnl"/>
        </w:rPr>
        <w:t>e</w:t>
      </w:r>
      <w:r w:rsidRPr="003117C1">
        <w:rPr>
          <w:rFonts w:ascii="Times New Roman" w:hAnsi="Times New Roman" w:cs="Arial"/>
          <w:b/>
          <w:sz w:val="24"/>
          <w:szCs w:val="24"/>
          <w:lang w:val="es-ES_tradnl"/>
        </w:rPr>
        <w:t xml:space="preserve">l </w:t>
      </w:r>
      <w:proofErr w:type="spellStart"/>
      <w:r w:rsidRPr="003117C1">
        <w:rPr>
          <w:rFonts w:ascii="Times New Roman" w:hAnsi="Times New Roman" w:cs="Arial"/>
          <w:b/>
          <w:sz w:val="24"/>
          <w:szCs w:val="24"/>
          <w:lang w:val="es-ES_tradnl"/>
        </w:rPr>
        <w:t>triálogo</w:t>
      </w:r>
      <w:proofErr w:type="spellEnd"/>
    </w:p>
    <w:p w:rsidR="00516257" w:rsidRPr="003117C1" w:rsidRDefault="00516257" w:rsidP="00800C49">
      <w:pPr>
        <w:spacing w:after="120" w:line="360" w:lineRule="auto"/>
        <w:jc w:val="right"/>
        <w:rPr>
          <w:rFonts w:ascii="Times New Roman" w:hAnsi="Times New Roman" w:cs="Arial"/>
          <w:sz w:val="24"/>
          <w:szCs w:val="24"/>
          <w:lang w:val="es-ES_tradnl"/>
        </w:rPr>
      </w:pPr>
      <w:r w:rsidRPr="003117C1">
        <w:rPr>
          <w:rFonts w:ascii="Times New Roman" w:hAnsi="Times New Roman" w:cs="Arial"/>
          <w:sz w:val="24"/>
          <w:szCs w:val="24"/>
          <w:lang w:val="es-ES_tradnl"/>
        </w:rPr>
        <w:t>Claudia Briones</w:t>
      </w:r>
    </w:p>
    <w:p w:rsidR="00516257" w:rsidRPr="003117C1" w:rsidRDefault="00516257" w:rsidP="00800C49">
      <w:pPr>
        <w:spacing w:after="120" w:line="360" w:lineRule="auto"/>
        <w:jc w:val="right"/>
        <w:rPr>
          <w:rFonts w:ascii="Times New Roman" w:hAnsi="Times New Roman" w:cs="Arial"/>
          <w:sz w:val="24"/>
          <w:szCs w:val="24"/>
          <w:lang w:val="es-ES_tradnl"/>
        </w:rPr>
      </w:pPr>
      <w:r w:rsidRPr="003117C1">
        <w:rPr>
          <w:rFonts w:ascii="Times New Roman" w:hAnsi="Times New Roman" w:cs="Arial"/>
          <w:sz w:val="24"/>
          <w:szCs w:val="24"/>
          <w:lang w:val="es-ES_tradnl"/>
        </w:rPr>
        <w:t>Instituto de Investigaciones en Div</w:t>
      </w:r>
      <w:r w:rsidR="00596D6A" w:rsidRPr="003117C1">
        <w:rPr>
          <w:rFonts w:ascii="Times New Roman" w:hAnsi="Times New Roman" w:cs="Arial"/>
          <w:sz w:val="24"/>
          <w:szCs w:val="24"/>
          <w:lang w:val="es-ES_tradnl"/>
        </w:rPr>
        <w:t>ersidad Cultural y Procesos de C</w:t>
      </w:r>
      <w:r w:rsidRPr="003117C1">
        <w:rPr>
          <w:rFonts w:ascii="Times New Roman" w:hAnsi="Times New Roman" w:cs="Arial"/>
          <w:sz w:val="24"/>
          <w:szCs w:val="24"/>
          <w:lang w:val="es-ES_tradnl"/>
        </w:rPr>
        <w:t>ambio (UNRN/CONICET)</w:t>
      </w:r>
    </w:p>
    <w:p w:rsidR="008934B7" w:rsidRPr="003117C1" w:rsidRDefault="002F216D" w:rsidP="0044509E">
      <w:pPr>
        <w:spacing w:after="120" w:line="360" w:lineRule="auto"/>
        <w:rPr>
          <w:rFonts w:ascii="Times New Roman" w:hAnsi="Times New Roman"/>
          <w:sz w:val="24"/>
          <w:szCs w:val="24"/>
        </w:rPr>
      </w:pPr>
      <w:r w:rsidRPr="003117C1">
        <w:rPr>
          <w:rFonts w:ascii="Times New Roman" w:hAnsi="Times New Roman"/>
          <w:sz w:val="24"/>
          <w:szCs w:val="24"/>
        </w:rPr>
        <w:t>Lo</w:t>
      </w:r>
      <w:r w:rsidR="00D70C9D" w:rsidRPr="003117C1">
        <w:rPr>
          <w:rFonts w:ascii="Times New Roman" w:hAnsi="Times New Roman"/>
          <w:sz w:val="24"/>
          <w:szCs w:val="24"/>
        </w:rPr>
        <w:t>s intercambios en el marco de procesos judiciales pueden y deben ser abordados desde diferentes perspectivas</w:t>
      </w:r>
      <w:r w:rsidR="00B432FE" w:rsidRPr="003117C1">
        <w:rPr>
          <w:rFonts w:ascii="Times New Roman" w:hAnsi="Times New Roman"/>
          <w:sz w:val="24"/>
          <w:szCs w:val="24"/>
        </w:rPr>
        <w:t xml:space="preserve"> y disciplinas</w:t>
      </w:r>
      <w:r w:rsidR="00D70C9D" w:rsidRPr="003117C1">
        <w:rPr>
          <w:rFonts w:ascii="Times New Roman" w:hAnsi="Times New Roman"/>
          <w:sz w:val="24"/>
          <w:szCs w:val="24"/>
        </w:rPr>
        <w:t>.</w:t>
      </w:r>
      <w:r w:rsidR="00926001" w:rsidRPr="003117C1">
        <w:rPr>
          <w:rFonts w:ascii="Times New Roman" w:hAnsi="Times New Roman"/>
          <w:sz w:val="24"/>
          <w:szCs w:val="24"/>
        </w:rPr>
        <w:t xml:space="preserve"> </w:t>
      </w:r>
      <w:r w:rsidR="00A36E8E" w:rsidRPr="003117C1">
        <w:rPr>
          <w:rFonts w:ascii="Times New Roman" w:hAnsi="Times New Roman"/>
          <w:sz w:val="24"/>
          <w:szCs w:val="24"/>
        </w:rPr>
        <w:t>Es que l</w:t>
      </w:r>
      <w:r w:rsidR="00050827" w:rsidRPr="003117C1">
        <w:rPr>
          <w:rFonts w:ascii="Times New Roman" w:hAnsi="Times New Roman"/>
          <w:sz w:val="24"/>
          <w:szCs w:val="24"/>
        </w:rPr>
        <w:t>os debates entre e</w:t>
      </w:r>
      <w:r w:rsidR="00596D6A" w:rsidRPr="003117C1">
        <w:rPr>
          <w:rFonts w:ascii="Times New Roman" w:hAnsi="Times New Roman"/>
          <w:sz w:val="24"/>
          <w:szCs w:val="24"/>
        </w:rPr>
        <w:t>xperto</w:t>
      </w:r>
      <w:r w:rsidR="00050827" w:rsidRPr="003117C1">
        <w:rPr>
          <w:rFonts w:ascii="Times New Roman" w:hAnsi="Times New Roman"/>
          <w:sz w:val="24"/>
          <w:szCs w:val="24"/>
        </w:rPr>
        <w:t>s son profusos</w:t>
      </w:r>
      <w:r w:rsidR="00D70C9D" w:rsidRPr="003117C1">
        <w:rPr>
          <w:rFonts w:ascii="Times New Roman" w:hAnsi="Times New Roman"/>
          <w:sz w:val="24"/>
          <w:szCs w:val="24"/>
        </w:rPr>
        <w:t xml:space="preserve"> </w:t>
      </w:r>
      <w:r w:rsidR="00050827" w:rsidRPr="003117C1">
        <w:rPr>
          <w:rFonts w:ascii="Times New Roman" w:hAnsi="Times New Roman"/>
          <w:sz w:val="24"/>
          <w:szCs w:val="24"/>
        </w:rPr>
        <w:t>y variados</w:t>
      </w:r>
      <w:r w:rsidR="00596D6A" w:rsidRPr="003117C1">
        <w:rPr>
          <w:rFonts w:ascii="Times New Roman" w:hAnsi="Times New Roman"/>
          <w:sz w:val="24"/>
          <w:szCs w:val="24"/>
        </w:rPr>
        <w:t>, como lo son las dimensiones socioculturales involucradas en y a través de tales procesos</w:t>
      </w:r>
      <w:r w:rsidR="00050827" w:rsidRPr="003117C1">
        <w:rPr>
          <w:rFonts w:ascii="Times New Roman" w:hAnsi="Times New Roman"/>
          <w:sz w:val="24"/>
          <w:szCs w:val="24"/>
        </w:rPr>
        <w:t>.</w:t>
      </w:r>
      <w:r w:rsidR="00A36E8E" w:rsidRPr="003117C1">
        <w:rPr>
          <w:rFonts w:ascii="Times New Roman" w:hAnsi="Times New Roman"/>
          <w:sz w:val="24"/>
          <w:szCs w:val="24"/>
        </w:rPr>
        <w:t xml:space="preserve"> Por ende, una primera insolencia a hacer explícita pasa por </w:t>
      </w:r>
      <w:r w:rsidR="00FF1DAD" w:rsidRPr="003117C1">
        <w:rPr>
          <w:rFonts w:ascii="Times New Roman" w:hAnsi="Times New Roman"/>
          <w:sz w:val="24"/>
          <w:szCs w:val="24"/>
        </w:rPr>
        <w:t>el</w:t>
      </w:r>
      <w:r w:rsidR="00A36E8E" w:rsidRPr="003117C1">
        <w:rPr>
          <w:rFonts w:ascii="Times New Roman" w:hAnsi="Times New Roman"/>
          <w:sz w:val="24"/>
          <w:szCs w:val="24"/>
        </w:rPr>
        <w:t xml:space="preserve"> atrevimiento de sumarme a algunos de esos debates</w:t>
      </w:r>
      <w:r w:rsidR="00050827" w:rsidRPr="003117C1">
        <w:rPr>
          <w:rFonts w:ascii="Times New Roman" w:hAnsi="Times New Roman"/>
          <w:sz w:val="24"/>
          <w:szCs w:val="24"/>
        </w:rPr>
        <w:t xml:space="preserve"> </w:t>
      </w:r>
      <w:r w:rsidR="00A36E8E" w:rsidRPr="003117C1">
        <w:rPr>
          <w:rFonts w:ascii="Times New Roman" w:hAnsi="Times New Roman"/>
          <w:sz w:val="24"/>
          <w:szCs w:val="24"/>
        </w:rPr>
        <w:t xml:space="preserve">sin </w:t>
      </w:r>
      <w:r w:rsidR="00FF1DAD" w:rsidRPr="003117C1">
        <w:rPr>
          <w:rFonts w:ascii="Times New Roman" w:hAnsi="Times New Roman"/>
          <w:sz w:val="24"/>
          <w:szCs w:val="24"/>
        </w:rPr>
        <w:t xml:space="preserve">estar especializada </w:t>
      </w:r>
      <w:r w:rsidR="00CC1CF6" w:rsidRPr="003117C1">
        <w:rPr>
          <w:rFonts w:ascii="Times New Roman" w:hAnsi="Times New Roman"/>
          <w:sz w:val="24"/>
          <w:szCs w:val="24"/>
        </w:rPr>
        <w:t>en</w:t>
      </w:r>
      <w:r w:rsidR="00FF1DAD" w:rsidRPr="003117C1">
        <w:rPr>
          <w:rFonts w:ascii="Times New Roman" w:hAnsi="Times New Roman"/>
          <w:sz w:val="24"/>
          <w:szCs w:val="24"/>
        </w:rPr>
        <w:t xml:space="preserve"> la</w:t>
      </w:r>
      <w:r w:rsidR="00CC1CF6" w:rsidRPr="003117C1">
        <w:rPr>
          <w:rFonts w:ascii="Times New Roman" w:hAnsi="Times New Roman"/>
          <w:sz w:val="24"/>
          <w:szCs w:val="24"/>
        </w:rPr>
        <w:t xml:space="preserve"> Antropología Jurídica</w:t>
      </w:r>
      <w:r w:rsidR="008934B7" w:rsidRPr="003117C1">
        <w:rPr>
          <w:rFonts w:ascii="Times New Roman" w:hAnsi="Times New Roman"/>
          <w:sz w:val="24"/>
          <w:szCs w:val="24"/>
        </w:rPr>
        <w:t>.</w:t>
      </w:r>
      <w:r w:rsidR="00EA0897" w:rsidRPr="003117C1">
        <w:rPr>
          <w:rFonts w:ascii="Times New Roman" w:hAnsi="Times New Roman"/>
          <w:sz w:val="24"/>
          <w:szCs w:val="24"/>
        </w:rPr>
        <w:t xml:space="preserve"> Mis reflexiones surgen más bien</w:t>
      </w:r>
      <w:r w:rsidR="008934B7" w:rsidRPr="003117C1">
        <w:rPr>
          <w:rFonts w:ascii="Times New Roman" w:hAnsi="Times New Roman"/>
          <w:sz w:val="24"/>
          <w:szCs w:val="24"/>
        </w:rPr>
        <w:t xml:space="preserve"> </w:t>
      </w:r>
      <w:r w:rsidR="0064661A" w:rsidRPr="003117C1">
        <w:rPr>
          <w:rFonts w:ascii="Times New Roman" w:hAnsi="Times New Roman"/>
          <w:sz w:val="24"/>
          <w:szCs w:val="24"/>
        </w:rPr>
        <w:t>desde un</w:t>
      </w:r>
      <w:r w:rsidR="008D0C22" w:rsidRPr="003117C1">
        <w:rPr>
          <w:rFonts w:ascii="Times New Roman" w:hAnsi="Times New Roman"/>
          <w:sz w:val="24"/>
          <w:szCs w:val="24"/>
        </w:rPr>
        <w:t xml:space="preserve"> tipo de práctica antropológica </w:t>
      </w:r>
      <w:r w:rsidR="00A36E8E" w:rsidRPr="003117C1">
        <w:rPr>
          <w:rFonts w:ascii="Times New Roman" w:hAnsi="Times New Roman"/>
          <w:sz w:val="24"/>
          <w:szCs w:val="24"/>
        </w:rPr>
        <w:t xml:space="preserve">tangencialmente ligada al ámbito jurídico, </w:t>
      </w:r>
      <w:r w:rsidR="008D0C22" w:rsidRPr="003117C1">
        <w:rPr>
          <w:rFonts w:ascii="Times New Roman" w:hAnsi="Times New Roman"/>
          <w:sz w:val="24"/>
          <w:szCs w:val="24"/>
        </w:rPr>
        <w:t>que empezó trabajando de manera muy clásica en comunidades mapuche de Patagonia</w:t>
      </w:r>
      <w:r w:rsidR="006A1B34" w:rsidRPr="003117C1">
        <w:rPr>
          <w:rFonts w:ascii="Times New Roman" w:hAnsi="Times New Roman"/>
          <w:sz w:val="24"/>
          <w:szCs w:val="24"/>
        </w:rPr>
        <w:t>, y que se fue viendo transformada por tres circunstancias.</w:t>
      </w:r>
      <w:r w:rsidR="0064661A" w:rsidRPr="003117C1">
        <w:rPr>
          <w:rFonts w:ascii="Times New Roman" w:hAnsi="Times New Roman"/>
          <w:sz w:val="24"/>
          <w:szCs w:val="24"/>
        </w:rPr>
        <w:t xml:space="preserve"> </w:t>
      </w:r>
    </w:p>
    <w:p w:rsidR="004037E8" w:rsidRPr="003117C1" w:rsidRDefault="0064661A" w:rsidP="0044509E">
      <w:pPr>
        <w:spacing w:after="120" w:line="360" w:lineRule="auto"/>
        <w:rPr>
          <w:rFonts w:ascii="Times New Roman" w:hAnsi="Times New Roman"/>
          <w:sz w:val="24"/>
          <w:szCs w:val="24"/>
        </w:rPr>
      </w:pPr>
      <w:r w:rsidRPr="003117C1">
        <w:rPr>
          <w:rFonts w:ascii="Times New Roman" w:hAnsi="Times New Roman"/>
          <w:sz w:val="24"/>
          <w:szCs w:val="24"/>
        </w:rPr>
        <w:t>E</w:t>
      </w:r>
      <w:r w:rsidR="006A1B34" w:rsidRPr="003117C1">
        <w:rPr>
          <w:rFonts w:ascii="Times New Roman" w:hAnsi="Times New Roman"/>
          <w:sz w:val="24"/>
          <w:szCs w:val="24"/>
        </w:rPr>
        <w:t xml:space="preserve">n primer lugar, </w:t>
      </w:r>
      <w:r w:rsidR="00FF1DAD" w:rsidRPr="003117C1">
        <w:rPr>
          <w:rFonts w:ascii="Times New Roman" w:hAnsi="Times New Roman"/>
          <w:sz w:val="24"/>
          <w:szCs w:val="24"/>
        </w:rPr>
        <w:t>ha sido</w:t>
      </w:r>
      <w:r w:rsidR="006A1B34" w:rsidRPr="003117C1">
        <w:rPr>
          <w:rFonts w:ascii="Times New Roman" w:hAnsi="Times New Roman"/>
          <w:sz w:val="24"/>
          <w:szCs w:val="24"/>
        </w:rPr>
        <w:t xml:space="preserve"> la</w:t>
      </w:r>
      <w:r w:rsidR="009F5908" w:rsidRPr="003117C1">
        <w:rPr>
          <w:rFonts w:ascii="Times New Roman" w:hAnsi="Times New Roman"/>
          <w:sz w:val="24"/>
          <w:szCs w:val="24"/>
        </w:rPr>
        <w:t xml:space="preserve"> escasa comprensión de la</w:t>
      </w:r>
      <w:r w:rsidR="006A1B34" w:rsidRPr="003117C1">
        <w:rPr>
          <w:rFonts w:ascii="Times New Roman" w:hAnsi="Times New Roman"/>
          <w:sz w:val="24"/>
          <w:szCs w:val="24"/>
        </w:rPr>
        <w:t xml:space="preserve"> propia dinámica de reclamo de los movimientos y organizaciones indígenas en</w:t>
      </w:r>
      <w:r w:rsidRPr="003117C1">
        <w:rPr>
          <w:rFonts w:ascii="Times New Roman" w:hAnsi="Times New Roman"/>
          <w:sz w:val="24"/>
          <w:szCs w:val="24"/>
        </w:rPr>
        <w:t xml:space="preserve"> la región</w:t>
      </w:r>
      <w:r w:rsidR="00FF1DAD" w:rsidRPr="003117C1">
        <w:rPr>
          <w:rFonts w:ascii="Times New Roman" w:hAnsi="Times New Roman"/>
          <w:sz w:val="24"/>
          <w:szCs w:val="24"/>
        </w:rPr>
        <w:t xml:space="preserve"> lo </w:t>
      </w:r>
      <w:r w:rsidR="00C44589" w:rsidRPr="003117C1">
        <w:rPr>
          <w:rFonts w:ascii="Times New Roman" w:hAnsi="Times New Roman"/>
          <w:sz w:val="24"/>
          <w:szCs w:val="24"/>
        </w:rPr>
        <w:t xml:space="preserve">que </w:t>
      </w:r>
      <w:r w:rsidR="00FF1DAD" w:rsidRPr="003117C1">
        <w:rPr>
          <w:rFonts w:ascii="Times New Roman" w:hAnsi="Times New Roman"/>
          <w:sz w:val="24"/>
          <w:szCs w:val="24"/>
        </w:rPr>
        <w:t>dio por</w:t>
      </w:r>
      <w:r w:rsidRPr="003117C1">
        <w:rPr>
          <w:rFonts w:ascii="Times New Roman" w:hAnsi="Times New Roman"/>
          <w:sz w:val="24"/>
          <w:szCs w:val="24"/>
        </w:rPr>
        <w:t xml:space="preserve"> </w:t>
      </w:r>
      <w:r w:rsidR="00C44589" w:rsidRPr="003117C1">
        <w:rPr>
          <w:rFonts w:ascii="Times New Roman" w:hAnsi="Times New Roman"/>
          <w:sz w:val="24"/>
          <w:szCs w:val="24"/>
        </w:rPr>
        <w:t>resulta</w:t>
      </w:r>
      <w:r w:rsidRPr="003117C1">
        <w:rPr>
          <w:rFonts w:ascii="Times New Roman" w:hAnsi="Times New Roman"/>
          <w:sz w:val="24"/>
          <w:szCs w:val="24"/>
        </w:rPr>
        <w:t>do</w:t>
      </w:r>
      <w:r w:rsidR="00C44589" w:rsidRPr="003117C1">
        <w:rPr>
          <w:rFonts w:ascii="Times New Roman" w:hAnsi="Times New Roman"/>
          <w:sz w:val="24"/>
          <w:szCs w:val="24"/>
        </w:rPr>
        <w:t xml:space="preserve"> una judicialización creciente de sus reclamos y demandas.</w:t>
      </w:r>
      <w:r w:rsidRPr="003117C1">
        <w:rPr>
          <w:rFonts w:ascii="Times New Roman" w:hAnsi="Times New Roman"/>
          <w:sz w:val="24"/>
          <w:szCs w:val="24"/>
        </w:rPr>
        <w:t xml:space="preserve"> L</w:t>
      </w:r>
      <w:r w:rsidR="006A1B34" w:rsidRPr="003117C1">
        <w:rPr>
          <w:rFonts w:ascii="Times New Roman" w:hAnsi="Times New Roman"/>
          <w:sz w:val="24"/>
          <w:szCs w:val="24"/>
        </w:rPr>
        <w:t>uego</w:t>
      </w:r>
      <w:r w:rsidR="009F5908" w:rsidRPr="003117C1">
        <w:rPr>
          <w:rFonts w:ascii="Times New Roman" w:hAnsi="Times New Roman"/>
          <w:sz w:val="24"/>
          <w:szCs w:val="24"/>
        </w:rPr>
        <w:t>,</w:t>
      </w:r>
      <w:r w:rsidR="002F216D" w:rsidRPr="003117C1">
        <w:rPr>
          <w:rFonts w:ascii="Times New Roman" w:hAnsi="Times New Roman"/>
          <w:sz w:val="24"/>
          <w:szCs w:val="24"/>
        </w:rPr>
        <w:t xml:space="preserve"> </w:t>
      </w:r>
      <w:r w:rsidRPr="003117C1">
        <w:rPr>
          <w:rFonts w:ascii="Times New Roman" w:hAnsi="Times New Roman"/>
          <w:sz w:val="24"/>
          <w:szCs w:val="24"/>
        </w:rPr>
        <w:t xml:space="preserve">el </w:t>
      </w:r>
      <w:r w:rsidR="00CD6737" w:rsidRPr="003117C1">
        <w:rPr>
          <w:rFonts w:ascii="Times New Roman" w:hAnsi="Times New Roman"/>
          <w:sz w:val="24"/>
          <w:szCs w:val="24"/>
        </w:rPr>
        <w:t>dejar de ser una "antropóloga viajera" por</w:t>
      </w:r>
      <w:r w:rsidR="002F216D" w:rsidRPr="003117C1">
        <w:rPr>
          <w:rFonts w:ascii="Times New Roman" w:hAnsi="Times New Roman"/>
          <w:sz w:val="24"/>
          <w:szCs w:val="24"/>
        </w:rPr>
        <w:t xml:space="preserve"> </w:t>
      </w:r>
      <w:r w:rsidRPr="003117C1">
        <w:rPr>
          <w:rFonts w:ascii="Times New Roman" w:hAnsi="Times New Roman"/>
          <w:sz w:val="24"/>
          <w:szCs w:val="24"/>
        </w:rPr>
        <w:t>trasladar</w:t>
      </w:r>
      <w:r w:rsidR="002F216D" w:rsidRPr="003117C1">
        <w:rPr>
          <w:rFonts w:ascii="Times New Roman" w:hAnsi="Times New Roman"/>
          <w:sz w:val="24"/>
          <w:szCs w:val="24"/>
        </w:rPr>
        <w:t>me a vivir a</w:t>
      </w:r>
      <w:r w:rsidRPr="003117C1">
        <w:rPr>
          <w:rFonts w:ascii="Times New Roman" w:hAnsi="Times New Roman"/>
          <w:sz w:val="24"/>
          <w:szCs w:val="24"/>
        </w:rPr>
        <w:t xml:space="preserve"> Bariloche para</w:t>
      </w:r>
      <w:r w:rsidR="002F216D" w:rsidRPr="003117C1">
        <w:rPr>
          <w:rFonts w:ascii="Times New Roman" w:hAnsi="Times New Roman"/>
          <w:sz w:val="24"/>
          <w:szCs w:val="24"/>
        </w:rPr>
        <w:t xml:space="preserve"> formar parte de una universidad nacional radicada en el </w:t>
      </w:r>
      <w:r w:rsidR="002F216D" w:rsidRPr="003117C1">
        <w:rPr>
          <w:rFonts w:ascii="Times New Roman" w:hAnsi="Times New Roman"/>
          <w:i/>
          <w:sz w:val="24"/>
          <w:szCs w:val="24"/>
        </w:rPr>
        <w:t>wall mapu</w:t>
      </w:r>
      <w:r w:rsidR="002F216D" w:rsidRPr="003117C1">
        <w:rPr>
          <w:rFonts w:ascii="Times New Roman" w:hAnsi="Times New Roman"/>
          <w:sz w:val="24"/>
          <w:szCs w:val="24"/>
        </w:rPr>
        <w:t xml:space="preserve"> </w:t>
      </w:r>
      <w:r w:rsidRPr="003117C1">
        <w:rPr>
          <w:rFonts w:ascii="Times New Roman" w:hAnsi="Times New Roman"/>
          <w:sz w:val="24"/>
          <w:szCs w:val="24"/>
        </w:rPr>
        <w:t xml:space="preserve">o territorio mapuche hizo que se </w:t>
      </w:r>
      <w:r w:rsidR="002F216D" w:rsidRPr="003117C1">
        <w:rPr>
          <w:rFonts w:ascii="Times New Roman" w:hAnsi="Times New Roman"/>
          <w:sz w:val="24"/>
          <w:szCs w:val="24"/>
        </w:rPr>
        <w:t>fue</w:t>
      </w:r>
      <w:r w:rsidRPr="003117C1">
        <w:rPr>
          <w:rFonts w:ascii="Times New Roman" w:hAnsi="Times New Roman"/>
          <w:sz w:val="24"/>
          <w:szCs w:val="24"/>
        </w:rPr>
        <w:t>ra</w:t>
      </w:r>
      <w:r w:rsidR="006D2F78" w:rsidRPr="003117C1">
        <w:rPr>
          <w:rFonts w:ascii="Times New Roman" w:hAnsi="Times New Roman"/>
          <w:sz w:val="24"/>
          <w:szCs w:val="24"/>
        </w:rPr>
        <w:t>n incrementando y diversificando l</w:t>
      </w:r>
      <w:r w:rsidR="009F5908" w:rsidRPr="003117C1">
        <w:rPr>
          <w:rFonts w:ascii="Times New Roman" w:hAnsi="Times New Roman"/>
          <w:sz w:val="24"/>
          <w:szCs w:val="24"/>
        </w:rPr>
        <w:t>o</w:t>
      </w:r>
      <w:r w:rsidR="006D2F78" w:rsidRPr="003117C1">
        <w:rPr>
          <w:rFonts w:ascii="Times New Roman" w:hAnsi="Times New Roman"/>
          <w:sz w:val="24"/>
          <w:szCs w:val="24"/>
        </w:rPr>
        <w:t>s</w:t>
      </w:r>
      <w:r w:rsidR="002F216D" w:rsidRPr="003117C1">
        <w:rPr>
          <w:rFonts w:ascii="Times New Roman" w:hAnsi="Times New Roman"/>
          <w:sz w:val="24"/>
          <w:szCs w:val="24"/>
        </w:rPr>
        <w:t xml:space="preserve"> </w:t>
      </w:r>
      <w:r w:rsidR="009F5908" w:rsidRPr="003117C1">
        <w:rPr>
          <w:rFonts w:ascii="Times New Roman" w:hAnsi="Times New Roman"/>
          <w:sz w:val="24"/>
          <w:szCs w:val="24"/>
        </w:rPr>
        <w:t>requerimiento</w:t>
      </w:r>
      <w:r w:rsidR="006D2F78" w:rsidRPr="003117C1">
        <w:rPr>
          <w:rFonts w:ascii="Times New Roman" w:hAnsi="Times New Roman"/>
          <w:sz w:val="24"/>
          <w:szCs w:val="24"/>
        </w:rPr>
        <w:t>s de intervención profesional</w:t>
      </w:r>
      <w:r w:rsidR="002F216D" w:rsidRPr="003117C1">
        <w:rPr>
          <w:rFonts w:ascii="Times New Roman" w:hAnsi="Times New Roman"/>
          <w:sz w:val="24"/>
          <w:szCs w:val="24"/>
        </w:rPr>
        <w:t xml:space="preserve">, </w:t>
      </w:r>
      <w:r w:rsidR="006D2F78" w:rsidRPr="003117C1">
        <w:rPr>
          <w:rFonts w:ascii="Times New Roman" w:hAnsi="Times New Roman"/>
          <w:sz w:val="24"/>
          <w:szCs w:val="24"/>
        </w:rPr>
        <w:t xml:space="preserve">no sólo ya </w:t>
      </w:r>
      <w:r w:rsidR="008934B7" w:rsidRPr="003117C1">
        <w:rPr>
          <w:rFonts w:ascii="Times New Roman" w:hAnsi="Times New Roman"/>
          <w:sz w:val="24"/>
          <w:szCs w:val="24"/>
        </w:rPr>
        <w:t>por</w:t>
      </w:r>
      <w:r w:rsidR="002F216D" w:rsidRPr="003117C1">
        <w:rPr>
          <w:rFonts w:ascii="Times New Roman" w:hAnsi="Times New Roman"/>
          <w:sz w:val="24"/>
          <w:szCs w:val="24"/>
        </w:rPr>
        <w:t xml:space="preserve"> parte de nuestros</w:t>
      </w:r>
      <w:r w:rsidR="006D2F78" w:rsidRPr="003117C1">
        <w:rPr>
          <w:rFonts w:ascii="Times New Roman" w:hAnsi="Times New Roman"/>
          <w:sz w:val="24"/>
          <w:szCs w:val="24"/>
        </w:rPr>
        <w:t xml:space="preserve"> interlocutores mapuche-tewelche, sino también por parte de otros vecinos y, sobre todo, </w:t>
      </w:r>
      <w:r w:rsidR="002F216D" w:rsidRPr="003117C1">
        <w:rPr>
          <w:rFonts w:ascii="Times New Roman" w:hAnsi="Times New Roman"/>
          <w:sz w:val="24"/>
          <w:szCs w:val="24"/>
        </w:rPr>
        <w:t>diversos organismos de estado, incluido el poder judicial.</w:t>
      </w:r>
      <w:r w:rsidR="006D2F78" w:rsidRPr="003117C1">
        <w:rPr>
          <w:rFonts w:ascii="Times New Roman" w:hAnsi="Times New Roman"/>
          <w:sz w:val="24"/>
          <w:szCs w:val="24"/>
        </w:rPr>
        <w:t xml:space="preserve"> P</w:t>
      </w:r>
      <w:r w:rsidR="006A1B34" w:rsidRPr="003117C1">
        <w:rPr>
          <w:rFonts w:ascii="Times New Roman" w:hAnsi="Times New Roman"/>
          <w:sz w:val="24"/>
          <w:szCs w:val="24"/>
        </w:rPr>
        <w:t xml:space="preserve">or último, </w:t>
      </w:r>
      <w:r w:rsidR="0098626F" w:rsidRPr="003117C1">
        <w:rPr>
          <w:rFonts w:ascii="Times New Roman" w:hAnsi="Times New Roman"/>
          <w:sz w:val="24"/>
          <w:szCs w:val="24"/>
        </w:rPr>
        <w:t xml:space="preserve">la misma práctica académica de docencia e investigación </w:t>
      </w:r>
      <w:r w:rsidR="000B5F50" w:rsidRPr="003117C1">
        <w:rPr>
          <w:rFonts w:ascii="Times New Roman" w:hAnsi="Times New Roman"/>
          <w:sz w:val="24"/>
          <w:szCs w:val="24"/>
        </w:rPr>
        <w:t xml:space="preserve">posterior a mi etapa formativa fue </w:t>
      </w:r>
      <w:r w:rsidR="004037E8" w:rsidRPr="003117C1">
        <w:rPr>
          <w:rFonts w:ascii="Times New Roman" w:hAnsi="Times New Roman"/>
          <w:sz w:val="24"/>
          <w:szCs w:val="24"/>
        </w:rPr>
        <w:t>haciéndome sensible a las</w:t>
      </w:r>
      <w:r w:rsidR="002F216D" w:rsidRPr="003117C1">
        <w:rPr>
          <w:rFonts w:ascii="Times New Roman" w:hAnsi="Times New Roman"/>
          <w:sz w:val="24"/>
          <w:szCs w:val="24"/>
        </w:rPr>
        <w:t xml:space="preserve"> redefiniciones teórico-metodológicas que desde los </w:t>
      </w:r>
      <w:r w:rsidR="006D2F78" w:rsidRPr="003117C1">
        <w:rPr>
          <w:rFonts w:ascii="Times New Roman" w:hAnsi="Times New Roman"/>
          <w:sz w:val="24"/>
          <w:szCs w:val="24"/>
        </w:rPr>
        <w:t>años ochenta</w:t>
      </w:r>
      <w:r w:rsidR="002F216D" w:rsidRPr="003117C1">
        <w:rPr>
          <w:rFonts w:ascii="Times New Roman" w:hAnsi="Times New Roman"/>
          <w:sz w:val="24"/>
          <w:szCs w:val="24"/>
        </w:rPr>
        <w:t xml:space="preserve"> fueron dando lugar a una antropología crítica, más transdisciplinaria y por ende </w:t>
      </w:r>
      <w:r w:rsidR="004037E8" w:rsidRPr="003117C1">
        <w:rPr>
          <w:rFonts w:ascii="Times New Roman" w:hAnsi="Times New Roman"/>
          <w:sz w:val="24"/>
          <w:szCs w:val="24"/>
        </w:rPr>
        <w:t>receptiva</w:t>
      </w:r>
      <w:r w:rsidR="002F216D" w:rsidRPr="003117C1">
        <w:rPr>
          <w:rFonts w:ascii="Times New Roman" w:hAnsi="Times New Roman"/>
          <w:sz w:val="24"/>
          <w:szCs w:val="24"/>
        </w:rPr>
        <w:t xml:space="preserve"> </w:t>
      </w:r>
      <w:r w:rsidR="004037E8" w:rsidRPr="003117C1">
        <w:rPr>
          <w:rFonts w:ascii="Times New Roman" w:hAnsi="Times New Roman"/>
          <w:sz w:val="24"/>
          <w:szCs w:val="24"/>
        </w:rPr>
        <w:t>de</w:t>
      </w:r>
      <w:r w:rsidR="002F216D" w:rsidRPr="003117C1">
        <w:rPr>
          <w:rFonts w:ascii="Times New Roman" w:hAnsi="Times New Roman"/>
          <w:sz w:val="24"/>
          <w:szCs w:val="24"/>
        </w:rPr>
        <w:t xml:space="preserve"> </w:t>
      </w:r>
      <w:r w:rsidR="008934B7" w:rsidRPr="003117C1">
        <w:rPr>
          <w:rFonts w:ascii="Times New Roman" w:hAnsi="Times New Roman"/>
          <w:sz w:val="24"/>
          <w:szCs w:val="24"/>
        </w:rPr>
        <w:t xml:space="preserve">los distintos </w:t>
      </w:r>
      <w:r w:rsidR="002F216D" w:rsidRPr="003117C1">
        <w:rPr>
          <w:rFonts w:ascii="Times New Roman" w:hAnsi="Times New Roman"/>
          <w:sz w:val="24"/>
          <w:szCs w:val="24"/>
        </w:rPr>
        <w:t xml:space="preserve">giros que impactaron </w:t>
      </w:r>
      <w:r w:rsidR="008934B7" w:rsidRPr="003117C1">
        <w:rPr>
          <w:rFonts w:ascii="Times New Roman" w:hAnsi="Times New Roman"/>
          <w:sz w:val="24"/>
          <w:szCs w:val="24"/>
        </w:rPr>
        <w:t>las</w:t>
      </w:r>
      <w:r w:rsidR="002F216D" w:rsidRPr="003117C1">
        <w:rPr>
          <w:rFonts w:ascii="Times New Roman" w:hAnsi="Times New Roman"/>
          <w:sz w:val="24"/>
          <w:szCs w:val="24"/>
        </w:rPr>
        <w:t xml:space="preserve"> ciencias sociales, </w:t>
      </w:r>
      <w:r w:rsidR="008934B7" w:rsidRPr="003117C1">
        <w:rPr>
          <w:rFonts w:ascii="Times New Roman" w:hAnsi="Times New Roman"/>
          <w:sz w:val="24"/>
          <w:szCs w:val="24"/>
        </w:rPr>
        <w:t xml:space="preserve">tanto </w:t>
      </w:r>
      <w:r w:rsidR="002F216D" w:rsidRPr="003117C1">
        <w:rPr>
          <w:rFonts w:ascii="Times New Roman" w:hAnsi="Times New Roman"/>
          <w:sz w:val="24"/>
          <w:szCs w:val="24"/>
        </w:rPr>
        <w:t xml:space="preserve">el discursivo, </w:t>
      </w:r>
      <w:r w:rsidR="008934B7" w:rsidRPr="003117C1">
        <w:rPr>
          <w:rFonts w:ascii="Times New Roman" w:hAnsi="Times New Roman"/>
          <w:sz w:val="24"/>
          <w:szCs w:val="24"/>
        </w:rPr>
        <w:t xml:space="preserve">como </w:t>
      </w:r>
      <w:r w:rsidR="002F216D" w:rsidRPr="003117C1">
        <w:rPr>
          <w:rFonts w:ascii="Times New Roman" w:hAnsi="Times New Roman"/>
          <w:sz w:val="24"/>
          <w:szCs w:val="24"/>
        </w:rPr>
        <w:t xml:space="preserve">el ontológico, </w:t>
      </w:r>
      <w:r w:rsidR="008934B7" w:rsidRPr="003117C1">
        <w:rPr>
          <w:rFonts w:ascii="Times New Roman" w:hAnsi="Times New Roman"/>
          <w:sz w:val="24"/>
          <w:szCs w:val="24"/>
        </w:rPr>
        <w:t xml:space="preserve">y </w:t>
      </w:r>
      <w:r w:rsidR="002F216D" w:rsidRPr="003117C1">
        <w:rPr>
          <w:rFonts w:ascii="Times New Roman" w:hAnsi="Times New Roman"/>
          <w:sz w:val="24"/>
          <w:szCs w:val="24"/>
        </w:rPr>
        <w:t xml:space="preserve">el </w:t>
      </w:r>
      <w:r w:rsidR="004037E8" w:rsidRPr="003117C1">
        <w:rPr>
          <w:rFonts w:ascii="Times New Roman" w:hAnsi="Times New Roman"/>
          <w:sz w:val="24"/>
          <w:szCs w:val="24"/>
        </w:rPr>
        <w:t>predispuesto</w:t>
      </w:r>
      <w:r w:rsidR="008934B7" w:rsidRPr="003117C1">
        <w:rPr>
          <w:rFonts w:ascii="Times New Roman" w:hAnsi="Times New Roman"/>
          <w:sz w:val="24"/>
          <w:szCs w:val="24"/>
        </w:rPr>
        <w:t xml:space="preserve"> a </w:t>
      </w:r>
      <w:r w:rsidR="004037E8" w:rsidRPr="003117C1">
        <w:rPr>
          <w:rFonts w:ascii="Times New Roman" w:hAnsi="Times New Roman"/>
          <w:sz w:val="24"/>
          <w:szCs w:val="24"/>
        </w:rPr>
        <w:t xml:space="preserve">tomar en explícita consideración a </w:t>
      </w:r>
      <w:r w:rsidR="002F216D" w:rsidRPr="003117C1">
        <w:rPr>
          <w:rFonts w:ascii="Times New Roman" w:hAnsi="Times New Roman"/>
          <w:sz w:val="24"/>
          <w:szCs w:val="24"/>
        </w:rPr>
        <w:t>las geopolíticas de conocimiento.</w:t>
      </w:r>
      <w:r w:rsidR="0044509E" w:rsidRPr="003117C1">
        <w:rPr>
          <w:rFonts w:ascii="Times New Roman" w:hAnsi="Times New Roman"/>
          <w:sz w:val="24"/>
          <w:szCs w:val="24"/>
        </w:rPr>
        <w:t xml:space="preserve"> </w:t>
      </w:r>
    </w:p>
    <w:p w:rsidR="0044509E" w:rsidRPr="003117C1" w:rsidRDefault="008934B7" w:rsidP="0044509E">
      <w:pPr>
        <w:spacing w:after="120" w:line="360" w:lineRule="auto"/>
        <w:rPr>
          <w:rFonts w:ascii="Times New Roman" w:hAnsi="Times New Roman"/>
          <w:sz w:val="24"/>
          <w:szCs w:val="24"/>
        </w:rPr>
      </w:pPr>
      <w:r w:rsidRPr="003117C1">
        <w:rPr>
          <w:rFonts w:ascii="Times New Roman" w:hAnsi="Times New Roman"/>
          <w:sz w:val="24"/>
          <w:szCs w:val="24"/>
        </w:rPr>
        <w:t xml:space="preserve">Anecdóticas </w:t>
      </w:r>
      <w:r w:rsidR="00EE184C" w:rsidRPr="003117C1">
        <w:rPr>
          <w:rFonts w:ascii="Times New Roman" w:hAnsi="Times New Roman"/>
          <w:sz w:val="24"/>
          <w:szCs w:val="24"/>
        </w:rPr>
        <w:t xml:space="preserve">o fortuitas </w:t>
      </w:r>
      <w:r w:rsidRPr="003117C1">
        <w:rPr>
          <w:rFonts w:ascii="Times New Roman" w:hAnsi="Times New Roman"/>
          <w:sz w:val="24"/>
          <w:szCs w:val="24"/>
        </w:rPr>
        <w:t>como estas circunstancias puedan parecer</w:t>
      </w:r>
      <w:r w:rsidR="004037E8" w:rsidRPr="003117C1">
        <w:rPr>
          <w:rFonts w:ascii="Times New Roman" w:hAnsi="Times New Roman"/>
          <w:sz w:val="24"/>
          <w:szCs w:val="24"/>
        </w:rPr>
        <w:t xml:space="preserve"> respecto del tema a tratar</w:t>
      </w:r>
      <w:r w:rsidRPr="003117C1">
        <w:rPr>
          <w:rFonts w:ascii="Times New Roman" w:hAnsi="Times New Roman"/>
          <w:sz w:val="24"/>
          <w:szCs w:val="24"/>
        </w:rPr>
        <w:t>, la pertinencia de e</w:t>
      </w:r>
      <w:r w:rsidR="0044509E" w:rsidRPr="003117C1">
        <w:rPr>
          <w:rFonts w:ascii="Times New Roman" w:hAnsi="Times New Roman"/>
          <w:sz w:val="24"/>
          <w:szCs w:val="24"/>
        </w:rPr>
        <w:t>xplicit</w:t>
      </w:r>
      <w:r w:rsidRPr="003117C1">
        <w:rPr>
          <w:rFonts w:ascii="Times New Roman" w:hAnsi="Times New Roman"/>
          <w:sz w:val="24"/>
          <w:szCs w:val="24"/>
        </w:rPr>
        <w:t>arl</w:t>
      </w:r>
      <w:r w:rsidR="0044509E" w:rsidRPr="003117C1">
        <w:rPr>
          <w:rFonts w:ascii="Times New Roman" w:hAnsi="Times New Roman"/>
          <w:sz w:val="24"/>
          <w:szCs w:val="24"/>
        </w:rPr>
        <w:t>as</w:t>
      </w:r>
      <w:r w:rsidRPr="003117C1">
        <w:rPr>
          <w:rFonts w:ascii="Times New Roman" w:hAnsi="Times New Roman"/>
          <w:sz w:val="24"/>
          <w:szCs w:val="24"/>
        </w:rPr>
        <w:t xml:space="preserve"> resulta de reconocer</w:t>
      </w:r>
      <w:r w:rsidR="0044509E" w:rsidRPr="003117C1">
        <w:rPr>
          <w:rFonts w:ascii="Times New Roman" w:hAnsi="Times New Roman"/>
          <w:sz w:val="24"/>
          <w:szCs w:val="24"/>
        </w:rPr>
        <w:t xml:space="preserve"> que las tres</w:t>
      </w:r>
      <w:r w:rsidRPr="003117C1">
        <w:rPr>
          <w:rFonts w:ascii="Times New Roman" w:hAnsi="Times New Roman"/>
          <w:sz w:val="24"/>
          <w:szCs w:val="24"/>
        </w:rPr>
        <w:t xml:space="preserve"> impactan sobre los modos en que me </w:t>
      </w:r>
      <w:r w:rsidR="007C649A" w:rsidRPr="003117C1">
        <w:rPr>
          <w:rFonts w:ascii="Times New Roman" w:hAnsi="Times New Roman"/>
          <w:sz w:val="24"/>
          <w:szCs w:val="24"/>
        </w:rPr>
        <w:t xml:space="preserve">he ido </w:t>
      </w:r>
      <w:r w:rsidRPr="003117C1">
        <w:rPr>
          <w:rFonts w:ascii="Times New Roman" w:hAnsi="Times New Roman"/>
          <w:sz w:val="24"/>
          <w:szCs w:val="24"/>
        </w:rPr>
        <w:t>vincul</w:t>
      </w:r>
      <w:r w:rsidR="007C649A" w:rsidRPr="003117C1">
        <w:rPr>
          <w:rFonts w:ascii="Times New Roman" w:hAnsi="Times New Roman"/>
          <w:sz w:val="24"/>
          <w:szCs w:val="24"/>
        </w:rPr>
        <w:t>and</w:t>
      </w:r>
      <w:r w:rsidRPr="003117C1">
        <w:rPr>
          <w:rFonts w:ascii="Times New Roman" w:hAnsi="Times New Roman"/>
          <w:sz w:val="24"/>
          <w:szCs w:val="24"/>
        </w:rPr>
        <w:t>o al discurso y la práctica jurídica</w:t>
      </w:r>
      <w:r w:rsidR="00164438" w:rsidRPr="003117C1">
        <w:rPr>
          <w:rFonts w:ascii="Times New Roman" w:hAnsi="Times New Roman"/>
          <w:sz w:val="24"/>
          <w:szCs w:val="24"/>
        </w:rPr>
        <w:t xml:space="preserve"> -- menos como espectadora que como parte involucrada de formas y desde responsabilidades múltiples.  Por ende, </w:t>
      </w:r>
      <w:r w:rsidRPr="003117C1">
        <w:rPr>
          <w:rFonts w:ascii="Times New Roman" w:hAnsi="Times New Roman"/>
          <w:sz w:val="24"/>
          <w:szCs w:val="24"/>
        </w:rPr>
        <w:t>las reflexiones a compartir</w:t>
      </w:r>
      <w:r w:rsidR="00164438" w:rsidRPr="003117C1">
        <w:rPr>
          <w:rFonts w:ascii="Times New Roman" w:hAnsi="Times New Roman"/>
          <w:sz w:val="24"/>
          <w:szCs w:val="24"/>
        </w:rPr>
        <w:t xml:space="preserve"> resultan de </w:t>
      </w:r>
      <w:r w:rsidR="004037E8" w:rsidRPr="003117C1">
        <w:rPr>
          <w:rFonts w:ascii="Times New Roman" w:hAnsi="Times New Roman"/>
          <w:sz w:val="24"/>
          <w:szCs w:val="24"/>
        </w:rPr>
        <w:t xml:space="preserve">los aprendizajes derivados de mi exposición a </w:t>
      </w:r>
      <w:r w:rsidR="00164438" w:rsidRPr="003117C1">
        <w:rPr>
          <w:rFonts w:ascii="Times New Roman" w:hAnsi="Times New Roman"/>
          <w:sz w:val="24"/>
          <w:szCs w:val="24"/>
        </w:rPr>
        <w:t>requerimientos dispares</w:t>
      </w:r>
      <w:r w:rsidR="006252EF" w:rsidRPr="003117C1">
        <w:rPr>
          <w:rFonts w:ascii="Times New Roman" w:hAnsi="Times New Roman"/>
          <w:sz w:val="24"/>
          <w:szCs w:val="24"/>
        </w:rPr>
        <w:t>.</w:t>
      </w:r>
      <w:r w:rsidR="00164438" w:rsidRPr="003117C1">
        <w:rPr>
          <w:rFonts w:ascii="Times New Roman" w:hAnsi="Times New Roman"/>
          <w:sz w:val="24"/>
          <w:szCs w:val="24"/>
        </w:rPr>
        <w:t xml:space="preserve"> </w:t>
      </w:r>
      <w:r w:rsidR="008D5706" w:rsidRPr="003117C1">
        <w:rPr>
          <w:rFonts w:ascii="Times New Roman" w:hAnsi="Times New Roman"/>
          <w:sz w:val="24"/>
          <w:szCs w:val="24"/>
        </w:rPr>
        <w:t xml:space="preserve">Por ejemplo, </w:t>
      </w:r>
      <w:r w:rsidR="004037E8" w:rsidRPr="003117C1">
        <w:rPr>
          <w:rFonts w:ascii="Times New Roman" w:hAnsi="Times New Roman"/>
          <w:sz w:val="24"/>
          <w:szCs w:val="24"/>
        </w:rPr>
        <w:t>la solicitud de</w:t>
      </w:r>
      <w:r w:rsidR="00164438" w:rsidRPr="003117C1">
        <w:rPr>
          <w:rFonts w:ascii="Times New Roman" w:hAnsi="Times New Roman"/>
          <w:sz w:val="24"/>
          <w:szCs w:val="24"/>
        </w:rPr>
        <w:t xml:space="preserve"> ofrece</w:t>
      </w:r>
      <w:r w:rsidR="0017322B" w:rsidRPr="003117C1">
        <w:rPr>
          <w:rFonts w:ascii="Times New Roman" w:hAnsi="Times New Roman"/>
          <w:sz w:val="24"/>
          <w:szCs w:val="24"/>
        </w:rPr>
        <w:t xml:space="preserve">r talleres </w:t>
      </w:r>
      <w:r w:rsidR="00164438" w:rsidRPr="003117C1">
        <w:rPr>
          <w:rFonts w:ascii="Times New Roman" w:hAnsi="Times New Roman"/>
          <w:sz w:val="24"/>
          <w:szCs w:val="24"/>
        </w:rPr>
        <w:t>par</w:t>
      </w:r>
      <w:r w:rsidR="0017322B" w:rsidRPr="003117C1">
        <w:rPr>
          <w:rFonts w:ascii="Times New Roman" w:hAnsi="Times New Roman"/>
          <w:sz w:val="24"/>
          <w:szCs w:val="24"/>
        </w:rPr>
        <w:t>a integrantes de</w:t>
      </w:r>
      <w:r w:rsidR="00164438" w:rsidRPr="003117C1">
        <w:rPr>
          <w:rFonts w:ascii="Times New Roman" w:hAnsi="Times New Roman"/>
          <w:sz w:val="24"/>
          <w:szCs w:val="24"/>
        </w:rPr>
        <w:t xml:space="preserve"> los</w:t>
      </w:r>
      <w:r w:rsidR="0017322B" w:rsidRPr="003117C1">
        <w:rPr>
          <w:rFonts w:ascii="Times New Roman" w:hAnsi="Times New Roman"/>
          <w:sz w:val="24"/>
          <w:szCs w:val="24"/>
        </w:rPr>
        <w:t xml:space="preserve"> tribunales provinciales en Río Negro y Chubut</w:t>
      </w:r>
      <w:r w:rsidR="008D5706" w:rsidRPr="003117C1">
        <w:rPr>
          <w:rFonts w:ascii="Times New Roman" w:hAnsi="Times New Roman"/>
          <w:sz w:val="24"/>
          <w:szCs w:val="24"/>
        </w:rPr>
        <w:t xml:space="preserve"> es una </w:t>
      </w:r>
      <w:r w:rsidR="0017322B" w:rsidRPr="003117C1">
        <w:rPr>
          <w:rFonts w:ascii="Times New Roman" w:hAnsi="Times New Roman"/>
          <w:sz w:val="24"/>
          <w:szCs w:val="24"/>
        </w:rPr>
        <w:t>tarea emprendi</w:t>
      </w:r>
      <w:r w:rsidR="004037E8" w:rsidRPr="003117C1">
        <w:rPr>
          <w:rFonts w:ascii="Times New Roman" w:hAnsi="Times New Roman"/>
          <w:sz w:val="24"/>
          <w:szCs w:val="24"/>
        </w:rPr>
        <w:t>da</w:t>
      </w:r>
      <w:r w:rsidR="008D5706" w:rsidRPr="003117C1">
        <w:rPr>
          <w:rFonts w:ascii="Times New Roman" w:hAnsi="Times New Roman"/>
          <w:sz w:val="24"/>
          <w:szCs w:val="24"/>
        </w:rPr>
        <w:t xml:space="preserve"> siempre</w:t>
      </w:r>
      <w:r w:rsidR="0017322B" w:rsidRPr="003117C1">
        <w:rPr>
          <w:rFonts w:ascii="Times New Roman" w:hAnsi="Times New Roman"/>
          <w:sz w:val="24"/>
          <w:szCs w:val="24"/>
        </w:rPr>
        <w:t xml:space="preserve"> con mucho entusiasmo, </w:t>
      </w:r>
      <w:r w:rsidR="008D5706" w:rsidRPr="003117C1">
        <w:rPr>
          <w:rFonts w:ascii="Times New Roman" w:hAnsi="Times New Roman"/>
          <w:sz w:val="24"/>
          <w:szCs w:val="24"/>
        </w:rPr>
        <w:t>por la expectativa de</w:t>
      </w:r>
      <w:r w:rsidR="0017322B" w:rsidRPr="003117C1">
        <w:rPr>
          <w:rFonts w:ascii="Times New Roman" w:hAnsi="Times New Roman"/>
          <w:sz w:val="24"/>
          <w:szCs w:val="24"/>
        </w:rPr>
        <w:t xml:space="preserve"> producir </w:t>
      </w:r>
      <w:r w:rsidR="008D5706" w:rsidRPr="003117C1">
        <w:rPr>
          <w:rFonts w:ascii="Times New Roman" w:hAnsi="Times New Roman"/>
          <w:sz w:val="24"/>
          <w:szCs w:val="24"/>
        </w:rPr>
        <w:t>aportes positivos</w:t>
      </w:r>
      <w:r w:rsidR="004037E8" w:rsidRPr="003117C1">
        <w:rPr>
          <w:rFonts w:ascii="Times New Roman" w:hAnsi="Times New Roman"/>
          <w:sz w:val="24"/>
          <w:szCs w:val="24"/>
        </w:rPr>
        <w:t>. No obstante también es una labor</w:t>
      </w:r>
      <w:r w:rsidR="008D5706" w:rsidRPr="003117C1">
        <w:rPr>
          <w:rFonts w:ascii="Times New Roman" w:hAnsi="Times New Roman"/>
          <w:sz w:val="24"/>
          <w:szCs w:val="24"/>
        </w:rPr>
        <w:t xml:space="preserve"> cuyo</w:t>
      </w:r>
      <w:r w:rsidR="0017322B" w:rsidRPr="003117C1">
        <w:rPr>
          <w:rFonts w:ascii="Times New Roman" w:hAnsi="Times New Roman"/>
          <w:sz w:val="24"/>
          <w:szCs w:val="24"/>
        </w:rPr>
        <w:t xml:space="preserve"> impacto </w:t>
      </w:r>
      <w:r w:rsidR="00511183" w:rsidRPr="003117C1">
        <w:rPr>
          <w:rFonts w:ascii="Times New Roman" w:hAnsi="Times New Roman"/>
          <w:sz w:val="24"/>
          <w:szCs w:val="24"/>
        </w:rPr>
        <w:t>se acaba infiriendo más de las discusiones suscitadas en los encuentros, que de la posibilidad de ponderar sus efectos</w:t>
      </w:r>
      <w:r w:rsidR="0017322B" w:rsidRPr="003117C1">
        <w:rPr>
          <w:rFonts w:ascii="Times New Roman" w:hAnsi="Times New Roman"/>
          <w:sz w:val="24"/>
          <w:szCs w:val="24"/>
        </w:rPr>
        <w:t xml:space="preserve"> </w:t>
      </w:r>
      <w:r w:rsidR="00511183" w:rsidRPr="003117C1">
        <w:rPr>
          <w:rFonts w:ascii="Times New Roman" w:hAnsi="Times New Roman"/>
          <w:sz w:val="24"/>
          <w:szCs w:val="24"/>
        </w:rPr>
        <w:t>en procederes posteriores</w:t>
      </w:r>
      <w:r w:rsidR="0017322B" w:rsidRPr="003117C1">
        <w:rPr>
          <w:rFonts w:ascii="Times New Roman" w:hAnsi="Times New Roman"/>
          <w:sz w:val="24"/>
          <w:szCs w:val="24"/>
        </w:rPr>
        <w:t xml:space="preserve">. </w:t>
      </w:r>
    </w:p>
    <w:p w:rsidR="002F216D" w:rsidRPr="003117C1" w:rsidRDefault="008D5706" w:rsidP="0044509E">
      <w:pPr>
        <w:spacing w:after="120" w:line="360" w:lineRule="auto"/>
        <w:rPr>
          <w:rFonts w:ascii="Times New Roman" w:hAnsi="Times New Roman"/>
          <w:sz w:val="24"/>
          <w:szCs w:val="24"/>
        </w:rPr>
      </w:pPr>
      <w:r w:rsidRPr="003117C1">
        <w:rPr>
          <w:rFonts w:ascii="Times New Roman" w:hAnsi="Times New Roman"/>
          <w:sz w:val="24"/>
          <w:szCs w:val="24"/>
        </w:rPr>
        <w:t xml:space="preserve">A su vez, </w:t>
      </w:r>
      <w:r w:rsidR="0017322B" w:rsidRPr="003117C1">
        <w:rPr>
          <w:rFonts w:ascii="Times New Roman" w:hAnsi="Times New Roman"/>
          <w:sz w:val="24"/>
          <w:szCs w:val="24"/>
        </w:rPr>
        <w:t xml:space="preserve">por el vínculo previo con organizaciones y comunidades que suelen ser la parte demandada, </w:t>
      </w:r>
      <w:r w:rsidR="006A6A45" w:rsidRPr="003117C1">
        <w:rPr>
          <w:rFonts w:ascii="Times New Roman" w:hAnsi="Times New Roman"/>
          <w:sz w:val="24"/>
          <w:szCs w:val="24"/>
        </w:rPr>
        <w:t>he</w:t>
      </w:r>
      <w:r w:rsidRPr="003117C1">
        <w:rPr>
          <w:rFonts w:ascii="Times New Roman" w:hAnsi="Times New Roman"/>
          <w:sz w:val="24"/>
          <w:szCs w:val="24"/>
        </w:rPr>
        <w:t>mos tenido que</w:t>
      </w:r>
      <w:r w:rsidR="006A6A45" w:rsidRPr="003117C1">
        <w:rPr>
          <w:rFonts w:ascii="Times New Roman" w:hAnsi="Times New Roman"/>
          <w:sz w:val="24"/>
          <w:szCs w:val="24"/>
        </w:rPr>
        <w:t xml:space="preserve"> </w:t>
      </w:r>
      <w:r w:rsidRPr="003117C1">
        <w:rPr>
          <w:rFonts w:ascii="Times New Roman" w:hAnsi="Times New Roman"/>
          <w:sz w:val="24"/>
          <w:szCs w:val="24"/>
        </w:rPr>
        <w:t>realizar</w:t>
      </w:r>
      <w:r w:rsidR="006A6A45" w:rsidRPr="003117C1">
        <w:rPr>
          <w:rFonts w:ascii="Times New Roman" w:hAnsi="Times New Roman"/>
          <w:sz w:val="24"/>
          <w:szCs w:val="24"/>
        </w:rPr>
        <w:t xml:space="preserve"> declaraciones testimoniales</w:t>
      </w:r>
      <w:r w:rsidRPr="003117C1">
        <w:rPr>
          <w:rFonts w:ascii="Times New Roman" w:hAnsi="Times New Roman"/>
          <w:sz w:val="24"/>
          <w:szCs w:val="24"/>
        </w:rPr>
        <w:t>,</w:t>
      </w:r>
      <w:r w:rsidR="006A6A45" w:rsidRPr="003117C1">
        <w:rPr>
          <w:rFonts w:ascii="Times New Roman" w:hAnsi="Times New Roman"/>
          <w:sz w:val="24"/>
          <w:szCs w:val="24"/>
        </w:rPr>
        <w:t xml:space="preserve"> u oficiado de perito de parte.</w:t>
      </w:r>
      <w:r w:rsidRPr="003117C1">
        <w:rPr>
          <w:rFonts w:ascii="Times New Roman" w:hAnsi="Times New Roman"/>
          <w:sz w:val="24"/>
          <w:szCs w:val="24"/>
        </w:rPr>
        <w:t xml:space="preserve"> Así mismo</w:t>
      </w:r>
      <w:r w:rsidR="006A6A45" w:rsidRPr="003117C1">
        <w:rPr>
          <w:rFonts w:ascii="Times New Roman" w:hAnsi="Times New Roman"/>
          <w:sz w:val="24"/>
          <w:szCs w:val="24"/>
        </w:rPr>
        <w:t xml:space="preserve">, </w:t>
      </w:r>
      <w:r w:rsidRPr="003117C1">
        <w:rPr>
          <w:rFonts w:ascii="Times New Roman" w:hAnsi="Times New Roman"/>
          <w:sz w:val="24"/>
          <w:szCs w:val="24"/>
        </w:rPr>
        <w:t>fui</w:t>
      </w:r>
      <w:r w:rsidR="006A6A45" w:rsidRPr="003117C1">
        <w:rPr>
          <w:rFonts w:ascii="Times New Roman" w:hAnsi="Times New Roman"/>
          <w:sz w:val="24"/>
          <w:szCs w:val="24"/>
        </w:rPr>
        <w:t xml:space="preserve"> convoca</w:t>
      </w:r>
      <w:r w:rsidRPr="003117C1">
        <w:rPr>
          <w:rFonts w:ascii="Times New Roman" w:hAnsi="Times New Roman"/>
          <w:sz w:val="24"/>
          <w:szCs w:val="24"/>
        </w:rPr>
        <w:t>da desde Neuquén y Río Negro</w:t>
      </w:r>
      <w:r w:rsidR="006A6A45" w:rsidRPr="003117C1">
        <w:rPr>
          <w:rFonts w:ascii="Times New Roman" w:hAnsi="Times New Roman"/>
          <w:sz w:val="24"/>
          <w:szCs w:val="24"/>
        </w:rPr>
        <w:t xml:space="preserve"> para </w:t>
      </w:r>
      <w:r w:rsidRPr="003117C1">
        <w:rPr>
          <w:rFonts w:ascii="Times New Roman" w:hAnsi="Times New Roman"/>
          <w:sz w:val="24"/>
          <w:szCs w:val="24"/>
        </w:rPr>
        <w:t xml:space="preserve">preparar </w:t>
      </w:r>
      <w:r w:rsidR="006A6A45" w:rsidRPr="003117C1">
        <w:rPr>
          <w:rFonts w:ascii="Times New Roman" w:hAnsi="Times New Roman"/>
          <w:sz w:val="24"/>
          <w:szCs w:val="24"/>
        </w:rPr>
        <w:t xml:space="preserve">peritajes de oficio. Algunos de ellos se concretaron y llegaron a buen puerto en términos de entendimientos mutuos de cómo desempeñar el rol de maneras que fuesen productivas para el juez y </w:t>
      </w:r>
      <w:r w:rsidRPr="003117C1">
        <w:rPr>
          <w:rFonts w:ascii="Times New Roman" w:hAnsi="Times New Roman"/>
          <w:sz w:val="24"/>
          <w:szCs w:val="24"/>
        </w:rPr>
        <w:t>las partes sobre la</w:t>
      </w:r>
      <w:r w:rsidR="006A6A45" w:rsidRPr="003117C1">
        <w:rPr>
          <w:rFonts w:ascii="Times New Roman" w:hAnsi="Times New Roman"/>
          <w:sz w:val="24"/>
          <w:szCs w:val="24"/>
        </w:rPr>
        <w:t>s cuales debía "opinar" como experta. Otros no llegaron a concretarse por diversas razones, pero siempre sospeché que no hubiese sido fácil lograr idénticos resultados positivos, por la imposibilidad de pactar previamente qué es lo que efectivamente podemos aportar como antropólogos de modo que los jueces tengan más elementos para tomar</w:t>
      </w:r>
      <w:r w:rsidR="001C5A64">
        <w:rPr>
          <w:rFonts w:ascii="Times New Roman" w:hAnsi="Times New Roman"/>
          <w:sz w:val="24"/>
          <w:szCs w:val="24"/>
        </w:rPr>
        <w:t xml:space="preserve"> </w:t>
      </w:r>
      <w:r w:rsidR="006A6A45" w:rsidRPr="003117C1">
        <w:rPr>
          <w:rFonts w:ascii="Times New Roman" w:hAnsi="Times New Roman"/>
          <w:sz w:val="24"/>
          <w:szCs w:val="24"/>
        </w:rPr>
        <w:t>y fundar sus decisiones.</w:t>
      </w:r>
      <w:r w:rsidR="007A3091" w:rsidRPr="003117C1">
        <w:rPr>
          <w:rFonts w:ascii="Times New Roman" w:hAnsi="Times New Roman"/>
          <w:sz w:val="24"/>
          <w:szCs w:val="24"/>
        </w:rPr>
        <w:t xml:space="preserve"> </w:t>
      </w:r>
    </w:p>
    <w:p w:rsidR="00701A10" w:rsidRPr="003117C1" w:rsidRDefault="00701A10" w:rsidP="00701A10">
      <w:pPr>
        <w:spacing w:after="120" w:line="360" w:lineRule="auto"/>
        <w:rPr>
          <w:rFonts w:ascii="Times New Roman" w:hAnsi="Times New Roman"/>
          <w:sz w:val="24"/>
          <w:szCs w:val="24"/>
        </w:rPr>
      </w:pPr>
      <w:r w:rsidRPr="003117C1">
        <w:rPr>
          <w:rFonts w:ascii="Times New Roman" w:hAnsi="Times New Roman"/>
          <w:sz w:val="24"/>
          <w:szCs w:val="24"/>
        </w:rPr>
        <w:t>En esto, un punto a destacar porque hace a la particularidad de mis aprendizajes respecto de los de otros colegas es que siempre me vi involucrada en juicios donde la conflictividad pasaba por establecer lo que unos consideran "usurpación" y otros "recuperación de tierras". Y s</w:t>
      </w:r>
      <w:r w:rsidR="008D5706" w:rsidRPr="003117C1">
        <w:rPr>
          <w:rFonts w:ascii="Times New Roman" w:hAnsi="Times New Roman"/>
          <w:sz w:val="24"/>
          <w:szCs w:val="24"/>
        </w:rPr>
        <w:t>i, como sostiene Beatriz Kalinsky</w:t>
      </w:r>
      <w:r w:rsidR="008C7400" w:rsidRPr="003117C1">
        <w:rPr>
          <w:rFonts w:ascii="Times New Roman" w:hAnsi="Times New Roman"/>
          <w:sz w:val="24"/>
          <w:szCs w:val="24"/>
        </w:rPr>
        <w:t xml:space="preserve"> (</w:t>
      </w:r>
      <w:r w:rsidRPr="003117C1">
        <w:rPr>
          <w:rFonts w:ascii="Times New Roman" w:hAnsi="Times New Roman"/>
          <w:sz w:val="24"/>
          <w:szCs w:val="24"/>
        </w:rPr>
        <w:t>2</w:t>
      </w:r>
      <w:r w:rsidR="008C7400" w:rsidRPr="003117C1">
        <w:rPr>
          <w:rFonts w:ascii="Times New Roman" w:hAnsi="Times New Roman"/>
          <w:sz w:val="24"/>
          <w:szCs w:val="24"/>
        </w:rPr>
        <w:t>00</w:t>
      </w:r>
      <w:r w:rsidRPr="003117C1">
        <w:rPr>
          <w:rFonts w:ascii="Times New Roman" w:hAnsi="Times New Roman"/>
          <w:sz w:val="24"/>
          <w:szCs w:val="24"/>
        </w:rPr>
        <w:t>4</w:t>
      </w:r>
      <w:r w:rsidR="008C7400" w:rsidRPr="003117C1">
        <w:rPr>
          <w:rFonts w:ascii="Times New Roman" w:hAnsi="Times New Roman"/>
          <w:sz w:val="24"/>
          <w:szCs w:val="24"/>
        </w:rPr>
        <w:t>)</w:t>
      </w:r>
      <w:r w:rsidR="008D5706" w:rsidRPr="003117C1">
        <w:rPr>
          <w:rFonts w:ascii="Times New Roman" w:hAnsi="Times New Roman"/>
          <w:sz w:val="24"/>
          <w:szCs w:val="24"/>
        </w:rPr>
        <w:t xml:space="preserve">, </w:t>
      </w:r>
      <w:r w:rsidR="00F238E4" w:rsidRPr="003117C1">
        <w:rPr>
          <w:rFonts w:ascii="Times New Roman" w:hAnsi="Times New Roman"/>
          <w:sz w:val="24"/>
          <w:szCs w:val="24"/>
        </w:rPr>
        <w:t xml:space="preserve">un testimonio o peritaje que llega a buen puerto simplemente es el que sirve para </w:t>
      </w:r>
      <w:r w:rsidR="008C7400" w:rsidRPr="003117C1">
        <w:rPr>
          <w:rFonts w:ascii="Times New Roman" w:hAnsi="Times New Roman"/>
          <w:sz w:val="24"/>
          <w:szCs w:val="24"/>
        </w:rPr>
        <w:t xml:space="preserve">reconstruir el contexto de la ofensa de modo de </w:t>
      </w:r>
      <w:r w:rsidR="00F238E4" w:rsidRPr="003117C1">
        <w:rPr>
          <w:rFonts w:ascii="Times New Roman" w:hAnsi="Times New Roman"/>
          <w:sz w:val="24"/>
          <w:szCs w:val="24"/>
        </w:rPr>
        <w:t xml:space="preserve">dar mayores fundamentos a la decisión judicial, </w:t>
      </w:r>
      <w:r w:rsidRPr="003117C1">
        <w:rPr>
          <w:rFonts w:ascii="Times New Roman" w:hAnsi="Times New Roman"/>
          <w:sz w:val="24"/>
          <w:szCs w:val="24"/>
        </w:rPr>
        <w:t xml:space="preserve">debo admitir que mis experiencias no siempre han sido exitosas. Si </w:t>
      </w:r>
      <w:r w:rsidR="00F238E4" w:rsidRPr="003117C1">
        <w:rPr>
          <w:rFonts w:ascii="Times New Roman" w:hAnsi="Times New Roman"/>
          <w:sz w:val="24"/>
          <w:szCs w:val="24"/>
        </w:rPr>
        <w:t xml:space="preserve">ciertos testimonios o peritajes han sido retomados como argumento para el fallo, otros </w:t>
      </w:r>
      <w:r w:rsidRPr="003117C1">
        <w:rPr>
          <w:rFonts w:ascii="Times New Roman" w:hAnsi="Times New Roman"/>
          <w:sz w:val="24"/>
          <w:szCs w:val="24"/>
        </w:rPr>
        <w:t xml:space="preserve">no </w:t>
      </w:r>
      <w:r w:rsidR="00F238E4" w:rsidRPr="003117C1">
        <w:rPr>
          <w:rFonts w:ascii="Times New Roman" w:hAnsi="Times New Roman"/>
          <w:sz w:val="24"/>
          <w:szCs w:val="24"/>
        </w:rPr>
        <w:t>fue</w:t>
      </w:r>
      <w:r w:rsidRPr="003117C1">
        <w:rPr>
          <w:rFonts w:ascii="Times New Roman" w:hAnsi="Times New Roman"/>
          <w:sz w:val="24"/>
          <w:szCs w:val="24"/>
        </w:rPr>
        <w:t>ro</w:t>
      </w:r>
      <w:r w:rsidR="00F238E4" w:rsidRPr="003117C1">
        <w:rPr>
          <w:rFonts w:ascii="Times New Roman" w:hAnsi="Times New Roman"/>
          <w:sz w:val="24"/>
          <w:szCs w:val="24"/>
        </w:rPr>
        <w:t xml:space="preserve">n </w:t>
      </w:r>
      <w:r w:rsidRPr="003117C1">
        <w:rPr>
          <w:rFonts w:ascii="Times New Roman" w:hAnsi="Times New Roman"/>
          <w:sz w:val="24"/>
          <w:szCs w:val="24"/>
        </w:rPr>
        <w:t>retomados en absoluto</w:t>
      </w:r>
      <w:r w:rsidR="00E02F31" w:rsidRPr="003117C1">
        <w:rPr>
          <w:rFonts w:ascii="Times New Roman" w:hAnsi="Times New Roman"/>
          <w:sz w:val="24"/>
          <w:szCs w:val="24"/>
        </w:rPr>
        <w:t>.</w:t>
      </w:r>
    </w:p>
    <w:p w:rsidR="0064133C" w:rsidRPr="003117C1" w:rsidRDefault="0025030A" w:rsidP="00701A10">
      <w:pPr>
        <w:spacing w:after="120" w:line="360" w:lineRule="auto"/>
        <w:rPr>
          <w:rFonts w:ascii="Times New Roman" w:hAnsi="Times New Roman"/>
          <w:sz w:val="24"/>
          <w:szCs w:val="24"/>
        </w:rPr>
      </w:pPr>
      <w:r w:rsidRPr="003117C1">
        <w:rPr>
          <w:rFonts w:ascii="Times New Roman" w:hAnsi="Times New Roman"/>
          <w:sz w:val="24"/>
          <w:szCs w:val="24"/>
        </w:rPr>
        <w:t>Como aprender de los yerros es tan o más importante que aprender de los logros, he dedicado más tiempo a pensar por qué lo que he podido aportar resultaba irrelevante para un juez, que a complacerme por los resultados positivos.</w:t>
      </w:r>
      <w:r w:rsidR="0064133C" w:rsidRPr="003117C1">
        <w:rPr>
          <w:rFonts w:ascii="Times New Roman" w:hAnsi="Times New Roman"/>
          <w:sz w:val="24"/>
          <w:szCs w:val="24"/>
        </w:rPr>
        <w:t xml:space="preserve"> En esto, he ido identificando diferentes situaciones que conllevaron</w:t>
      </w:r>
      <w:r w:rsidRPr="003117C1">
        <w:rPr>
          <w:rFonts w:ascii="Times New Roman" w:hAnsi="Times New Roman"/>
          <w:sz w:val="24"/>
          <w:szCs w:val="24"/>
        </w:rPr>
        <w:t xml:space="preserve"> </w:t>
      </w:r>
      <w:r w:rsidR="0064133C" w:rsidRPr="003117C1">
        <w:rPr>
          <w:rFonts w:ascii="Times New Roman" w:hAnsi="Times New Roman"/>
          <w:sz w:val="24"/>
          <w:szCs w:val="24"/>
        </w:rPr>
        <w:t>efectos decepcionantes.</w:t>
      </w:r>
    </w:p>
    <w:p w:rsidR="00487C51" w:rsidRPr="003117C1" w:rsidRDefault="0030642E" w:rsidP="00701A10">
      <w:pPr>
        <w:spacing w:after="120" w:line="360" w:lineRule="auto"/>
        <w:rPr>
          <w:rFonts w:ascii="Times New Roman" w:hAnsi="Times New Roman"/>
          <w:sz w:val="24"/>
          <w:szCs w:val="24"/>
        </w:rPr>
      </w:pPr>
      <w:r w:rsidRPr="003117C1">
        <w:rPr>
          <w:rFonts w:ascii="Times New Roman" w:hAnsi="Times New Roman"/>
          <w:sz w:val="24"/>
          <w:szCs w:val="24"/>
        </w:rPr>
        <w:t xml:space="preserve">En </w:t>
      </w:r>
      <w:r w:rsidR="0064133C" w:rsidRPr="003117C1">
        <w:rPr>
          <w:rFonts w:ascii="Times New Roman" w:hAnsi="Times New Roman"/>
          <w:sz w:val="24"/>
          <w:szCs w:val="24"/>
        </w:rPr>
        <w:t xml:space="preserve">una </w:t>
      </w:r>
      <w:r w:rsidRPr="003117C1">
        <w:rPr>
          <w:rFonts w:ascii="Times New Roman" w:hAnsi="Times New Roman"/>
          <w:sz w:val="24"/>
          <w:szCs w:val="24"/>
        </w:rPr>
        <w:t>ocasi</w:t>
      </w:r>
      <w:r w:rsidR="0064133C" w:rsidRPr="003117C1">
        <w:rPr>
          <w:rFonts w:ascii="Times New Roman" w:hAnsi="Times New Roman"/>
          <w:sz w:val="24"/>
          <w:szCs w:val="24"/>
        </w:rPr>
        <w:t>ó</w:t>
      </w:r>
      <w:r w:rsidRPr="003117C1">
        <w:rPr>
          <w:rFonts w:ascii="Times New Roman" w:hAnsi="Times New Roman"/>
          <w:sz w:val="24"/>
          <w:szCs w:val="24"/>
        </w:rPr>
        <w:t xml:space="preserve">n, </w:t>
      </w:r>
      <w:r w:rsidR="0064133C" w:rsidRPr="003117C1">
        <w:rPr>
          <w:rFonts w:ascii="Times New Roman" w:hAnsi="Times New Roman"/>
          <w:sz w:val="24"/>
          <w:szCs w:val="24"/>
        </w:rPr>
        <w:t xml:space="preserve">me resultó obvio que </w:t>
      </w:r>
      <w:r w:rsidR="00524F7B" w:rsidRPr="003117C1">
        <w:rPr>
          <w:rFonts w:ascii="Times New Roman" w:hAnsi="Times New Roman"/>
          <w:sz w:val="24"/>
          <w:szCs w:val="24"/>
        </w:rPr>
        <w:t xml:space="preserve">el peritaje de oficio solicitado constituía para el magistrado una mera formalidad que no iba a afectar la decisión que ya tenía tomada. Así me lo hizo saber </w:t>
      </w:r>
      <w:r w:rsidR="0064133C" w:rsidRPr="003117C1">
        <w:rPr>
          <w:rFonts w:ascii="Times New Roman" w:hAnsi="Times New Roman"/>
          <w:sz w:val="24"/>
          <w:szCs w:val="24"/>
        </w:rPr>
        <w:t>un</w:t>
      </w:r>
      <w:r w:rsidR="00524F7B" w:rsidRPr="003117C1">
        <w:rPr>
          <w:rFonts w:ascii="Times New Roman" w:hAnsi="Times New Roman"/>
          <w:sz w:val="24"/>
          <w:szCs w:val="24"/>
        </w:rPr>
        <w:t xml:space="preserve"> juez de instrucción cuando le manifesté que los puntos de pericia eran tantos, que un trabajo semejante llevaría demasiado tiempo. Trató entonces de persuadirme para que fuera expeditiva, porque él ya sabía que iba a recomendar el procesamiento</w:t>
      </w:r>
      <w:r w:rsidR="0064133C" w:rsidRPr="003117C1">
        <w:rPr>
          <w:rFonts w:ascii="Times New Roman" w:hAnsi="Times New Roman"/>
          <w:sz w:val="24"/>
          <w:szCs w:val="24"/>
        </w:rPr>
        <w:t>,</w:t>
      </w:r>
      <w:r w:rsidR="00524F7B" w:rsidRPr="003117C1">
        <w:rPr>
          <w:rFonts w:ascii="Times New Roman" w:hAnsi="Times New Roman"/>
          <w:sz w:val="24"/>
          <w:szCs w:val="24"/>
        </w:rPr>
        <w:t xml:space="preserve"> pero sólo quería que el caso no llegara al otro juez con fallas de pro</w:t>
      </w:r>
      <w:r w:rsidR="00511183" w:rsidRPr="003117C1">
        <w:rPr>
          <w:rFonts w:ascii="Times New Roman" w:hAnsi="Times New Roman"/>
          <w:sz w:val="24"/>
          <w:szCs w:val="24"/>
        </w:rPr>
        <w:t>cedimiento.</w:t>
      </w:r>
    </w:p>
    <w:p w:rsidR="008A6C3E" w:rsidRPr="003117C1" w:rsidRDefault="00487C51" w:rsidP="00701A10">
      <w:pPr>
        <w:spacing w:after="120" w:line="360" w:lineRule="auto"/>
        <w:rPr>
          <w:rFonts w:ascii="Times New Roman" w:hAnsi="Times New Roman"/>
          <w:sz w:val="24"/>
          <w:szCs w:val="24"/>
        </w:rPr>
      </w:pPr>
      <w:r w:rsidRPr="003117C1">
        <w:rPr>
          <w:rFonts w:ascii="Times New Roman" w:hAnsi="Times New Roman"/>
          <w:sz w:val="24"/>
          <w:szCs w:val="24"/>
        </w:rPr>
        <w:t xml:space="preserve">Valdría la pena </w:t>
      </w:r>
      <w:r w:rsidR="0064133C" w:rsidRPr="003117C1">
        <w:rPr>
          <w:rFonts w:ascii="Times New Roman" w:hAnsi="Times New Roman"/>
          <w:sz w:val="24"/>
          <w:szCs w:val="24"/>
        </w:rPr>
        <w:t>discuti</w:t>
      </w:r>
      <w:r w:rsidRPr="003117C1">
        <w:rPr>
          <w:rFonts w:ascii="Times New Roman" w:hAnsi="Times New Roman"/>
          <w:sz w:val="24"/>
          <w:szCs w:val="24"/>
        </w:rPr>
        <w:t>r</w:t>
      </w:r>
      <w:r w:rsidR="0064133C" w:rsidRPr="003117C1">
        <w:rPr>
          <w:rFonts w:ascii="Times New Roman" w:hAnsi="Times New Roman"/>
          <w:sz w:val="24"/>
          <w:szCs w:val="24"/>
        </w:rPr>
        <w:t xml:space="preserve"> </w:t>
      </w:r>
      <w:r w:rsidR="00AE450F" w:rsidRPr="003117C1">
        <w:rPr>
          <w:rFonts w:ascii="Times New Roman" w:hAnsi="Times New Roman"/>
          <w:sz w:val="24"/>
          <w:szCs w:val="24"/>
        </w:rPr>
        <w:t xml:space="preserve">si, </w:t>
      </w:r>
      <w:r w:rsidR="0064133C" w:rsidRPr="003117C1">
        <w:rPr>
          <w:rFonts w:ascii="Times New Roman" w:hAnsi="Times New Roman"/>
          <w:sz w:val="24"/>
          <w:szCs w:val="24"/>
        </w:rPr>
        <w:t>en estos casos</w:t>
      </w:r>
      <w:r w:rsidR="00AE450F" w:rsidRPr="003117C1">
        <w:rPr>
          <w:rFonts w:ascii="Times New Roman" w:hAnsi="Times New Roman"/>
          <w:sz w:val="24"/>
          <w:szCs w:val="24"/>
        </w:rPr>
        <w:t>,</w:t>
      </w:r>
      <w:r w:rsidR="0064133C" w:rsidRPr="003117C1">
        <w:rPr>
          <w:rFonts w:ascii="Times New Roman" w:hAnsi="Times New Roman"/>
          <w:sz w:val="24"/>
          <w:szCs w:val="24"/>
        </w:rPr>
        <w:t xml:space="preserve"> vale comprometerse con un </w:t>
      </w:r>
      <w:r w:rsidRPr="003117C1">
        <w:rPr>
          <w:rFonts w:ascii="Times New Roman" w:hAnsi="Times New Roman"/>
          <w:sz w:val="24"/>
          <w:szCs w:val="24"/>
        </w:rPr>
        <w:t>trabajo</w:t>
      </w:r>
      <w:r w:rsidR="0064133C" w:rsidRPr="003117C1">
        <w:rPr>
          <w:rFonts w:ascii="Times New Roman" w:hAnsi="Times New Roman"/>
          <w:sz w:val="24"/>
          <w:szCs w:val="24"/>
        </w:rPr>
        <w:t xml:space="preserve"> que podría eventualmente servir al segundo juez interviniente</w:t>
      </w:r>
      <w:r w:rsidRPr="003117C1">
        <w:rPr>
          <w:rFonts w:ascii="Times New Roman" w:hAnsi="Times New Roman"/>
          <w:sz w:val="24"/>
          <w:szCs w:val="24"/>
        </w:rPr>
        <w:t xml:space="preserve"> pero que, ciertamente, est</w:t>
      </w:r>
      <w:r w:rsidR="00511183" w:rsidRPr="003117C1">
        <w:rPr>
          <w:rFonts w:ascii="Times New Roman" w:hAnsi="Times New Roman"/>
          <w:sz w:val="24"/>
          <w:szCs w:val="24"/>
        </w:rPr>
        <w:t>aba</w:t>
      </w:r>
      <w:r w:rsidRPr="003117C1">
        <w:rPr>
          <w:rFonts w:ascii="Times New Roman" w:hAnsi="Times New Roman"/>
          <w:sz w:val="24"/>
          <w:szCs w:val="24"/>
        </w:rPr>
        <w:t xml:space="preserve"> destinado a ser irrelevante </w:t>
      </w:r>
      <w:r w:rsidR="00511183" w:rsidRPr="003117C1">
        <w:rPr>
          <w:rFonts w:ascii="Times New Roman" w:hAnsi="Times New Roman"/>
          <w:sz w:val="24"/>
          <w:szCs w:val="24"/>
        </w:rPr>
        <w:t>para quien lo solicitaba</w:t>
      </w:r>
      <w:r w:rsidR="0064133C" w:rsidRPr="003117C1">
        <w:rPr>
          <w:rFonts w:ascii="Times New Roman" w:hAnsi="Times New Roman"/>
          <w:sz w:val="24"/>
          <w:szCs w:val="24"/>
        </w:rPr>
        <w:t xml:space="preserve">. </w:t>
      </w:r>
      <w:r w:rsidRPr="003117C1">
        <w:rPr>
          <w:rFonts w:ascii="Times New Roman" w:hAnsi="Times New Roman"/>
          <w:sz w:val="24"/>
          <w:szCs w:val="24"/>
        </w:rPr>
        <w:t>En todo caso</w:t>
      </w:r>
      <w:r w:rsidR="0036152F" w:rsidRPr="003117C1">
        <w:rPr>
          <w:rFonts w:ascii="Times New Roman" w:hAnsi="Times New Roman"/>
          <w:sz w:val="24"/>
          <w:szCs w:val="24"/>
        </w:rPr>
        <w:t>,</w:t>
      </w:r>
      <w:r w:rsidRPr="003117C1">
        <w:rPr>
          <w:rFonts w:ascii="Times New Roman" w:hAnsi="Times New Roman"/>
          <w:sz w:val="24"/>
          <w:szCs w:val="24"/>
        </w:rPr>
        <w:t xml:space="preserve"> el ejemplo bien sirve para</w:t>
      </w:r>
      <w:r w:rsidR="0064133C" w:rsidRPr="003117C1">
        <w:rPr>
          <w:rFonts w:ascii="Times New Roman" w:hAnsi="Times New Roman"/>
          <w:sz w:val="24"/>
          <w:szCs w:val="24"/>
        </w:rPr>
        <w:t xml:space="preserve"> destacar que </w:t>
      </w:r>
      <w:r w:rsidRPr="003117C1">
        <w:rPr>
          <w:rFonts w:ascii="Times New Roman" w:hAnsi="Times New Roman"/>
          <w:sz w:val="24"/>
          <w:szCs w:val="24"/>
        </w:rPr>
        <w:t>hay yerros que dependen menos de los contenidos de nuestros escritos, que de las condiciones político-jurídicas más amplias en las que se enmarcan nuestras intervenciones.</w:t>
      </w:r>
      <w:r w:rsidR="0036152F" w:rsidRPr="003117C1">
        <w:rPr>
          <w:rFonts w:ascii="Times New Roman" w:hAnsi="Times New Roman"/>
          <w:sz w:val="24"/>
          <w:szCs w:val="24"/>
        </w:rPr>
        <w:t xml:space="preserve"> </w:t>
      </w:r>
      <w:r w:rsidR="00511183" w:rsidRPr="003117C1">
        <w:rPr>
          <w:rFonts w:ascii="Times New Roman" w:hAnsi="Times New Roman"/>
          <w:sz w:val="24"/>
          <w:szCs w:val="24"/>
        </w:rPr>
        <w:t>De allí mi convicción de que l</w:t>
      </w:r>
      <w:r w:rsidR="0036152F" w:rsidRPr="003117C1">
        <w:rPr>
          <w:rFonts w:ascii="Times New Roman" w:hAnsi="Times New Roman"/>
          <w:sz w:val="24"/>
          <w:szCs w:val="24"/>
        </w:rPr>
        <w:t xml:space="preserve">a posibilidad de encauzar estas situaciones depende entonces menos de iniciativas individuales, que de compromisos disciplinares colectivos para establecer en qué términos los peritajes u otras formas de intervención antropológica pueden ser un aporte más que un mero requisito a cumplir para salvar las formas. </w:t>
      </w:r>
    </w:p>
    <w:p w:rsidR="00D13468" w:rsidRPr="003117C1" w:rsidRDefault="0036152F" w:rsidP="00701A10">
      <w:pPr>
        <w:spacing w:after="120" w:line="360" w:lineRule="auto"/>
        <w:rPr>
          <w:rFonts w:ascii="Times New Roman" w:hAnsi="Times New Roman"/>
          <w:sz w:val="24"/>
          <w:szCs w:val="24"/>
        </w:rPr>
      </w:pPr>
      <w:r w:rsidRPr="003117C1">
        <w:rPr>
          <w:rFonts w:ascii="Times New Roman" w:hAnsi="Times New Roman"/>
          <w:sz w:val="24"/>
          <w:szCs w:val="24"/>
        </w:rPr>
        <w:t xml:space="preserve">En otra ocasión, la patente ineficiencia de mis intervenciones fue quedando clara en el mismo momento de testimoniar, cuando la secretaria que tipeaba mi deposición comenzó a retar al abogado que me había citado como testigo. La expectativa del letrado era que yo expresara si la documentación histórica presentada por </w:t>
      </w:r>
      <w:r w:rsidR="005D554A" w:rsidRPr="003117C1">
        <w:rPr>
          <w:rFonts w:ascii="Times New Roman" w:hAnsi="Times New Roman"/>
          <w:sz w:val="24"/>
          <w:szCs w:val="24"/>
        </w:rPr>
        <w:t>sus defendidos</w:t>
      </w:r>
      <w:r w:rsidRPr="003117C1">
        <w:rPr>
          <w:rFonts w:ascii="Times New Roman" w:hAnsi="Times New Roman"/>
          <w:sz w:val="24"/>
          <w:szCs w:val="24"/>
        </w:rPr>
        <w:t xml:space="preserve"> podía considerarse válida y fehaciente para demostrar su ocupación ancestral de un predio </w:t>
      </w:r>
      <w:r w:rsidR="005A1A7F" w:rsidRPr="003117C1">
        <w:rPr>
          <w:rFonts w:ascii="Times New Roman" w:hAnsi="Times New Roman"/>
          <w:sz w:val="24"/>
          <w:szCs w:val="24"/>
        </w:rPr>
        <w:t xml:space="preserve">bajo exploración petrolera. </w:t>
      </w:r>
      <w:r w:rsidR="00D13468" w:rsidRPr="003117C1">
        <w:rPr>
          <w:rFonts w:ascii="Times New Roman" w:hAnsi="Times New Roman"/>
          <w:sz w:val="24"/>
          <w:szCs w:val="24"/>
        </w:rPr>
        <w:t>Como yo no había reunido esa documentación, su</w:t>
      </w:r>
      <w:r w:rsidR="005A1A7F" w:rsidRPr="003117C1">
        <w:rPr>
          <w:rFonts w:ascii="Times New Roman" w:hAnsi="Times New Roman"/>
          <w:sz w:val="24"/>
          <w:szCs w:val="24"/>
        </w:rPr>
        <w:t xml:space="preserve">s preguntas giraban en torno a qué tipo de archivos y documentos estatales hay disponibles para reconstruir posesiones por parte de quienes no </w:t>
      </w:r>
      <w:r w:rsidR="005D554A" w:rsidRPr="003117C1">
        <w:rPr>
          <w:rFonts w:ascii="Times New Roman" w:hAnsi="Times New Roman"/>
          <w:sz w:val="24"/>
          <w:szCs w:val="24"/>
        </w:rPr>
        <w:t>eran reconocidos como</w:t>
      </w:r>
      <w:r w:rsidR="005A1A7F" w:rsidRPr="003117C1">
        <w:rPr>
          <w:rFonts w:ascii="Times New Roman" w:hAnsi="Times New Roman"/>
          <w:sz w:val="24"/>
          <w:szCs w:val="24"/>
        </w:rPr>
        <w:t xml:space="preserve"> propietarios durante las etapas pre-territorianas y territorianas en Patagonia, esto es, antes de la conformación de las provincias como tales a mediados del siglo XX. </w:t>
      </w:r>
    </w:p>
    <w:p w:rsidR="00BA4CB0" w:rsidRPr="003117C1" w:rsidRDefault="005A1A7F" w:rsidP="00701A10">
      <w:pPr>
        <w:spacing w:after="120" w:line="360" w:lineRule="auto"/>
        <w:rPr>
          <w:rFonts w:ascii="Times New Roman" w:hAnsi="Times New Roman"/>
          <w:sz w:val="24"/>
          <w:szCs w:val="24"/>
        </w:rPr>
      </w:pPr>
      <w:r w:rsidRPr="003117C1">
        <w:rPr>
          <w:rFonts w:ascii="Times New Roman" w:hAnsi="Times New Roman"/>
          <w:sz w:val="24"/>
          <w:szCs w:val="24"/>
        </w:rPr>
        <w:t xml:space="preserve">Cada pregunta, y mis respuestas, iban tensando cada vez más a la Secretaria, quien empezó a recriminar al abogado por la extensión del testimonio y, sobre todo, por considerar que el mismo </w:t>
      </w:r>
      <w:r w:rsidR="0036152F" w:rsidRPr="003117C1">
        <w:rPr>
          <w:rFonts w:ascii="Times New Roman" w:hAnsi="Times New Roman"/>
          <w:sz w:val="24"/>
          <w:szCs w:val="24"/>
        </w:rPr>
        <w:t>"es materia abstracta que no tiene que ver con los hechos bajo examen"</w:t>
      </w:r>
      <w:r w:rsidRPr="003117C1">
        <w:rPr>
          <w:rFonts w:ascii="Times New Roman" w:hAnsi="Times New Roman"/>
          <w:sz w:val="24"/>
          <w:szCs w:val="24"/>
        </w:rPr>
        <w:t>.</w:t>
      </w:r>
      <w:r w:rsidR="0036152F" w:rsidRPr="003117C1">
        <w:rPr>
          <w:rFonts w:ascii="Times New Roman" w:hAnsi="Times New Roman"/>
          <w:sz w:val="24"/>
          <w:szCs w:val="24"/>
        </w:rPr>
        <w:t xml:space="preserve"> </w:t>
      </w:r>
      <w:r w:rsidR="005D554A" w:rsidRPr="003117C1">
        <w:rPr>
          <w:rFonts w:ascii="Times New Roman" w:hAnsi="Times New Roman"/>
          <w:sz w:val="24"/>
          <w:szCs w:val="24"/>
        </w:rPr>
        <w:t>T</w:t>
      </w:r>
      <w:r w:rsidR="00FC07DF" w:rsidRPr="003117C1">
        <w:rPr>
          <w:rFonts w:ascii="Times New Roman" w:hAnsi="Times New Roman"/>
          <w:sz w:val="24"/>
          <w:szCs w:val="24"/>
        </w:rPr>
        <w:t>om</w:t>
      </w:r>
      <w:r w:rsidR="005D554A" w:rsidRPr="003117C1">
        <w:rPr>
          <w:rFonts w:ascii="Times New Roman" w:hAnsi="Times New Roman"/>
          <w:sz w:val="24"/>
          <w:szCs w:val="24"/>
        </w:rPr>
        <w:t>é</w:t>
      </w:r>
      <w:r w:rsidR="00FC07DF" w:rsidRPr="003117C1">
        <w:rPr>
          <w:rFonts w:ascii="Times New Roman" w:hAnsi="Times New Roman"/>
          <w:sz w:val="24"/>
          <w:szCs w:val="24"/>
        </w:rPr>
        <w:t xml:space="preserve"> </w:t>
      </w:r>
      <w:r w:rsidR="005D554A" w:rsidRPr="003117C1">
        <w:rPr>
          <w:rFonts w:ascii="Times New Roman" w:hAnsi="Times New Roman"/>
          <w:sz w:val="24"/>
          <w:szCs w:val="24"/>
        </w:rPr>
        <w:t xml:space="preserve">sin embargo </w:t>
      </w:r>
      <w:r w:rsidR="00FC07DF" w:rsidRPr="003117C1">
        <w:rPr>
          <w:rFonts w:ascii="Times New Roman" w:hAnsi="Times New Roman"/>
          <w:sz w:val="24"/>
          <w:szCs w:val="24"/>
        </w:rPr>
        <w:t>todo el tiempo que estimé necesario para</w:t>
      </w:r>
      <w:r w:rsidR="005D554A" w:rsidRPr="003117C1">
        <w:rPr>
          <w:rFonts w:ascii="Times New Roman" w:hAnsi="Times New Roman"/>
          <w:sz w:val="24"/>
          <w:szCs w:val="24"/>
        </w:rPr>
        <w:t xml:space="preserve"> responder</w:t>
      </w:r>
      <w:r w:rsidR="00FC07DF" w:rsidRPr="003117C1">
        <w:rPr>
          <w:rFonts w:ascii="Times New Roman" w:hAnsi="Times New Roman"/>
          <w:sz w:val="24"/>
          <w:szCs w:val="24"/>
        </w:rPr>
        <w:t>,</w:t>
      </w:r>
      <w:r w:rsidR="005D554A" w:rsidRPr="003117C1">
        <w:rPr>
          <w:rFonts w:ascii="Times New Roman" w:hAnsi="Times New Roman"/>
          <w:sz w:val="24"/>
          <w:szCs w:val="24"/>
        </w:rPr>
        <w:t xml:space="preserve"> aún a sabiendas de que</w:t>
      </w:r>
      <w:r w:rsidRPr="003117C1">
        <w:rPr>
          <w:rFonts w:ascii="Times New Roman" w:hAnsi="Times New Roman"/>
          <w:sz w:val="24"/>
          <w:szCs w:val="24"/>
        </w:rPr>
        <w:t xml:space="preserve"> era la </w:t>
      </w:r>
      <w:r w:rsidR="00BA4CB0" w:rsidRPr="003117C1">
        <w:rPr>
          <w:rFonts w:ascii="Times New Roman" w:hAnsi="Times New Roman"/>
          <w:sz w:val="24"/>
          <w:szCs w:val="24"/>
        </w:rPr>
        <w:t>utilidad</w:t>
      </w:r>
      <w:r w:rsidRPr="003117C1">
        <w:rPr>
          <w:rFonts w:ascii="Times New Roman" w:hAnsi="Times New Roman"/>
          <w:sz w:val="24"/>
          <w:szCs w:val="24"/>
        </w:rPr>
        <w:t xml:space="preserve"> misma del aporte antropológico lo que se ponía bajo sospecha.</w:t>
      </w:r>
    </w:p>
    <w:p w:rsidR="00FC07DF" w:rsidRPr="003117C1" w:rsidRDefault="0036152F" w:rsidP="0036152F">
      <w:pPr>
        <w:spacing w:after="120" w:line="360" w:lineRule="auto"/>
        <w:rPr>
          <w:rFonts w:ascii="Times New Roman" w:hAnsi="Times New Roman"/>
          <w:sz w:val="24"/>
          <w:szCs w:val="24"/>
        </w:rPr>
      </w:pPr>
      <w:r w:rsidRPr="003117C1">
        <w:rPr>
          <w:rFonts w:ascii="Times New Roman" w:hAnsi="Times New Roman"/>
          <w:sz w:val="24"/>
          <w:szCs w:val="24"/>
        </w:rPr>
        <w:t xml:space="preserve">En todo caso, este tipo de fracasos apunta ya a </w:t>
      </w:r>
      <w:r w:rsidR="00BA4CB0" w:rsidRPr="003117C1">
        <w:rPr>
          <w:rFonts w:ascii="Times New Roman" w:hAnsi="Times New Roman"/>
          <w:sz w:val="24"/>
          <w:szCs w:val="24"/>
        </w:rPr>
        <w:t>otra insolencia</w:t>
      </w:r>
      <w:r w:rsidRPr="003117C1">
        <w:rPr>
          <w:rFonts w:ascii="Times New Roman" w:hAnsi="Times New Roman"/>
          <w:sz w:val="24"/>
          <w:szCs w:val="24"/>
        </w:rPr>
        <w:t xml:space="preserve"> que </w:t>
      </w:r>
      <w:r w:rsidR="00050827" w:rsidRPr="003117C1">
        <w:rPr>
          <w:rFonts w:ascii="Times New Roman" w:hAnsi="Times New Roman"/>
          <w:sz w:val="24"/>
          <w:szCs w:val="24"/>
        </w:rPr>
        <w:t>me atrevo a</w:t>
      </w:r>
      <w:r w:rsidR="00B92587" w:rsidRPr="003117C1">
        <w:rPr>
          <w:rFonts w:ascii="Times New Roman" w:hAnsi="Times New Roman"/>
          <w:sz w:val="24"/>
          <w:szCs w:val="24"/>
        </w:rPr>
        <w:t xml:space="preserve"> compartir </w:t>
      </w:r>
      <w:r w:rsidR="009135F9" w:rsidRPr="003117C1">
        <w:rPr>
          <w:rFonts w:ascii="Times New Roman" w:hAnsi="Times New Roman"/>
          <w:sz w:val="24"/>
          <w:szCs w:val="24"/>
        </w:rPr>
        <w:t>y que ha</w:t>
      </w:r>
      <w:r w:rsidR="00050827" w:rsidRPr="003117C1">
        <w:rPr>
          <w:rFonts w:ascii="Times New Roman" w:hAnsi="Times New Roman"/>
          <w:sz w:val="24"/>
          <w:szCs w:val="24"/>
        </w:rPr>
        <w:t>ce</w:t>
      </w:r>
      <w:r w:rsidR="009135F9" w:rsidRPr="003117C1">
        <w:rPr>
          <w:rFonts w:ascii="Times New Roman" w:hAnsi="Times New Roman"/>
          <w:sz w:val="24"/>
          <w:szCs w:val="24"/>
        </w:rPr>
        <w:t xml:space="preserve"> al meollo de est</w:t>
      </w:r>
      <w:r w:rsidR="00050827" w:rsidRPr="003117C1">
        <w:rPr>
          <w:rFonts w:ascii="Times New Roman" w:hAnsi="Times New Roman"/>
          <w:sz w:val="24"/>
          <w:szCs w:val="24"/>
        </w:rPr>
        <w:t>e escrito</w:t>
      </w:r>
      <w:r w:rsidR="00B8061C" w:rsidRPr="003117C1">
        <w:rPr>
          <w:rFonts w:ascii="Times New Roman" w:hAnsi="Times New Roman"/>
          <w:sz w:val="24"/>
          <w:szCs w:val="24"/>
        </w:rPr>
        <w:t xml:space="preserve">. Muchas veces el rol del antropólogo convocado como experto de/en la corte se ha visto como el de un mediador entre dos formas de </w:t>
      </w:r>
      <w:r w:rsidR="001640D0" w:rsidRPr="003117C1">
        <w:rPr>
          <w:rFonts w:ascii="Times New Roman" w:hAnsi="Times New Roman"/>
          <w:sz w:val="24"/>
          <w:szCs w:val="24"/>
        </w:rPr>
        <w:t>(</w:t>
      </w:r>
      <w:r w:rsidR="00B8061C" w:rsidRPr="003117C1">
        <w:rPr>
          <w:rFonts w:ascii="Times New Roman" w:hAnsi="Times New Roman"/>
          <w:sz w:val="24"/>
          <w:szCs w:val="24"/>
        </w:rPr>
        <w:t>des</w:t>
      </w:r>
      <w:r w:rsidR="001640D0" w:rsidRPr="003117C1">
        <w:rPr>
          <w:rFonts w:ascii="Times New Roman" w:hAnsi="Times New Roman"/>
          <w:sz w:val="24"/>
          <w:szCs w:val="24"/>
        </w:rPr>
        <w:t>)</w:t>
      </w:r>
      <w:r w:rsidR="00B8061C" w:rsidRPr="003117C1">
        <w:rPr>
          <w:rFonts w:ascii="Times New Roman" w:hAnsi="Times New Roman"/>
          <w:sz w:val="24"/>
          <w:szCs w:val="24"/>
        </w:rPr>
        <w:t xml:space="preserve">conocimiento, sea el del prelado que no maneja ciertos datos de la realidad social, o </w:t>
      </w:r>
      <w:r w:rsidR="00FC07DF" w:rsidRPr="003117C1">
        <w:rPr>
          <w:rFonts w:ascii="Times New Roman" w:hAnsi="Times New Roman"/>
          <w:sz w:val="24"/>
          <w:szCs w:val="24"/>
        </w:rPr>
        <w:t>e</w:t>
      </w:r>
      <w:r w:rsidR="00B8061C" w:rsidRPr="003117C1">
        <w:rPr>
          <w:rFonts w:ascii="Times New Roman" w:hAnsi="Times New Roman"/>
          <w:sz w:val="24"/>
          <w:szCs w:val="24"/>
        </w:rPr>
        <w:t xml:space="preserve">l de una parte que no está familiarizada con los contextos y prácticas judiciales. Es decir, una especie de facilitador autorizado de un diálogo entre dos sectores, el de los operadores jurídicos y el de los legos. </w:t>
      </w:r>
    </w:p>
    <w:p w:rsidR="00FC07DF" w:rsidRPr="003117C1" w:rsidRDefault="00FC07DF" w:rsidP="0036152F">
      <w:pPr>
        <w:spacing w:after="120" w:line="360" w:lineRule="auto"/>
        <w:rPr>
          <w:rFonts w:ascii="Times New Roman" w:hAnsi="Times New Roman"/>
          <w:sz w:val="24"/>
          <w:szCs w:val="24"/>
        </w:rPr>
      </w:pPr>
      <w:r w:rsidRPr="003117C1">
        <w:rPr>
          <w:rFonts w:ascii="Times New Roman" w:hAnsi="Times New Roman"/>
          <w:sz w:val="24"/>
          <w:szCs w:val="24"/>
        </w:rPr>
        <w:t>M</w:t>
      </w:r>
      <w:r w:rsidR="001640D0" w:rsidRPr="003117C1">
        <w:rPr>
          <w:rFonts w:ascii="Times New Roman" w:hAnsi="Times New Roman"/>
          <w:sz w:val="24"/>
          <w:szCs w:val="24"/>
        </w:rPr>
        <w:t>is diferentes experiencias me llevan</w:t>
      </w:r>
      <w:r w:rsidRPr="003117C1">
        <w:rPr>
          <w:rFonts w:ascii="Times New Roman" w:hAnsi="Times New Roman"/>
          <w:sz w:val="24"/>
          <w:szCs w:val="24"/>
        </w:rPr>
        <w:t xml:space="preserve"> sin embargo</w:t>
      </w:r>
      <w:r w:rsidR="001640D0" w:rsidRPr="003117C1">
        <w:rPr>
          <w:rFonts w:ascii="Times New Roman" w:hAnsi="Times New Roman"/>
          <w:sz w:val="24"/>
          <w:szCs w:val="24"/>
        </w:rPr>
        <w:t xml:space="preserve"> a proponer una</w:t>
      </w:r>
      <w:r w:rsidR="00B8061C" w:rsidRPr="003117C1">
        <w:rPr>
          <w:rFonts w:ascii="Times New Roman" w:hAnsi="Times New Roman"/>
          <w:sz w:val="24"/>
          <w:szCs w:val="24"/>
        </w:rPr>
        <w:t xml:space="preserve"> caracterización </w:t>
      </w:r>
      <w:r w:rsidR="001640D0" w:rsidRPr="003117C1">
        <w:rPr>
          <w:rFonts w:ascii="Times New Roman" w:hAnsi="Times New Roman"/>
          <w:sz w:val="24"/>
          <w:szCs w:val="24"/>
        </w:rPr>
        <w:t xml:space="preserve">bien distinta </w:t>
      </w:r>
      <w:r w:rsidR="00B8061C" w:rsidRPr="003117C1">
        <w:rPr>
          <w:rFonts w:ascii="Times New Roman" w:hAnsi="Times New Roman"/>
          <w:sz w:val="24"/>
          <w:szCs w:val="24"/>
        </w:rPr>
        <w:t>de nuestro rol</w:t>
      </w:r>
      <w:r w:rsidR="001640D0" w:rsidRPr="003117C1">
        <w:rPr>
          <w:rFonts w:ascii="Times New Roman" w:hAnsi="Times New Roman"/>
          <w:sz w:val="24"/>
          <w:szCs w:val="24"/>
        </w:rPr>
        <w:t>.</w:t>
      </w:r>
      <w:r w:rsidR="00B8061C" w:rsidRPr="003117C1">
        <w:rPr>
          <w:rFonts w:ascii="Times New Roman" w:hAnsi="Times New Roman"/>
          <w:sz w:val="24"/>
          <w:szCs w:val="24"/>
        </w:rPr>
        <w:t xml:space="preserve"> </w:t>
      </w:r>
      <w:r w:rsidRPr="003117C1">
        <w:rPr>
          <w:rFonts w:ascii="Times New Roman" w:hAnsi="Times New Roman"/>
          <w:sz w:val="24"/>
          <w:szCs w:val="24"/>
        </w:rPr>
        <w:t>A costa de parecer irreverente, sostendría que h</w:t>
      </w:r>
      <w:r w:rsidR="001640D0" w:rsidRPr="003117C1">
        <w:rPr>
          <w:rFonts w:ascii="Times New Roman" w:hAnsi="Times New Roman"/>
          <w:sz w:val="24"/>
          <w:szCs w:val="24"/>
        </w:rPr>
        <w:t xml:space="preserve">acer bien nuestro trabajo </w:t>
      </w:r>
      <w:r w:rsidRPr="003117C1">
        <w:rPr>
          <w:rFonts w:ascii="Times New Roman" w:hAnsi="Times New Roman"/>
          <w:sz w:val="24"/>
          <w:szCs w:val="24"/>
        </w:rPr>
        <w:t>comporta</w:t>
      </w:r>
      <w:r w:rsidR="001640D0" w:rsidRPr="003117C1">
        <w:rPr>
          <w:rFonts w:ascii="Times New Roman" w:hAnsi="Times New Roman"/>
          <w:sz w:val="24"/>
          <w:szCs w:val="24"/>
        </w:rPr>
        <w:t xml:space="preserve"> </w:t>
      </w:r>
      <w:r w:rsidR="0043237E" w:rsidRPr="003117C1">
        <w:rPr>
          <w:rFonts w:ascii="Times New Roman" w:hAnsi="Times New Roman"/>
          <w:sz w:val="24"/>
          <w:szCs w:val="24"/>
        </w:rPr>
        <w:t xml:space="preserve">desobedecer expectativas habituales y </w:t>
      </w:r>
      <w:r w:rsidR="001640D0" w:rsidRPr="003117C1">
        <w:rPr>
          <w:rFonts w:ascii="Times New Roman" w:hAnsi="Times New Roman"/>
          <w:sz w:val="24"/>
          <w:szCs w:val="24"/>
        </w:rPr>
        <w:t xml:space="preserve">producir fricciones de sentido con y entre las distintas partes, justamente porque las razones sociales, las jurídicas y las antropológicas no admiten superposiciones exactas. En otras palabras, si todo discurre de modo llano, hay algo que </w:t>
      </w:r>
      <w:r w:rsidRPr="003117C1">
        <w:rPr>
          <w:rFonts w:ascii="Times New Roman" w:hAnsi="Times New Roman"/>
          <w:sz w:val="24"/>
          <w:szCs w:val="24"/>
        </w:rPr>
        <w:t xml:space="preserve">nuestra intervención </w:t>
      </w:r>
      <w:r w:rsidR="001640D0" w:rsidRPr="003117C1">
        <w:rPr>
          <w:rFonts w:ascii="Times New Roman" w:hAnsi="Times New Roman"/>
          <w:sz w:val="24"/>
          <w:szCs w:val="24"/>
        </w:rPr>
        <w:t>no est</w:t>
      </w:r>
      <w:r w:rsidRPr="003117C1">
        <w:rPr>
          <w:rFonts w:ascii="Times New Roman" w:hAnsi="Times New Roman"/>
          <w:sz w:val="24"/>
          <w:szCs w:val="24"/>
        </w:rPr>
        <w:t>á</w:t>
      </w:r>
      <w:r w:rsidR="001640D0" w:rsidRPr="003117C1">
        <w:rPr>
          <w:rFonts w:ascii="Times New Roman" w:hAnsi="Times New Roman"/>
          <w:sz w:val="24"/>
          <w:szCs w:val="24"/>
        </w:rPr>
        <w:t xml:space="preserve"> pudiendo mostrar o aportar.</w:t>
      </w:r>
      <w:r w:rsidR="00A36E8E" w:rsidRPr="003117C1">
        <w:rPr>
          <w:rFonts w:ascii="Times New Roman" w:hAnsi="Times New Roman"/>
          <w:sz w:val="24"/>
          <w:szCs w:val="24"/>
        </w:rPr>
        <w:t xml:space="preserve"> </w:t>
      </w:r>
      <w:r w:rsidR="00AF1DC5" w:rsidRPr="003117C1">
        <w:rPr>
          <w:rFonts w:ascii="Times New Roman" w:hAnsi="Times New Roman"/>
          <w:sz w:val="24"/>
          <w:szCs w:val="24"/>
        </w:rPr>
        <w:t>O d</w:t>
      </w:r>
      <w:r w:rsidRPr="003117C1">
        <w:rPr>
          <w:rFonts w:ascii="Times New Roman" w:hAnsi="Times New Roman"/>
          <w:sz w:val="24"/>
          <w:szCs w:val="24"/>
        </w:rPr>
        <w:t xml:space="preserve">icho de modo positivo, </w:t>
      </w:r>
      <w:r w:rsidR="00A36E8E" w:rsidRPr="003117C1">
        <w:rPr>
          <w:rFonts w:ascii="Times New Roman" w:hAnsi="Times New Roman"/>
          <w:sz w:val="24"/>
          <w:szCs w:val="24"/>
        </w:rPr>
        <w:t>la pertinencia</w:t>
      </w:r>
      <w:r w:rsidR="00C17E50" w:rsidRPr="003117C1">
        <w:rPr>
          <w:rFonts w:ascii="Times New Roman" w:hAnsi="Times New Roman"/>
          <w:sz w:val="24"/>
          <w:szCs w:val="24"/>
        </w:rPr>
        <w:t xml:space="preserve"> y utilidad</w:t>
      </w:r>
      <w:r w:rsidR="00A36E8E" w:rsidRPr="003117C1">
        <w:rPr>
          <w:rFonts w:ascii="Times New Roman" w:hAnsi="Times New Roman"/>
          <w:sz w:val="24"/>
          <w:szCs w:val="24"/>
        </w:rPr>
        <w:t xml:space="preserve"> de nuestr</w:t>
      </w:r>
      <w:r w:rsidRPr="003117C1">
        <w:rPr>
          <w:rFonts w:ascii="Times New Roman" w:hAnsi="Times New Roman"/>
          <w:sz w:val="24"/>
          <w:szCs w:val="24"/>
        </w:rPr>
        <w:t>a</w:t>
      </w:r>
      <w:r w:rsidR="00A36E8E" w:rsidRPr="003117C1">
        <w:rPr>
          <w:rFonts w:ascii="Times New Roman" w:hAnsi="Times New Roman"/>
          <w:sz w:val="24"/>
          <w:szCs w:val="24"/>
        </w:rPr>
        <w:t xml:space="preserve"> </w:t>
      </w:r>
      <w:r w:rsidRPr="003117C1">
        <w:rPr>
          <w:rFonts w:ascii="Times New Roman" w:hAnsi="Times New Roman"/>
          <w:sz w:val="24"/>
          <w:szCs w:val="24"/>
        </w:rPr>
        <w:t>presentación</w:t>
      </w:r>
      <w:r w:rsidR="00A36E8E" w:rsidRPr="003117C1">
        <w:rPr>
          <w:rFonts w:ascii="Times New Roman" w:hAnsi="Times New Roman"/>
          <w:sz w:val="24"/>
          <w:szCs w:val="24"/>
        </w:rPr>
        <w:t xml:space="preserve"> </w:t>
      </w:r>
      <w:r w:rsidR="00C17E50" w:rsidRPr="003117C1">
        <w:rPr>
          <w:rFonts w:ascii="Times New Roman" w:hAnsi="Times New Roman"/>
          <w:sz w:val="24"/>
          <w:szCs w:val="24"/>
        </w:rPr>
        <w:t xml:space="preserve">debe </w:t>
      </w:r>
      <w:r w:rsidR="00A36E8E" w:rsidRPr="003117C1">
        <w:rPr>
          <w:rFonts w:ascii="Times New Roman" w:hAnsi="Times New Roman"/>
          <w:sz w:val="24"/>
          <w:szCs w:val="24"/>
        </w:rPr>
        <w:t>pasa</w:t>
      </w:r>
      <w:r w:rsidR="00C17E50" w:rsidRPr="003117C1">
        <w:rPr>
          <w:rFonts w:ascii="Times New Roman" w:hAnsi="Times New Roman"/>
          <w:sz w:val="24"/>
          <w:szCs w:val="24"/>
        </w:rPr>
        <w:t>r</w:t>
      </w:r>
      <w:r w:rsidR="00A36E8E" w:rsidRPr="003117C1">
        <w:rPr>
          <w:rFonts w:ascii="Times New Roman" w:hAnsi="Times New Roman"/>
          <w:sz w:val="24"/>
          <w:szCs w:val="24"/>
        </w:rPr>
        <w:t xml:space="preserve"> menos por hacer lo que </w:t>
      </w:r>
      <w:r w:rsidRPr="003117C1">
        <w:rPr>
          <w:rFonts w:ascii="Times New Roman" w:hAnsi="Times New Roman"/>
          <w:sz w:val="24"/>
          <w:szCs w:val="24"/>
        </w:rPr>
        <w:t xml:space="preserve">se suele esperar de nosotros, que por intentar transformar la pragmática de la situación comunicativa definida como "testimonio experto". </w:t>
      </w:r>
    </w:p>
    <w:p w:rsidR="00A36E8E" w:rsidRPr="003117C1" w:rsidRDefault="00C17E50" w:rsidP="0043237E">
      <w:pPr>
        <w:spacing w:after="120" w:line="360" w:lineRule="auto"/>
        <w:rPr>
          <w:rFonts w:ascii="Times New Roman" w:eastAsia="Calibri" w:hAnsi="Times New Roman" w:cs="Times New Roman"/>
          <w:sz w:val="24"/>
          <w:szCs w:val="24"/>
        </w:rPr>
      </w:pPr>
      <w:r w:rsidRPr="003117C1">
        <w:rPr>
          <w:rFonts w:ascii="Times New Roman" w:hAnsi="Times New Roman"/>
          <w:sz w:val="24"/>
          <w:szCs w:val="24"/>
        </w:rPr>
        <w:t>Así, s</w:t>
      </w:r>
      <w:r w:rsidR="00FC07DF" w:rsidRPr="003117C1">
        <w:rPr>
          <w:rFonts w:ascii="Times New Roman" w:hAnsi="Times New Roman"/>
          <w:sz w:val="24"/>
          <w:szCs w:val="24"/>
        </w:rPr>
        <w:t xml:space="preserve">i </w:t>
      </w:r>
      <w:r w:rsidR="00A36E8E" w:rsidRPr="003117C1">
        <w:rPr>
          <w:rFonts w:ascii="Times New Roman" w:hAnsi="Times New Roman"/>
          <w:sz w:val="24"/>
          <w:szCs w:val="24"/>
        </w:rPr>
        <w:t xml:space="preserve">un juez promedio </w:t>
      </w:r>
      <w:r w:rsidR="00FC07DF" w:rsidRPr="003117C1">
        <w:rPr>
          <w:rFonts w:ascii="Times New Roman" w:hAnsi="Times New Roman"/>
          <w:sz w:val="24"/>
          <w:szCs w:val="24"/>
        </w:rPr>
        <w:t xml:space="preserve">espera que simplemente le traduzcamos </w:t>
      </w:r>
      <w:r w:rsidR="00A36E8E" w:rsidRPr="003117C1">
        <w:rPr>
          <w:rFonts w:ascii="Times New Roman" w:hAnsi="Times New Roman"/>
          <w:sz w:val="24"/>
          <w:szCs w:val="24"/>
        </w:rPr>
        <w:t>lo que para él se presentan como creencias y prácticas culturalmente opacas</w:t>
      </w:r>
      <w:r w:rsidR="00FC07DF" w:rsidRPr="003117C1">
        <w:rPr>
          <w:rFonts w:ascii="Times New Roman" w:hAnsi="Times New Roman"/>
          <w:sz w:val="24"/>
          <w:szCs w:val="24"/>
        </w:rPr>
        <w:t>,</w:t>
      </w:r>
      <w:r w:rsidRPr="003117C1">
        <w:rPr>
          <w:rFonts w:ascii="Times New Roman" w:hAnsi="Times New Roman"/>
          <w:sz w:val="24"/>
          <w:szCs w:val="24"/>
        </w:rPr>
        <w:t xml:space="preserve"> o si las partes esperan que sencillamente retransmitamos sus perspectivas, el primer punto a aclarar </w:t>
      </w:r>
      <w:r w:rsidR="0043237E" w:rsidRPr="003117C1">
        <w:rPr>
          <w:rFonts w:ascii="Times New Roman" w:hAnsi="Times New Roman"/>
          <w:sz w:val="24"/>
          <w:szCs w:val="24"/>
        </w:rPr>
        <w:t>es</w:t>
      </w:r>
      <w:r w:rsidRPr="003117C1">
        <w:rPr>
          <w:rFonts w:ascii="Times New Roman" w:hAnsi="Times New Roman"/>
          <w:sz w:val="24"/>
          <w:szCs w:val="24"/>
        </w:rPr>
        <w:t xml:space="preserve"> que</w:t>
      </w:r>
      <w:r w:rsidR="00A36E8E" w:rsidRPr="003117C1">
        <w:rPr>
          <w:rFonts w:ascii="Times New Roman" w:hAnsi="Times New Roman"/>
          <w:sz w:val="24"/>
          <w:szCs w:val="24"/>
        </w:rPr>
        <w:t xml:space="preserve">, más que ofrecer traducciones taquigráficas de creencias y prácticas, lo que </w:t>
      </w:r>
      <w:r w:rsidR="0043237E" w:rsidRPr="003117C1">
        <w:rPr>
          <w:rFonts w:ascii="Times New Roman" w:hAnsi="Times New Roman"/>
          <w:sz w:val="24"/>
          <w:szCs w:val="24"/>
        </w:rPr>
        <w:t>sí podemos hacer es</w:t>
      </w:r>
      <w:r w:rsidR="00A36E8E" w:rsidRPr="003117C1">
        <w:rPr>
          <w:rFonts w:ascii="Times New Roman" w:hAnsi="Times New Roman"/>
          <w:sz w:val="24"/>
          <w:szCs w:val="24"/>
        </w:rPr>
        <w:t xml:space="preserve"> comprometernos </w:t>
      </w:r>
      <w:r w:rsidR="0043237E" w:rsidRPr="003117C1">
        <w:rPr>
          <w:rFonts w:ascii="Times New Roman" w:hAnsi="Times New Roman"/>
          <w:sz w:val="24"/>
          <w:szCs w:val="24"/>
        </w:rPr>
        <w:t>co</w:t>
      </w:r>
      <w:r w:rsidR="00A36E8E" w:rsidRPr="003117C1">
        <w:rPr>
          <w:rFonts w:ascii="Times New Roman" w:hAnsi="Times New Roman"/>
          <w:sz w:val="24"/>
          <w:szCs w:val="24"/>
        </w:rPr>
        <w:t xml:space="preserve">n lo que inspirándome en otro juego </w:t>
      </w:r>
      <w:r w:rsidRPr="003117C1">
        <w:rPr>
          <w:rFonts w:ascii="Times New Roman" w:hAnsi="Times New Roman"/>
          <w:sz w:val="24"/>
          <w:szCs w:val="24"/>
        </w:rPr>
        <w:t xml:space="preserve">en el </w:t>
      </w:r>
      <w:r w:rsidR="00A36E8E" w:rsidRPr="003117C1">
        <w:rPr>
          <w:rFonts w:ascii="Times New Roman" w:hAnsi="Times New Roman"/>
          <w:sz w:val="24"/>
          <w:szCs w:val="24"/>
        </w:rPr>
        <w:t xml:space="preserve">que tampoco </w:t>
      </w:r>
      <w:r w:rsidRPr="003117C1">
        <w:rPr>
          <w:rFonts w:ascii="Times New Roman" w:hAnsi="Times New Roman"/>
          <w:sz w:val="24"/>
          <w:szCs w:val="24"/>
        </w:rPr>
        <w:t>soy versada</w:t>
      </w:r>
      <w:r w:rsidR="00A36E8E" w:rsidRPr="003117C1">
        <w:rPr>
          <w:rFonts w:ascii="Times New Roman" w:hAnsi="Times New Roman"/>
          <w:sz w:val="24"/>
          <w:szCs w:val="24"/>
        </w:rPr>
        <w:t xml:space="preserve">, el del billar, llamaría un triálogo o diálogo a tres bandas. </w:t>
      </w:r>
      <w:r w:rsidR="0043237E" w:rsidRPr="003117C1">
        <w:rPr>
          <w:rFonts w:ascii="Times New Roman" w:hAnsi="Times New Roman"/>
          <w:sz w:val="24"/>
          <w:szCs w:val="24"/>
        </w:rPr>
        <w:t>Esto es, s</w:t>
      </w:r>
      <w:r w:rsidR="00A36E8E" w:rsidRPr="003117C1">
        <w:rPr>
          <w:rFonts w:ascii="Times New Roman" w:hAnsi="Times New Roman"/>
          <w:sz w:val="24"/>
          <w:szCs w:val="24"/>
        </w:rPr>
        <w:t xml:space="preserve">i en el billar nunca la bocha que podemos controlar puede golpear directamente a aquella sobre la que </w:t>
      </w:r>
      <w:r w:rsidR="0043237E" w:rsidRPr="003117C1">
        <w:rPr>
          <w:rFonts w:ascii="Times New Roman" w:hAnsi="Times New Roman"/>
          <w:sz w:val="24"/>
          <w:szCs w:val="24"/>
        </w:rPr>
        <w:t xml:space="preserve">hay </w:t>
      </w:r>
      <w:r w:rsidR="00A36E8E" w:rsidRPr="003117C1">
        <w:rPr>
          <w:rFonts w:ascii="Times New Roman" w:hAnsi="Times New Roman"/>
          <w:sz w:val="24"/>
          <w:szCs w:val="24"/>
        </w:rPr>
        <w:t xml:space="preserve">que incidir, en el testimonio experto no hay manera de que transformemos directamente el discurso social en discurso jurídico, </w:t>
      </w:r>
      <w:r w:rsidRPr="003117C1">
        <w:rPr>
          <w:rFonts w:ascii="Times New Roman" w:hAnsi="Times New Roman"/>
          <w:sz w:val="24"/>
          <w:szCs w:val="24"/>
        </w:rPr>
        <w:t xml:space="preserve">o viceversa, </w:t>
      </w:r>
      <w:r w:rsidR="00A36E8E" w:rsidRPr="003117C1">
        <w:rPr>
          <w:rFonts w:ascii="Times New Roman" w:hAnsi="Times New Roman"/>
          <w:sz w:val="24"/>
          <w:szCs w:val="24"/>
        </w:rPr>
        <w:t xml:space="preserve">porque estamos tratando de comunicarnos en arenas donde operan </w:t>
      </w:r>
      <w:r w:rsidRPr="003117C1">
        <w:rPr>
          <w:rFonts w:ascii="Times New Roman" w:hAnsi="Times New Roman"/>
          <w:sz w:val="24"/>
          <w:szCs w:val="24"/>
        </w:rPr>
        <w:t xml:space="preserve">tres </w:t>
      </w:r>
      <w:r w:rsidR="00A36E8E" w:rsidRPr="003117C1">
        <w:rPr>
          <w:rFonts w:ascii="Times New Roman" w:hAnsi="Times New Roman"/>
          <w:sz w:val="24"/>
          <w:szCs w:val="24"/>
        </w:rPr>
        <w:t>tipos</w:t>
      </w:r>
      <w:r w:rsidRPr="003117C1">
        <w:rPr>
          <w:rFonts w:ascii="Times New Roman" w:hAnsi="Times New Roman"/>
          <w:sz w:val="24"/>
          <w:szCs w:val="24"/>
        </w:rPr>
        <w:t xml:space="preserve"> diferentes</w:t>
      </w:r>
      <w:r w:rsidR="00A36E8E" w:rsidRPr="003117C1">
        <w:rPr>
          <w:rFonts w:ascii="Times New Roman" w:hAnsi="Times New Roman"/>
          <w:sz w:val="24"/>
          <w:szCs w:val="24"/>
        </w:rPr>
        <w:t xml:space="preserve"> de verdades (la jurídica, la social y la antropológica)</w:t>
      </w:r>
      <w:r w:rsidRPr="003117C1">
        <w:rPr>
          <w:rFonts w:ascii="Times New Roman" w:hAnsi="Times New Roman"/>
          <w:sz w:val="24"/>
          <w:szCs w:val="24"/>
        </w:rPr>
        <w:t>. P</w:t>
      </w:r>
      <w:r w:rsidR="00A36E8E" w:rsidRPr="003117C1">
        <w:rPr>
          <w:rFonts w:ascii="Times New Roman" w:hAnsi="Times New Roman"/>
          <w:sz w:val="24"/>
          <w:szCs w:val="24"/>
        </w:rPr>
        <w:t>or definición</w:t>
      </w:r>
      <w:r w:rsidRPr="003117C1">
        <w:rPr>
          <w:rFonts w:ascii="Times New Roman" w:hAnsi="Times New Roman"/>
          <w:sz w:val="24"/>
          <w:szCs w:val="24"/>
        </w:rPr>
        <w:t xml:space="preserve">, </w:t>
      </w:r>
      <w:r w:rsidR="0043237E" w:rsidRPr="003117C1">
        <w:rPr>
          <w:rFonts w:ascii="Times New Roman" w:hAnsi="Times New Roman"/>
          <w:sz w:val="24"/>
          <w:szCs w:val="24"/>
        </w:rPr>
        <w:t xml:space="preserve">entonces, </w:t>
      </w:r>
      <w:r w:rsidRPr="003117C1">
        <w:rPr>
          <w:rFonts w:ascii="Times New Roman" w:hAnsi="Times New Roman"/>
          <w:sz w:val="24"/>
          <w:szCs w:val="24"/>
        </w:rPr>
        <w:t>esto</w:t>
      </w:r>
      <w:r w:rsidR="00A36E8E" w:rsidRPr="003117C1">
        <w:rPr>
          <w:rFonts w:ascii="Times New Roman" w:hAnsi="Times New Roman"/>
          <w:sz w:val="24"/>
          <w:szCs w:val="24"/>
        </w:rPr>
        <w:t xml:space="preserve"> plantea posibilidades de comunicación siempre intervenidas por diferentes maneras de pensar y argumentar lo social</w:t>
      </w:r>
      <w:r w:rsidR="0043237E" w:rsidRPr="003117C1">
        <w:rPr>
          <w:rFonts w:ascii="Times New Roman" w:hAnsi="Times New Roman"/>
          <w:sz w:val="24"/>
          <w:szCs w:val="24"/>
        </w:rPr>
        <w:t>. Estamos</w:t>
      </w:r>
      <w:r w:rsidR="00A36E8E" w:rsidRPr="003117C1">
        <w:rPr>
          <w:rFonts w:ascii="Times New Roman" w:hAnsi="Times New Roman"/>
          <w:sz w:val="24"/>
          <w:szCs w:val="24"/>
        </w:rPr>
        <w:t xml:space="preserve">, por ende, </w:t>
      </w:r>
      <w:r w:rsidR="0043237E" w:rsidRPr="003117C1">
        <w:rPr>
          <w:rFonts w:ascii="Times New Roman" w:hAnsi="Times New Roman"/>
          <w:sz w:val="24"/>
          <w:szCs w:val="24"/>
        </w:rPr>
        <w:t xml:space="preserve">ante </w:t>
      </w:r>
      <w:r w:rsidRPr="003117C1">
        <w:rPr>
          <w:rFonts w:ascii="Times New Roman" w:hAnsi="Times New Roman"/>
          <w:sz w:val="24"/>
          <w:szCs w:val="24"/>
        </w:rPr>
        <w:t xml:space="preserve">posibilidades </w:t>
      </w:r>
      <w:r w:rsidR="0043237E" w:rsidRPr="003117C1">
        <w:rPr>
          <w:rFonts w:ascii="Times New Roman" w:hAnsi="Times New Roman"/>
          <w:sz w:val="24"/>
          <w:szCs w:val="24"/>
        </w:rPr>
        <w:t xml:space="preserve">de comunicación siempre </w:t>
      </w:r>
      <w:r w:rsidR="00A36E8E" w:rsidRPr="003117C1">
        <w:rPr>
          <w:rFonts w:ascii="Times New Roman" w:hAnsi="Times New Roman"/>
          <w:sz w:val="24"/>
          <w:szCs w:val="24"/>
        </w:rPr>
        <w:t>problemáticas</w:t>
      </w:r>
      <w:r w:rsidRPr="003117C1">
        <w:rPr>
          <w:rFonts w:ascii="Times New Roman" w:hAnsi="Times New Roman"/>
          <w:sz w:val="24"/>
          <w:szCs w:val="24"/>
        </w:rPr>
        <w:t xml:space="preserve"> que deben </w:t>
      </w:r>
      <w:r w:rsidR="0043237E" w:rsidRPr="003117C1">
        <w:rPr>
          <w:rFonts w:ascii="Times New Roman" w:hAnsi="Times New Roman"/>
          <w:sz w:val="24"/>
          <w:szCs w:val="24"/>
        </w:rPr>
        <w:t xml:space="preserve">primero </w:t>
      </w:r>
      <w:r w:rsidRPr="003117C1">
        <w:rPr>
          <w:rFonts w:ascii="Times New Roman" w:hAnsi="Times New Roman"/>
          <w:sz w:val="24"/>
          <w:szCs w:val="24"/>
        </w:rPr>
        <w:t>ser problematizadas de modo abierto</w:t>
      </w:r>
      <w:r w:rsidR="00A36E8E" w:rsidRPr="003117C1">
        <w:rPr>
          <w:rFonts w:ascii="Times New Roman" w:hAnsi="Times New Roman"/>
          <w:sz w:val="24"/>
          <w:szCs w:val="24"/>
        </w:rPr>
        <w:t>. E</w:t>
      </w:r>
      <w:r w:rsidR="0043237E" w:rsidRPr="003117C1">
        <w:rPr>
          <w:rFonts w:ascii="Times New Roman" w:hAnsi="Times New Roman"/>
          <w:sz w:val="24"/>
          <w:szCs w:val="24"/>
        </w:rPr>
        <w:t>n síntesis</w:t>
      </w:r>
      <w:r w:rsidR="00A36E8E" w:rsidRPr="003117C1">
        <w:rPr>
          <w:rFonts w:ascii="Times New Roman" w:hAnsi="Times New Roman"/>
          <w:sz w:val="24"/>
          <w:szCs w:val="24"/>
        </w:rPr>
        <w:t>, si en apariencia los juicios parecieran constituirse a partir de diálogos sucesivos más o menos encadenados, en verdad deb</w:t>
      </w:r>
      <w:r w:rsidR="0091108F" w:rsidRPr="003117C1">
        <w:rPr>
          <w:rFonts w:ascii="Times New Roman" w:hAnsi="Times New Roman"/>
          <w:sz w:val="24"/>
          <w:szCs w:val="24"/>
        </w:rPr>
        <w:t>i</w:t>
      </w:r>
      <w:r w:rsidR="00A36E8E" w:rsidRPr="003117C1">
        <w:rPr>
          <w:rFonts w:ascii="Times New Roman" w:hAnsi="Times New Roman"/>
          <w:sz w:val="24"/>
          <w:szCs w:val="24"/>
        </w:rPr>
        <w:t>e</w:t>
      </w:r>
      <w:r w:rsidR="0091108F" w:rsidRPr="003117C1">
        <w:rPr>
          <w:rFonts w:ascii="Times New Roman" w:hAnsi="Times New Roman"/>
          <w:sz w:val="24"/>
          <w:szCs w:val="24"/>
        </w:rPr>
        <w:t>ra</w:t>
      </w:r>
      <w:r w:rsidR="00A36E8E" w:rsidRPr="003117C1">
        <w:rPr>
          <w:rFonts w:ascii="Times New Roman" w:hAnsi="Times New Roman"/>
          <w:sz w:val="24"/>
          <w:szCs w:val="24"/>
        </w:rPr>
        <w:t>n constituirse como triálogos, donde el desafío pasa por empezar a poner en perspectiva y vinculación tres tipos de discurso y, por ende, de verdades, y donde la meta del juego no es neutralizar esas verdades, reducirlas, o imponerlas como tales de manera unilateral, sino más bien hacerlas de algún modo conmensurables para alcanzar</w:t>
      </w:r>
      <w:r w:rsidR="00A36E8E" w:rsidRPr="003117C1">
        <w:rPr>
          <w:rFonts w:ascii="Times New Roman" w:eastAsia="Calibri" w:hAnsi="Times New Roman" w:cs="Times New Roman"/>
          <w:sz w:val="24"/>
          <w:szCs w:val="24"/>
        </w:rPr>
        <w:t xml:space="preserve"> nociones menos etnocéntricas de lo que "será justicia".</w:t>
      </w:r>
    </w:p>
    <w:p w:rsidR="00AC494C" w:rsidRPr="003117C1" w:rsidRDefault="00AF1DC5" w:rsidP="00800C49">
      <w:pPr>
        <w:spacing w:after="120" w:line="360" w:lineRule="auto"/>
        <w:rPr>
          <w:rFonts w:ascii="Times New Roman" w:hAnsi="Times New Roman"/>
          <w:sz w:val="24"/>
          <w:szCs w:val="24"/>
        </w:rPr>
      </w:pPr>
      <w:r w:rsidRPr="003117C1">
        <w:rPr>
          <w:rFonts w:ascii="Times New Roman" w:hAnsi="Times New Roman"/>
          <w:sz w:val="24"/>
          <w:szCs w:val="24"/>
        </w:rPr>
        <w:t xml:space="preserve">Sé porque así me fue expresado que </w:t>
      </w:r>
      <w:r w:rsidR="00C44589" w:rsidRPr="003117C1">
        <w:rPr>
          <w:rFonts w:ascii="Times New Roman" w:hAnsi="Times New Roman"/>
          <w:sz w:val="24"/>
          <w:szCs w:val="24"/>
        </w:rPr>
        <w:t xml:space="preserve">posiblemente todas las partes involucradas (jueces, defensores públicos, abogados, demandantes, demandados) </w:t>
      </w:r>
      <w:r w:rsidR="00D026BC" w:rsidRPr="003117C1">
        <w:rPr>
          <w:rFonts w:ascii="Times New Roman" w:hAnsi="Times New Roman"/>
          <w:sz w:val="24"/>
          <w:szCs w:val="24"/>
        </w:rPr>
        <w:t>se si</w:t>
      </w:r>
      <w:r w:rsidR="00C44589" w:rsidRPr="003117C1">
        <w:rPr>
          <w:rFonts w:ascii="Times New Roman" w:hAnsi="Times New Roman"/>
          <w:sz w:val="24"/>
          <w:szCs w:val="24"/>
        </w:rPr>
        <w:t xml:space="preserve">entan en </w:t>
      </w:r>
      <w:r w:rsidR="0091108F" w:rsidRPr="003117C1">
        <w:rPr>
          <w:rFonts w:ascii="Times New Roman" w:hAnsi="Times New Roman"/>
          <w:sz w:val="24"/>
          <w:szCs w:val="24"/>
        </w:rPr>
        <w:t>principio</w:t>
      </w:r>
      <w:r w:rsidR="00C44589" w:rsidRPr="003117C1">
        <w:rPr>
          <w:rFonts w:ascii="Times New Roman" w:hAnsi="Times New Roman"/>
          <w:sz w:val="24"/>
          <w:szCs w:val="24"/>
        </w:rPr>
        <w:t xml:space="preserve"> molestos con </w:t>
      </w:r>
      <w:r w:rsidR="00AC494C" w:rsidRPr="003117C1">
        <w:rPr>
          <w:rFonts w:ascii="Times New Roman" w:hAnsi="Times New Roman"/>
          <w:sz w:val="24"/>
          <w:szCs w:val="24"/>
        </w:rPr>
        <w:t>este planteo</w:t>
      </w:r>
      <w:r w:rsidRPr="003117C1">
        <w:rPr>
          <w:rFonts w:ascii="Times New Roman" w:hAnsi="Times New Roman"/>
          <w:sz w:val="24"/>
          <w:szCs w:val="24"/>
        </w:rPr>
        <w:t xml:space="preserve">. Lo comprendo </w:t>
      </w:r>
      <w:r w:rsidR="00C44589" w:rsidRPr="003117C1">
        <w:rPr>
          <w:rFonts w:ascii="Times New Roman" w:hAnsi="Times New Roman"/>
          <w:sz w:val="24"/>
          <w:szCs w:val="24"/>
        </w:rPr>
        <w:t>porque, para todos ellos</w:t>
      </w:r>
      <w:r w:rsidR="0091108F" w:rsidRPr="003117C1">
        <w:rPr>
          <w:rFonts w:ascii="Times New Roman" w:hAnsi="Times New Roman"/>
          <w:sz w:val="24"/>
          <w:szCs w:val="24"/>
        </w:rPr>
        <w:t xml:space="preserve"> </w:t>
      </w:r>
      <w:r w:rsidR="00E77064" w:rsidRPr="003117C1">
        <w:rPr>
          <w:rFonts w:ascii="Times New Roman" w:hAnsi="Times New Roman"/>
          <w:sz w:val="24"/>
          <w:szCs w:val="24"/>
        </w:rPr>
        <w:t>--</w:t>
      </w:r>
      <w:r w:rsidR="0091108F" w:rsidRPr="003117C1">
        <w:rPr>
          <w:rFonts w:ascii="Times New Roman" w:hAnsi="Times New Roman"/>
          <w:sz w:val="24"/>
          <w:szCs w:val="24"/>
        </w:rPr>
        <w:t xml:space="preserve"> </w:t>
      </w:r>
      <w:r w:rsidR="00D026BC" w:rsidRPr="003117C1">
        <w:rPr>
          <w:rFonts w:ascii="Times New Roman" w:hAnsi="Times New Roman"/>
          <w:sz w:val="24"/>
          <w:szCs w:val="24"/>
        </w:rPr>
        <w:t xml:space="preserve">en </w:t>
      </w:r>
      <w:r w:rsidR="00E77064" w:rsidRPr="003117C1">
        <w:rPr>
          <w:rFonts w:ascii="Times New Roman" w:hAnsi="Times New Roman"/>
          <w:sz w:val="24"/>
          <w:szCs w:val="24"/>
        </w:rPr>
        <w:t>reali</w:t>
      </w:r>
      <w:r w:rsidR="00D026BC" w:rsidRPr="003117C1">
        <w:rPr>
          <w:rFonts w:ascii="Times New Roman" w:hAnsi="Times New Roman"/>
          <w:sz w:val="24"/>
          <w:szCs w:val="24"/>
        </w:rPr>
        <w:t>dad, para la situación de interacción que los involucra</w:t>
      </w:r>
      <w:r w:rsidR="0091108F" w:rsidRPr="003117C1">
        <w:rPr>
          <w:rFonts w:ascii="Times New Roman" w:hAnsi="Times New Roman"/>
          <w:sz w:val="24"/>
          <w:szCs w:val="24"/>
        </w:rPr>
        <w:t xml:space="preserve"> </w:t>
      </w:r>
      <w:r w:rsidR="00E77064" w:rsidRPr="003117C1">
        <w:rPr>
          <w:rFonts w:ascii="Times New Roman" w:hAnsi="Times New Roman"/>
          <w:sz w:val="24"/>
          <w:szCs w:val="24"/>
        </w:rPr>
        <w:t>--</w:t>
      </w:r>
      <w:r w:rsidR="0091108F" w:rsidRPr="003117C1">
        <w:rPr>
          <w:rFonts w:ascii="Times New Roman" w:hAnsi="Times New Roman"/>
          <w:sz w:val="24"/>
          <w:szCs w:val="24"/>
        </w:rPr>
        <w:t xml:space="preserve"> </w:t>
      </w:r>
      <w:r w:rsidR="00C44589" w:rsidRPr="003117C1">
        <w:rPr>
          <w:rFonts w:ascii="Times New Roman" w:hAnsi="Times New Roman"/>
          <w:sz w:val="24"/>
          <w:szCs w:val="24"/>
        </w:rPr>
        <w:t xml:space="preserve">el nombre del juego pasa por monopolizar la verdad. </w:t>
      </w:r>
      <w:r w:rsidR="0091108F" w:rsidRPr="003117C1">
        <w:rPr>
          <w:rFonts w:ascii="Times New Roman" w:hAnsi="Times New Roman"/>
          <w:sz w:val="24"/>
          <w:szCs w:val="24"/>
        </w:rPr>
        <w:t xml:space="preserve">No obstante, </w:t>
      </w:r>
      <w:r w:rsidR="00AC494C" w:rsidRPr="003117C1">
        <w:rPr>
          <w:rFonts w:ascii="Times New Roman" w:hAnsi="Times New Roman"/>
          <w:sz w:val="24"/>
          <w:szCs w:val="24"/>
        </w:rPr>
        <w:t xml:space="preserve">me interesaría demostrar por qué </w:t>
      </w:r>
      <w:r w:rsidR="001B0EBF" w:rsidRPr="003117C1">
        <w:rPr>
          <w:rFonts w:ascii="Times New Roman" w:hAnsi="Times New Roman"/>
          <w:sz w:val="24"/>
          <w:szCs w:val="24"/>
        </w:rPr>
        <w:t>resulta más fructífero</w:t>
      </w:r>
      <w:r w:rsidR="00AC494C" w:rsidRPr="003117C1">
        <w:rPr>
          <w:rFonts w:ascii="Times New Roman" w:hAnsi="Times New Roman"/>
          <w:sz w:val="24"/>
          <w:szCs w:val="24"/>
        </w:rPr>
        <w:t xml:space="preserve"> pensar los testimonios antropológicos como partes de un triálogo</w:t>
      </w:r>
      <w:r w:rsidR="001B0EBF" w:rsidRPr="003117C1">
        <w:rPr>
          <w:rFonts w:ascii="Times New Roman" w:hAnsi="Times New Roman"/>
          <w:sz w:val="24"/>
          <w:szCs w:val="24"/>
        </w:rPr>
        <w:t xml:space="preserve">, en vez de encararlos como simple </w:t>
      </w:r>
      <w:r w:rsidRPr="003117C1">
        <w:rPr>
          <w:rFonts w:ascii="Times New Roman" w:hAnsi="Times New Roman"/>
          <w:sz w:val="24"/>
          <w:szCs w:val="24"/>
        </w:rPr>
        <w:t>mediac</w:t>
      </w:r>
      <w:r w:rsidR="001B0EBF" w:rsidRPr="003117C1">
        <w:rPr>
          <w:rFonts w:ascii="Times New Roman" w:hAnsi="Times New Roman"/>
          <w:sz w:val="24"/>
          <w:szCs w:val="24"/>
        </w:rPr>
        <w:t>ión.</w:t>
      </w:r>
      <w:r w:rsidR="00AC494C" w:rsidRPr="003117C1">
        <w:rPr>
          <w:rFonts w:ascii="Times New Roman" w:hAnsi="Times New Roman"/>
          <w:sz w:val="24"/>
          <w:szCs w:val="24"/>
        </w:rPr>
        <w:t xml:space="preserve"> </w:t>
      </w:r>
    </w:p>
    <w:p w:rsidR="007858D3" w:rsidRPr="003117C1" w:rsidRDefault="00AC494C" w:rsidP="00800C49">
      <w:pPr>
        <w:spacing w:after="120" w:line="360" w:lineRule="auto"/>
        <w:rPr>
          <w:rFonts w:ascii="Times New Roman" w:hAnsi="Times New Roman"/>
          <w:sz w:val="24"/>
          <w:szCs w:val="24"/>
        </w:rPr>
      </w:pPr>
      <w:r w:rsidRPr="003117C1">
        <w:rPr>
          <w:rFonts w:ascii="Times New Roman" w:hAnsi="Times New Roman"/>
          <w:sz w:val="24"/>
          <w:szCs w:val="24"/>
        </w:rPr>
        <w:t>Para ello, entonces,</w:t>
      </w:r>
      <w:r w:rsidR="0048292C" w:rsidRPr="003117C1">
        <w:rPr>
          <w:rFonts w:ascii="Times New Roman" w:hAnsi="Times New Roman"/>
          <w:sz w:val="24"/>
          <w:szCs w:val="24"/>
        </w:rPr>
        <w:t xml:space="preserve"> </w:t>
      </w:r>
      <w:r w:rsidRPr="003117C1">
        <w:rPr>
          <w:rFonts w:ascii="Times New Roman" w:hAnsi="Times New Roman"/>
          <w:sz w:val="24"/>
          <w:szCs w:val="24"/>
        </w:rPr>
        <w:t>apunto a</w:t>
      </w:r>
      <w:r w:rsidR="0048292C" w:rsidRPr="003117C1">
        <w:rPr>
          <w:rFonts w:ascii="Times New Roman" w:hAnsi="Times New Roman"/>
          <w:sz w:val="24"/>
          <w:szCs w:val="24"/>
        </w:rPr>
        <w:t xml:space="preserve"> identificar las características de las tres bochas que se ponen </w:t>
      </w:r>
      <w:r w:rsidR="00800C49" w:rsidRPr="003117C1">
        <w:rPr>
          <w:rFonts w:ascii="Times New Roman" w:hAnsi="Times New Roman"/>
          <w:sz w:val="24"/>
          <w:szCs w:val="24"/>
        </w:rPr>
        <w:t>en movimiento en est</w:t>
      </w:r>
      <w:r w:rsidR="0048292C" w:rsidRPr="003117C1">
        <w:rPr>
          <w:rFonts w:ascii="Times New Roman" w:hAnsi="Times New Roman"/>
          <w:sz w:val="24"/>
          <w:szCs w:val="24"/>
        </w:rPr>
        <w:t>e juego</w:t>
      </w:r>
      <w:r w:rsidR="00800C49" w:rsidRPr="003117C1">
        <w:rPr>
          <w:rFonts w:ascii="Times New Roman" w:hAnsi="Times New Roman"/>
          <w:sz w:val="24"/>
          <w:szCs w:val="24"/>
        </w:rPr>
        <w:t xml:space="preserve"> que llamamos del testimonio antropológico experto</w:t>
      </w:r>
      <w:r w:rsidR="00922954" w:rsidRPr="003117C1">
        <w:rPr>
          <w:rFonts w:ascii="Times New Roman" w:hAnsi="Times New Roman"/>
          <w:sz w:val="24"/>
          <w:szCs w:val="24"/>
        </w:rPr>
        <w:t>, esto es, por caracterizar</w:t>
      </w:r>
      <w:r w:rsidR="00AF1DC5" w:rsidRPr="003117C1">
        <w:rPr>
          <w:rFonts w:ascii="Times New Roman" w:hAnsi="Times New Roman"/>
          <w:sz w:val="24"/>
          <w:szCs w:val="24"/>
        </w:rPr>
        <w:t xml:space="preserve"> someramente</w:t>
      </w:r>
      <w:r w:rsidR="00922954" w:rsidRPr="003117C1">
        <w:rPr>
          <w:rFonts w:ascii="Times New Roman" w:hAnsi="Times New Roman"/>
          <w:sz w:val="24"/>
          <w:szCs w:val="24"/>
        </w:rPr>
        <w:t xml:space="preserve"> los tres tipos de discurso </w:t>
      </w:r>
      <w:r w:rsidR="00800C49" w:rsidRPr="003117C1">
        <w:rPr>
          <w:rFonts w:ascii="Times New Roman" w:hAnsi="Times New Roman"/>
          <w:sz w:val="24"/>
          <w:szCs w:val="24"/>
        </w:rPr>
        <w:t xml:space="preserve">involucrados </w:t>
      </w:r>
      <w:r w:rsidR="00922954" w:rsidRPr="003117C1">
        <w:rPr>
          <w:rFonts w:ascii="Times New Roman" w:hAnsi="Times New Roman"/>
          <w:sz w:val="24"/>
          <w:szCs w:val="24"/>
        </w:rPr>
        <w:t xml:space="preserve">y sus efectos de verdad, anticipando que </w:t>
      </w:r>
      <w:r w:rsidR="00D01348" w:rsidRPr="003117C1">
        <w:rPr>
          <w:rFonts w:ascii="Times New Roman" w:hAnsi="Times New Roman"/>
          <w:sz w:val="24"/>
          <w:szCs w:val="24"/>
        </w:rPr>
        <w:t>l</w:t>
      </w:r>
      <w:r w:rsidR="00AF1DC5" w:rsidRPr="003117C1">
        <w:rPr>
          <w:rFonts w:ascii="Times New Roman" w:hAnsi="Times New Roman"/>
          <w:sz w:val="24"/>
          <w:szCs w:val="24"/>
        </w:rPr>
        <w:t>o</w:t>
      </w:r>
      <w:r w:rsidR="00D01348" w:rsidRPr="003117C1">
        <w:rPr>
          <w:rFonts w:ascii="Times New Roman" w:hAnsi="Times New Roman"/>
          <w:sz w:val="24"/>
          <w:szCs w:val="24"/>
        </w:rPr>
        <w:t xml:space="preserve"> que </w:t>
      </w:r>
      <w:r w:rsidR="00AF1DC5" w:rsidRPr="003117C1">
        <w:rPr>
          <w:rFonts w:ascii="Times New Roman" w:hAnsi="Times New Roman"/>
          <w:sz w:val="24"/>
          <w:szCs w:val="24"/>
        </w:rPr>
        <w:t xml:space="preserve">más </w:t>
      </w:r>
      <w:r w:rsidR="00D01348" w:rsidRPr="003117C1">
        <w:rPr>
          <w:rFonts w:ascii="Times New Roman" w:hAnsi="Times New Roman"/>
          <w:sz w:val="24"/>
          <w:szCs w:val="24"/>
        </w:rPr>
        <w:t>c</w:t>
      </w:r>
      <w:r w:rsidR="00C85BD1" w:rsidRPr="003117C1">
        <w:rPr>
          <w:rFonts w:ascii="Times New Roman" w:hAnsi="Times New Roman"/>
          <w:sz w:val="24"/>
          <w:szCs w:val="24"/>
        </w:rPr>
        <w:t xml:space="preserve">onspira contra </w:t>
      </w:r>
      <w:r w:rsidR="00AF1DC5" w:rsidRPr="003117C1">
        <w:rPr>
          <w:rFonts w:ascii="Times New Roman" w:hAnsi="Times New Roman"/>
          <w:sz w:val="24"/>
          <w:szCs w:val="24"/>
        </w:rPr>
        <w:t>el</w:t>
      </w:r>
      <w:r w:rsidR="008C5335" w:rsidRPr="003117C1">
        <w:rPr>
          <w:rFonts w:ascii="Times New Roman" w:hAnsi="Times New Roman"/>
          <w:sz w:val="24"/>
          <w:szCs w:val="24"/>
        </w:rPr>
        <w:t xml:space="preserve"> triálogo</w:t>
      </w:r>
      <w:r w:rsidR="00C85BD1" w:rsidRPr="003117C1">
        <w:rPr>
          <w:rFonts w:ascii="Times New Roman" w:hAnsi="Times New Roman"/>
          <w:sz w:val="24"/>
          <w:szCs w:val="24"/>
        </w:rPr>
        <w:t xml:space="preserve"> </w:t>
      </w:r>
      <w:r w:rsidR="00922954" w:rsidRPr="003117C1">
        <w:rPr>
          <w:rFonts w:ascii="Times New Roman" w:hAnsi="Times New Roman"/>
          <w:sz w:val="24"/>
          <w:szCs w:val="24"/>
        </w:rPr>
        <w:t>pasa por</w:t>
      </w:r>
      <w:r w:rsidR="008C5335" w:rsidRPr="003117C1">
        <w:rPr>
          <w:rFonts w:ascii="Times New Roman" w:hAnsi="Times New Roman"/>
          <w:sz w:val="24"/>
          <w:szCs w:val="24"/>
        </w:rPr>
        <w:t xml:space="preserve"> presuponer</w:t>
      </w:r>
      <w:r w:rsidR="00C85BD1" w:rsidRPr="003117C1">
        <w:rPr>
          <w:rFonts w:ascii="Times New Roman" w:hAnsi="Times New Roman"/>
          <w:sz w:val="24"/>
          <w:szCs w:val="24"/>
        </w:rPr>
        <w:t xml:space="preserve"> que todos estamos hablando de los mismos hechos y que </w:t>
      </w:r>
      <w:r w:rsidR="00800C49" w:rsidRPr="003117C1">
        <w:rPr>
          <w:rFonts w:ascii="Times New Roman" w:hAnsi="Times New Roman"/>
          <w:sz w:val="24"/>
          <w:szCs w:val="24"/>
        </w:rPr>
        <w:t xml:space="preserve">usar </w:t>
      </w:r>
      <w:r w:rsidR="00C85BD1" w:rsidRPr="003117C1">
        <w:rPr>
          <w:rFonts w:ascii="Times New Roman" w:hAnsi="Times New Roman"/>
          <w:sz w:val="24"/>
          <w:szCs w:val="24"/>
        </w:rPr>
        <w:t>un mismo vocablo automáticamente</w:t>
      </w:r>
      <w:r w:rsidR="008C5335" w:rsidRPr="003117C1">
        <w:rPr>
          <w:rFonts w:ascii="Times New Roman" w:hAnsi="Times New Roman"/>
          <w:sz w:val="24"/>
          <w:szCs w:val="24"/>
        </w:rPr>
        <w:t xml:space="preserve"> refiere a una misma y única realidad. </w:t>
      </w:r>
      <w:r w:rsidR="00AA77D1" w:rsidRPr="003117C1">
        <w:rPr>
          <w:rFonts w:ascii="Times New Roman" w:hAnsi="Times New Roman"/>
          <w:sz w:val="24"/>
          <w:szCs w:val="24"/>
        </w:rPr>
        <w:t xml:space="preserve"> </w:t>
      </w:r>
      <w:r w:rsidR="0048292C" w:rsidRPr="003117C1">
        <w:rPr>
          <w:rFonts w:ascii="Times New Roman" w:hAnsi="Times New Roman"/>
          <w:sz w:val="24"/>
          <w:szCs w:val="24"/>
        </w:rPr>
        <w:t>Por ello l</w:t>
      </w:r>
      <w:r w:rsidR="00AA77D1" w:rsidRPr="003117C1">
        <w:rPr>
          <w:rFonts w:ascii="Times New Roman" w:hAnsi="Times New Roman"/>
          <w:sz w:val="24"/>
          <w:szCs w:val="24"/>
        </w:rPr>
        <w:t xml:space="preserve">a manera más expeditiva de plantear lo que quiero plantear </w:t>
      </w:r>
      <w:r w:rsidR="0048292C" w:rsidRPr="003117C1">
        <w:rPr>
          <w:rFonts w:ascii="Times New Roman" w:hAnsi="Times New Roman"/>
          <w:sz w:val="24"/>
          <w:szCs w:val="24"/>
        </w:rPr>
        <w:t>pasará por</w:t>
      </w:r>
      <w:r w:rsidR="00AA77D1" w:rsidRPr="003117C1">
        <w:rPr>
          <w:rFonts w:ascii="Times New Roman" w:hAnsi="Times New Roman"/>
          <w:sz w:val="24"/>
          <w:szCs w:val="24"/>
        </w:rPr>
        <w:t xml:space="preserve"> hacer foco en las dificultades más que en las situaciones que facilitan es</w:t>
      </w:r>
      <w:r w:rsidR="00922954" w:rsidRPr="003117C1">
        <w:rPr>
          <w:rFonts w:ascii="Times New Roman" w:hAnsi="Times New Roman"/>
          <w:sz w:val="24"/>
          <w:szCs w:val="24"/>
        </w:rPr>
        <w:t>tos</w:t>
      </w:r>
      <w:r w:rsidR="00AA77D1" w:rsidRPr="003117C1">
        <w:rPr>
          <w:rFonts w:ascii="Times New Roman" w:hAnsi="Times New Roman"/>
          <w:sz w:val="24"/>
          <w:szCs w:val="24"/>
        </w:rPr>
        <w:t xml:space="preserve"> diálogo</w:t>
      </w:r>
      <w:r w:rsidR="00922954" w:rsidRPr="003117C1">
        <w:rPr>
          <w:rFonts w:ascii="Times New Roman" w:hAnsi="Times New Roman"/>
          <w:sz w:val="24"/>
          <w:szCs w:val="24"/>
        </w:rPr>
        <w:t>s</w:t>
      </w:r>
      <w:r w:rsidR="00AA77D1" w:rsidRPr="003117C1">
        <w:rPr>
          <w:rFonts w:ascii="Times New Roman" w:hAnsi="Times New Roman"/>
          <w:sz w:val="24"/>
          <w:szCs w:val="24"/>
        </w:rPr>
        <w:t xml:space="preserve"> a tres bandas.</w:t>
      </w:r>
      <w:r w:rsidR="003B4F45" w:rsidRPr="003117C1">
        <w:rPr>
          <w:rFonts w:ascii="Times New Roman" w:hAnsi="Times New Roman"/>
          <w:sz w:val="24"/>
          <w:szCs w:val="24"/>
        </w:rPr>
        <w:t xml:space="preserve">  </w:t>
      </w:r>
    </w:p>
    <w:p w:rsidR="00AA77D1" w:rsidRPr="003117C1" w:rsidRDefault="007858D3" w:rsidP="00800C49">
      <w:pPr>
        <w:spacing w:after="120" w:line="360" w:lineRule="auto"/>
        <w:rPr>
          <w:rFonts w:ascii="Times New Roman" w:hAnsi="Times New Roman"/>
          <w:b/>
          <w:sz w:val="24"/>
          <w:szCs w:val="24"/>
        </w:rPr>
      </w:pPr>
      <w:r w:rsidRPr="003117C1">
        <w:rPr>
          <w:rFonts w:ascii="Times New Roman" w:hAnsi="Times New Roman"/>
          <w:b/>
          <w:sz w:val="24"/>
          <w:szCs w:val="24"/>
        </w:rPr>
        <w:t>EL DISCURSO JURÍDICO Y SUS EFECTOS DE VERDAD</w:t>
      </w:r>
      <w:r w:rsidR="00AA77D1" w:rsidRPr="003117C1">
        <w:rPr>
          <w:rFonts w:ascii="Times New Roman" w:hAnsi="Times New Roman"/>
          <w:b/>
          <w:sz w:val="24"/>
          <w:szCs w:val="24"/>
        </w:rPr>
        <w:t xml:space="preserve"> </w:t>
      </w:r>
    </w:p>
    <w:p w:rsidR="003B4F45" w:rsidRPr="003117C1" w:rsidRDefault="00AF1DC5" w:rsidP="00800C49">
      <w:pPr>
        <w:spacing w:after="120" w:line="360" w:lineRule="auto"/>
        <w:rPr>
          <w:rFonts w:ascii="Times New Roman" w:hAnsi="Times New Roman"/>
          <w:sz w:val="24"/>
          <w:szCs w:val="24"/>
        </w:rPr>
      </w:pPr>
      <w:r w:rsidRPr="003117C1">
        <w:rPr>
          <w:rFonts w:ascii="Times New Roman" w:hAnsi="Times New Roman"/>
          <w:sz w:val="24"/>
          <w:szCs w:val="24"/>
        </w:rPr>
        <w:t>Como anticipara, diversos</w:t>
      </w:r>
      <w:r w:rsidR="00841175" w:rsidRPr="003117C1">
        <w:rPr>
          <w:rFonts w:ascii="Times New Roman" w:hAnsi="Times New Roman"/>
          <w:sz w:val="24"/>
          <w:szCs w:val="24"/>
        </w:rPr>
        <w:t xml:space="preserve"> intercambios con distintos tipos de operadores </w:t>
      </w:r>
      <w:r w:rsidR="003B4F45" w:rsidRPr="003117C1">
        <w:rPr>
          <w:rFonts w:ascii="Times New Roman" w:hAnsi="Times New Roman"/>
          <w:sz w:val="24"/>
          <w:szCs w:val="24"/>
        </w:rPr>
        <w:t xml:space="preserve">jurídicos </w:t>
      </w:r>
      <w:r w:rsidR="00841175" w:rsidRPr="003117C1">
        <w:rPr>
          <w:rFonts w:ascii="Times New Roman" w:hAnsi="Times New Roman"/>
          <w:sz w:val="24"/>
          <w:szCs w:val="24"/>
        </w:rPr>
        <w:t xml:space="preserve">me hacen pensar que lo que se espera de los antropólogos pasa básicamente por dos cosas. Primero, por exponer </w:t>
      </w:r>
      <w:r w:rsidR="00841175" w:rsidRPr="003117C1">
        <w:rPr>
          <w:rFonts w:ascii="Times New Roman" w:hAnsi="Times New Roman"/>
          <w:b/>
          <w:sz w:val="24"/>
          <w:szCs w:val="24"/>
        </w:rPr>
        <w:t>hechos</w:t>
      </w:r>
      <w:r w:rsidR="00841175" w:rsidRPr="003117C1">
        <w:rPr>
          <w:rFonts w:ascii="Times New Roman" w:hAnsi="Times New Roman"/>
          <w:sz w:val="24"/>
          <w:szCs w:val="24"/>
        </w:rPr>
        <w:t xml:space="preserve"> (y resalto esta palabra) que clarifiquen el conflicto examinado, lo cual deb</w:t>
      </w:r>
      <w:r w:rsidRPr="003117C1">
        <w:rPr>
          <w:rFonts w:ascii="Times New Roman" w:hAnsi="Times New Roman"/>
          <w:sz w:val="24"/>
          <w:szCs w:val="24"/>
        </w:rPr>
        <w:t>i</w:t>
      </w:r>
      <w:r w:rsidR="00841175" w:rsidRPr="003117C1">
        <w:rPr>
          <w:rFonts w:ascii="Times New Roman" w:hAnsi="Times New Roman"/>
          <w:sz w:val="24"/>
          <w:szCs w:val="24"/>
        </w:rPr>
        <w:t>e</w:t>
      </w:r>
      <w:r w:rsidRPr="003117C1">
        <w:rPr>
          <w:rFonts w:ascii="Times New Roman" w:hAnsi="Times New Roman"/>
          <w:sz w:val="24"/>
          <w:szCs w:val="24"/>
        </w:rPr>
        <w:t>ra de ser posible</w:t>
      </w:r>
      <w:r w:rsidR="00841175" w:rsidRPr="003117C1">
        <w:rPr>
          <w:rFonts w:ascii="Times New Roman" w:hAnsi="Times New Roman"/>
          <w:sz w:val="24"/>
          <w:szCs w:val="24"/>
        </w:rPr>
        <w:t xml:space="preserve"> apoyarse lo más posible en documentos</w:t>
      </w:r>
      <w:r w:rsidRPr="003117C1">
        <w:rPr>
          <w:rFonts w:ascii="Times New Roman" w:hAnsi="Times New Roman"/>
          <w:sz w:val="24"/>
          <w:szCs w:val="24"/>
        </w:rPr>
        <w:t xml:space="preserve"> estatales</w:t>
      </w:r>
      <w:r w:rsidR="00841175" w:rsidRPr="003117C1">
        <w:rPr>
          <w:rFonts w:ascii="Times New Roman" w:hAnsi="Times New Roman"/>
          <w:sz w:val="24"/>
          <w:szCs w:val="24"/>
        </w:rPr>
        <w:t xml:space="preserve"> que, por ejemplo, demuestren la ocupación ancestral de un territorio. Segundo, que realicemos una traducción de lo que podrían ser concepciones indígenas opacas a significados jurídicos normalizados. En otras palabras, nuestro rol de expertos se apoyaría en un conocimiento antropológico de los hechos y las personas que podría ayudar a traducir su</w:t>
      </w:r>
      <w:r w:rsidR="00DA615A" w:rsidRPr="003117C1">
        <w:rPr>
          <w:rFonts w:ascii="Times New Roman" w:hAnsi="Times New Roman"/>
          <w:sz w:val="24"/>
          <w:szCs w:val="24"/>
        </w:rPr>
        <w:t>s</w:t>
      </w:r>
      <w:r w:rsidR="00841175" w:rsidRPr="003117C1">
        <w:rPr>
          <w:rFonts w:ascii="Times New Roman" w:hAnsi="Times New Roman"/>
          <w:sz w:val="24"/>
          <w:szCs w:val="24"/>
        </w:rPr>
        <w:t xml:space="preserve"> </w:t>
      </w:r>
      <w:r w:rsidR="00841175" w:rsidRPr="003117C1">
        <w:rPr>
          <w:rFonts w:ascii="Times New Roman" w:hAnsi="Times New Roman"/>
          <w:b/>
          <w:sz w:val="24"/>
          <w:szCs w:val="24"/>
        </w:rPr>
        <w:t>creencias</w:t>
      </w:r>
      <w:r w:rsidR="00841175" w:rsidRPr="003117C1">
        <w:rPr>
          <w:rFonts w:ascii="Times New Roman" w:hAnsi="Times New Roman"/>
          <w:sz w:val="24"/>
          <w:szCs w:val="24"/>
        </w:rPr>
        <w:t xml:space="preserve"> (y también resalto esta palabra) en conocimiento jurídicamente válido, esto es, en verdad. </w:t>
      </w:r>
    </w:p>
    <w:p w:rsidR="002E6285" w:rsidRPr="003117C1" w:rsidRDefault="00841175" w:rsidP="00800C49">
      <w:pPr>
        <w:spacing w:after="120" w:line="360" w:lineRule="auto"/>
        <w:rPr>
          <w:rFonts w:ascii="Times New Roman" w:eastAsia="Calibri" w:hAnsi="Times New Roman" w:cs="Times New Roman"/>
          <w:sz w:val="24"/>
          <w:szCs w:val="24"/>
        </w:rPr>
      </w:pPr>
      <w:r w:rsidRPr="003117C1">
        <w:rPr>
          <w:rFonts w:ascii="Times New Roman" w:hAnsi="Times New Roman"/>
          <w:sz w:val="24"/>
          <w:szCs w:val="24"/>
        </w:rPr>
        <w:t>Sin embargo, a la par de registrar y presentar hechos</w:t>
      </w:r>
      <w:r w:rsidR="00856862" w:rsidRPr="003117C1">
        <w:rPr>
          <w:rFonts w:ascii="Times New Roman" w:hAnsi="Times New Roman"/>
          <w:sz w:val="24"/>
          <w:szCs w:val="24"/>
        </w:rPr>
        <w:t xml:space="preserve"> </w:t>
      </w:r>
      <w:r w:rsidRPr="003117C1">
        <w:rPr>
          <w:rFonts w:ascii="Times New Roman" w:hAnsi="Times New Roman"/>
          <w:sz w:val="24"/>
          <w:szCs w:val="24"/>
        </w:rPr>
        <w:t>—</w:t>
      </w:r>
      <w:r w:rsidR="00856862" w:rsidRPr="003117C1">
        <w:rPr>
          <w:rFonts w:ascii="Times New Roman" w:hAnsi="Times New Roman"/>
          <w:sz w:val="24"/>
          <w:szCs w:val="24"/>
        </w:rPr>
        <w:t xml:space="preserve"> </w:t>
      </w:r>
      <w:r w:rsidRPr="003117C1">
        <w:rPr>
          <w:rFonts w:ascii="Times New Roman" w:hAnsi="Times New Roman"/>
          <w:sz w:val="24"/>
          <w:szCs w:val="24"/>
        </w:rPr>
        <w:t>cosa que solemos hacer</w:t>
      </w:r>
      <w:r w:rsidR="00856862" w:rsidRPr="003117C1">
        <w:rPr>
          <w:rFonts w:ascii="Times New Roman" w:hAnsi="Times New Roman"/>
          <w:sz w:val="24"/>
          <w:szCs w:val="24"/>
        </w:rPr>
        <w:t xml:space="preserve"> </w:t>
      </w:r>
      <w:r w:rsidRPr="003117C1">
        <w:rPr>
          <w:rFonts w:ascii="Times New Roman" w:hAnsi="Times New Roman"/>
          <w:sz w:val="24"/>
          <w:szCs w:val="24"/>
        </w:rPr>
        <w:t>—</w:t>
      </w:r>
      <w:r w:rsidR="00856862" w:rsidRPr="003117C1">
        <w:rPr>
          <w:rFonts w:ascii="Times New Roman" w:hAnsi="Times New Roman"/>
          <w:sz w:val="24"/>
          <w:szCs w:val="24"/>
        </w:rPr>
        <w:t xml:space="preserve"> </w:t>
      </w:r>
      <w:r w:rsidRPr="003117C1">
        <w:rPr>
          <w:rFonts w:ascii="Times New Roman" w:hAnsi="Times New Roman"/>
          <w:sz w:val="24"/>
          <w:szCs w:val="24"/>
        </w:rPr>
        <w:t xml:space="preserve">una parte no menor de nuestra labor debe pasar por identificar y exponer </w:t>
      </w:r>
      <w:r w:rsidRPr="003117C1">
        <w:rPr>
          <w:rFonts w:ascii="Times New Roman" w:eastAsia="Calibri" w:hAnsi="Times New Roman" w:cs="Times New Roman"/>
          <w:sz w:val="24"/>
          <w:szCs w:val="24"/>
        </w:rPr>
        <w:t>una disputa medular que suele quedar silenciada y que consiste en hacer visibles los criterios que diferencian y a la vez jerarquizan los conocimientos</w:t>
      </w:r>
      <w:r w:rsidR="00DA615A" w:rsidRPr="003117C1">
        <w:rPr>
          <w:rFonts w:ascii="Times New Roman" w:eastAsia="Calibri" w:hAnsi="Times New Roman" w:cs="Times New Roman"/>
          <w:sz w:val="24"/>
          <w:szCs w:val="24"/>
        </w:rPr>
        <w:t xml:space="preserve"> </w:t>
      </w:r>
      <w:r w:rsidRPr="003117C1">
        <w:rPr>
          <w:rFonts w:ascii="Times New Roman" w:eastAsia="Calibri" w:hAnsi="Times New Roman" w:cs="Times New Roman"/>
          <w:sz w:val="24"/>
          <w:szCs w:val="24"/>
        </w:rPr>
        <w:t>y</w:t>
      </w:r>
      <w:r w:rsidR="00DA615A" w:rsidRPr="003117C1">
        <w:rPr>
          <w:rFonts w:ascii="Times New Roman" w:eastAsia="Calibri" w:hAnsi="Times New Roman" w:cs="Times New Roman"/>
          <w:sz w:val="24"/>
          <w:szCs w:val="24"/>
        </w:rPr>
        <w:t>,</w:t>
      </w:r>
      <w:r w:rsidRPr="003117C1">
        <w:rPr>
          <w:rFonts w:ascii="Times New Roman" w:eastAsia="Calibri" w:hAnsi="Times New Roman" w:cs="Times New Roman"/>
          <w:sz w:val="24"/>
          <w:szCs w:val="24"/>
        </w:rPr>
        <w:t xml:space="preserve"> por ende</w:t>
      </w:r>
      <w:r w:rsidR="00DA615A" w:rsidRPr="003117C1">
        <w:rPr>
          <w:rFonts w:ascii="Times New Roman" w:eastAsia="Calibri" w:hAnsi="Times New Roman" w:cs="Times New Roman"/>
          <w:sz w:val="24"/>
          <w:szCs w:val="24"/>
        </w:rPr>
        <w:t>,</w:t>
      </w:r>
      <w:r w:rsidRPr="003117C1">
        <w:rPr>
          <w:rFonts w:ascii="Times New Roman" w:eastAsia="Calibri" w:hAnsi="Times New Roman" w:cs="Times New Roman"/>
          <w:sz w:val="24"/>
          <w:szCs w:val="24"/>
        </w:rPr>
        <w:t xml:space="preserve"> </w:t>
      </w:r>
      <w:r w:rsidR="00DA615A" w:rsidRPr="003117C1">
        <w:rPr>
          <w:rFonts w:ascii="Times New Roman" w:eastAsia="Calibri" w:hAnsi="Times New Roman" w:cs="Times New Roman"/>
          <w:sz w:val="24"/>
          <w:szCs w:val="24"/>
        </w:rPr>
        <w:t>l</w:t>
      </w:r>
      <w:r w:rsidRPr="003117C1">
        <w:rPr>
          <w:rFonts w:ascii="Times New Roman" w:eastAsia="Calibri" w:hAnsi="Times New Roman" w:cs="Times New Roman"/>
          <w:sz w:val="24"/>
          <w:szCs w:val="24"/>
        </w:rPr>
        <w:t>o que cuenta como verdades jurídicas, antropológicas y sociales.</w:t>
      </w:r>
      <w:r w:rsidR="003B4F45" w:rsidRPr="003117C1">
        <w:rPr>
          <w:rFonts w:ascii="Times New Roman" w:eastAsia="Calibri" w:hAnsi="Times New Roman" w:cs="Times New Roman"/>
          <w:sz w:val="24"/>
          <w:szCs w:val="24"/>
        </w:rPr>
        <w:t xml:space="preserve"> </w:t>
      </w:r>
      <w:r w:rsidR="002A7F07" w:rsidRPr="003117C1">
        <w:rPr>
          <w:rFonts w:ascii="Times New Roman" w:eastAsia="Calibri" w:hAnsi="Times New Roman" w:cs="Times New Roman"/>
          <w:sz w:val="24"/>
          <w:szCs w:val="24"/>
        </w:rPr>
        <w:t>No obstante, o</w:t>
      </w:r>
      <w:r w:rsidR="00DA615A" w:rsidRPr="003117C1">
        <w:rPr>
          <w:rFonts w:ascii="Times New Roman" w:eastAsia="Calibri" w:hAnsi="Times New Roman" w:cs="Times New Roman"/>
          <w:sz w:val="24"/>
          <w:szCs w:val="24"/>
        </w:rPr>
        <w:t>tra provocación que anticipo aquí es que</w:t>
      </w:r>
      <w:r w:rsidR="002A7F07" w:rsidRPr="003117C1">
        <w:rPr>
          <w:rFonts w:ascii="Times New Roman" w:eastAsia="Calibri" w:hAnsi="Times New Roman" w:cs="Times New Roman"/>
          <w:sz w:val="24"/>
          <w:szCs w:val="24"/>
        </w:rPr>
        <w:t>,</w:t>
      </w:r>
      <w:r w:rsidR="00DA615A" w:rsidRPr="003117C1">
        <w:rPr>
          <w:rFonts w:ascii="Times New Roman" w:eastAsia="Calibri" w:hAnsi="Times New Roman" w:cs="Times New Roman"/>
          <w:sz w:val="24"/>
          <w:szCs w:val="24"/>
        </w:rPr>
        <w:t xml:space="preserve"> para avanzar </w:t>
      </w:r>
      <w:r w:rsidR="002A7F07" w:rsidRPr="003117C1">
        <w:rPr>
          <w:rFonts w:ascii="Times New Roman" w:eastAsia="Calibri" w:hAnsi="Times New Roman" w:cs="Times New Roman"/>
          <w:sz w:val="24"/>
          <w:szCs w:val="24"/>
        </w:rPr>
        <w:t xml:space="preserve">en el juego de billar </w:t>
      </w:r>
      <w:r w:rsidR="00AF1DC5" w:rsidRPr="003117C1">
        <w:rPr>
          <w:rFonts w:ascii="Times New Roman" w:eastAsia="Calibri" w:hAnsi="Times New Roman" w:cs="Times New Roman"/>
          <w:sz w:val="24"/>
          <w:szCs w:val="24"/>
        </w:rPr>
        <w:t>propuesto</w:t>
      </w:r>
      <w:r w:rsidR="002A7F07" w:rsidRPr="003117C1">
        <w:rPr>
          <w:rFonts w:ascii="Times New Roman" w:eastAsia="Calibri" w:hAnsi="Times New Roman" w:cs="Times New Roman"/>
          <w:sz w:val="24"/>
          <w:szCs w:val="24"/>
        </w:rPr>
        <w:t xml:space="preserve">, el giro discursivo </w:t>
      </w:r>
      <w:r w:rsidR="003E166E" w:rsidRPr="003117C1">
        <w:rPr>
          <w:rFonts w:ascii="Times New Roman" w:eastAsia="Calibri" w:hAnsi="Times New Roman" w:cs="Times New Roman"/>
          <w:sz w:val="24"/>
          <w:szCs w:val="24"/>
        </w:rPr>
        <w:t xml:space="preserve">y los ejercicios deconstructivos y constructivistas que habilita </w:t>
      </w:r>
      <w:r w:rsidR="002A7F07" w:rsidRPr="003117C1">
        <w:rPr>
          <w:rFonts w:ascii="Times New Roman" w:eastAsia="Calibri" w:hAnsi="Times New Roman" w:cs="Times New Roman"/>
          <w:sz w:val="24"/>
          <w:szCs w:val="24"/>
        </w:rPr>
        <w:t xml:space="preserve">no alcanza. Nos resulta sí </w:t>
      </w:r>
      <w:r w:rsidR="003B4F45" w:rsidRPr="003117C1">
        <w:rPr>
          <w:rFonts w:ascii="Times New Roman" w:eastAsia="Calibri" w:hAnsi="Times New Roman" w:cs="Times New Roman"/>
          <w:sz w:val="24"/>
          <w:szCs w:val="24"/>
        </w:rPr>
        <w:t xml:space="preserve">más útil abrevar en el llamado giro ontológico para </w:t>
      </w:r>
      <w:r w:rsidR="002A7F07" w:rsidRPr="003117C1">
        <w:rPr>
          <w:rFonts w:ascii="Times New Roman" w:eastAsia="Calibri" w:hAnsi="Times New Roman" w:cs="Times New Roman"/>
          <w:sz w:val="24"/>
          <w:szCs w:val="24"/>
        </w:rPr>
        <w:t xml:space="preserve">empezar a </w:t>
      </w:r>
      <w:r w:rsidR="003B4F45" w:rsidRPr="003117C1">
        <w:rPr>
          <w:rFonts w:ascii="Times New Roman" w:eastAsia="Calibri" w:hAnsi="Times New Roman" w:cs="Times New Roman"/>
          <w:sz w:val="24"/>
          <w:szCs w:val="24"/>
        </w:rPr>
        <w:t xml:space="preserve">poner en </w:t>
      </w:r>
      <w:r w:rsidR="003E166E" w:rsidRPr="003117C1">
        <w:rPr>
          <w:rFonts w:ascii="Times New Roman" w:eastAsia="Calibri" w:hAnsi="Times New Roman" w:cs="Times New Roman"/>
          <w:sz w:val="24"/>
          <w:szCs w:val="24"/>
        </w:rPr>
        <w:t xml:space="preserve">nueva </w:t>
      </w:r>
      <w:r w:rsidR="003B4F45" w:rsidRPr="003117C1">
        <w:rPr>
          <w:rFonts w:ascii="Times New Roman" w:eastAsia="Calibri" w:hAnsi="Times New Roman" w:cs="Times New Roman"/>
          <w:sz w:val="24"/>
          <w:szCs w:val="24"/>
        </w:rPr>
        <w:t>perspectiva el discurso jurídico</w:t>
      </w:r>
      <w:r w:rsidR="00AF1DC5" w:rsidRPr="003117C1">
        <w:rPr>
          <w:rFonts w:ascii="Times New Roman" w:eastAsia="Calibri" w:hAnsi="Times New Roman" w:cs="Times New Roman"/>
          <w:sz w:val="24"/>
          <w:szCs w:val="24"/>
        </w:rPr>
        <w:t>.</w:t>
      </w:r>
    </w:p>
    <w:p w:rsidR="002E6285" w:rsidRPr="003117C1" w:rsidRDefault="003B4F45" w:rsidP="00800C49">
      <w:pPr>
        <w:spacing w:after="120" w:line="360" w:lineRule="auto"/>
        <w:rPr>
          <w:rFonts w:ascii="Times New Roman" w:hAnsi="Times New Roman"/>
          <w:bCs/>
          <w:spacing w:val="-10"/>
          <w:sz w:val="24"/>
          <w:szCs w:val="24"/>
        </w:rPr>
      </w:pPr>
      <w:r w:rsidRPr="003117C1">
        <w:rPr>
          <w:rFonts w:ascii="Times New Roman" w:hAnsi="Times New Roman"/>
          <w:sz w:val="24"/>
          <w:szCs w:val="24"/>
        </w:rPr>
        <w:t>Brevemente, l</w:t>
      </w:r>
      <w:r w:rsidR="00841175" w:rsidRPr="003117C1">
        <w:rPr>
          <w:rFonts w:ascii="Times New Roman" w:hAnsi="Times New Roman"/>
          <w:sz w:val="24"/>
          <w:szCs w:val="24"/>
        </w:rPr>
        <w:t xml:space="preserve">a diferencia entre hechos verdaderos y creencias, así como el oficio que se nos asigna de traductores muestran elementos clave de lo que Latour </w:t>
      </w:r>
      <w:r w:rsidR="007949DA" w:rsidRPr="003117C1">
        <w:rPr>
          <w:rFonts w:ascii="Times New Roman" w:hAnsi="Times New Roman"/>
          <w:sz w:val="24"/>
          <w:szCs w:val="24"/>
        </w:rPr>
        <w:t xml:space="preserve">(2007) </w:t>
      </w:r>
      <w:r w:rsidR="00841175" w:rsidRPr="003117C1">
        <w:rPr>
          <w:rFonts w:ascii="Times New Roman" w:hAnsi="Times New Roman"/>
          <w:sz w:val="24"/>
          <w:szCs w:val="24"/>
        </w:rPr>
        <w:t>define como la o</w:t>
      </w:r>
      <w:r w:rsidR="008C5335" w:rsidRPr="003117C1">
        <w:rPr>
          <w:rFonts w:ascii="Times New Roman" w:hAnsi="Times New Roman"/>
          <w:sz w:val="24"/>
          <w:szCs w:val="24"/>
        </w:rPr>
        <w:t xml:space="preserve">ntología moderna </w:t>
      </w:r>
      <w:r w:rsidR="00841175" w:rsidRPr="003117C1">
        <w:rPr>
          <w:rFonts w:ascii="Times New Roman" w:hAnsi="Times New Roman"/>
          <w:sz w:val="24"/>
          <w:szCs w:val="24"/>
        </w:rPr>
        <w:t xml:space="preserve">en general, la cual obviamente es clave en el entramado </w:t>
      </w:r>
      <w:r w:rsidR="008C5335" w:rsidRPr="003117C1">
        <w:rPr>
          <w:rFonts w:ascii="Times New Roman" w:hAnsi="Times New Roman"/>
          <w:sz w:val="24"/>
          <w:szCs w:val="24"/>
        </w:rPr>
        <w:t>del discurso jurídico</w:t>
      </w:r>
      <w:r w:rsidRPr="003117C1">
        <w:rPr>
          <w:rFonts w:ascii="Times New Roman" w:hAnsi="Times New Roman"/>
          <w:sz w:val="24"/>
          <w:szCs w:val="24"/>
        </w:rPr>
        <w:t xml:space="preserve"> en particular. Ambas certezas y expectativas</w:t>
      </w:r>
      <w:r w:rsidR="00E34F9F" w:rsidRPr="003117C1">
        <w:rPr>
          <w:rFonts w:ascii="Times New Roman" w:hAnsi="Times New Roman"/>
          <w:sz w:val="24"/>
          <w:szCs w:val="24"/>
        </w:rPr>
        <w:t xml:space="preserve"> se basa</w:t>
      </w:r>
      <w:r w:rsidRPr="003117C1">
        <w:rPr>
          <w:rFonts w:ascii="Times New Roman" w:hAnsi="Times New Roman"/>
          <w:sz w:val="24"/>
          <w:szCs w:val="24"/>
        </w:rPr>
        <w:t>n</w:t>
      </w:r>
      <w:r w:rsidR="00E34F9F" w:rsidRPr="003117C1">
        <w:rPr>
          <w:rFonts w:ascii="Times New Roman" w:hAnsi="Times New Roman"/>
          <w:sz w:val="24"/>
          <w:szCs w:val="24"/>
        </w:rPr>
        <w:t xml:space="preserve"> en las dos prácticas que definen la modernidad</w:t>
      </w:r>
      <w:r w:rsidR="008C5335" w:rsidRPr="003117C1">
        <w:rPr>
          <w:rFonts w:ascii="Times New Roman" w:hAnsi="Times New Roman"/>
          <w:sz w:val="24"/>
          <w:szCs w:val="24"/>
        </w:rPr>
        <w:t xml:space="preserve">: </w:t>
      </w:r>
      <w:r w:rsidR="00E34F9F" w:rsidRPr="003117C1">
        <w:rPr>
          <w:rFonts w:ascii="Times New Roman" w:hAnsi="Times New Roman"/>
          <w:sz w:val="24"/>
          <w:szCs w:val="24"/>
        </w:rPr>
        <w:t xml:space="preserve">las prácticas de traducción y las de purificación. Las primeras requieren vincular a través de mediadores lo que las segundas separan como entidades ontológicas radicalmente distintas, sean hechos </w:t>
      </w:r>
      <w:r w:rsidR="00630C27" w:rsidRPr="003117C1">
        <w:rPr>
          <w:rFonts w:ascii="Times New Roman" w:hAnsi="Times New Roman"/>
          <w:sz w:val="24"/>
          <w:szCs w:val="24"/>
        </w:rPr>
        <w:t>e</w:t>
      </w:r>
      <w:r w:rsidR="00E34F9F" w:rsidRPr="003117C1">
        <w:rPr>
          <w:rFonts w:ascii="Times New Roman" w:hAnsi="Times New Roman"/>
          <w:sz w:val="24"/>
          <w:szCs w:val="24"/>
        </w:rPr>
        <w:t xml:space="preserve"> </w:t>
      </w:r>
      <w:r w:rsidR="00630C27" w:rsidRPr="003117C1">
        <w:rPr>
          <w:rFonts w:ascii="Times New Roman" w:hAnsi="Times New Roman"/>
          <w:sz w:val="24"/>
          <w:szCs w:val="24"/>
        </w:rPr>
        <w:t>interpretacione</w:t>
      </w:r>
      <w:r w:rsidR="00E34F9F" w:rsidRPr="003117C1">
        <w:rPr>
          <w:rFonts w:ascii="Times New Roman" w:hAnsi="Times New Roman"/>
          <w:sz w:val="24"/>
          <w:szCs w:val="24"/>
        </w:rPr>
        <w:t>s, sea el saber experto de los hechos (supuestamente el "nuestro" y el del discurso jurídico)</w:t>
      </w:r>
      <w:r w:rsidR="003C6448" w:rsidRPr="003117C1">
        <w:rPr>
          <w:rFonts w:ascii="Times New Roman" w:hAnsi="Times New Roman"/>
          <w:sz w:val="24"/>
          <w:szCs w:val="24"/>
        </w:rPr>
        <w:t>, por un lado,</w:t>
      </w:r>
      <w:r w:rsidR="00E34F9F" w:rsidRPr="003117C1">
        <w:rPr>
          <w:rFonts w:ascii="Times New Roman" w:hAnsi="Times New Roman"/>
          <w:sz w:val="24"/>
          <w:szCs w:val="24"/>
        </w:rPr>
        <w:t xml:space="preserve"> y </w:t>
      </w:r>
      <w:r w:rsidR="00630C27" w:rsidRPr="003117C1">
        <w:rPr>
          <w:rFonts w:ascii="Times New Roman" w:hAnsi="Times New Roman"/>
          <w:sz w:val="24"/>
          <w:szCs w:val="24"/>
        </w:rPr>
        <w:t>las creencias de nuestros interlocutores</w:t>
      </w:r>
      <w:r w:rsidR="003C6448" w:rsidRPr="003117C1">
        <w:rPr>
          <w:rFonts w:ascii="Times New Roman" w:hAnsi="Times New Roman"/>
          <w:sz w:val="24"/>
          <w:szCs w:val="24"/>
        </w:rPr>
        <w:t>, por el otro</w:t>
      </w:r>
      <w:r w:rsidR="00E34F9F" w:rsidRPr="003117C1">
        <w:rPr>
          <w:rFonts w:ascii="Times New Roman" w:hAnsi="Times New Roman"/>
          <w:sz w:val="24"/>
          <w:szCs w:val="24"/>
        </w:rPr>
        <w:t>.</w:t>
      </w:r>
      <w:r w:rsidR="00630C27" w:rsidRPr="003117C1">
        <w:rPr>
          <w:rFonts w:ascii="Times New Roman" w:hAnsi="Times New Roman"/>
          <w:sz w:val="24"/>
          <w:szCs w:val="24"/>
        </w:rPr>
        <w:t xml:space="preserve"> Se presupone así tanto una política de la traducción basada en la ideología de la transparencia</w:t>
      </w:r>
      <w:r w:rsidR="005D2759" w:rsidRPr="003117C1">
        <w:rPr>
          <w:rFonts w:ascii="Times New Roman" w:hAnsi="Times New Roman"/>
          <w:sz w:val="24"/>
          <w:szCs w:val="24"/>
        </w:rPr>
        <w:t xml:space="preserve"> (Blommaert 1997)</w:t>
      </w:r>
      <w:r w:rsidR="00630C27" w:rsidRPr="003117C1">
        <w:rPr>
          <w:rFonts w:ascii="Times New Roman" w:hAnsi="Times New Roman"/>
          <w:sz w:val="24"/>
          <w:szCs w:val="24"/>
        </w:rPr>
        <w:t>, como una hegemonía</w:t>
      </w:r>
      <w:r w:rsidR="003E166E" w:rsidRPr="003117C1">
        <w:rPr>
          <w:rFonts w:ascii="Times New Roman" w:hAnsi="Times New Roman"/>
          <w:sz w:val="24"/>
          <w:szCs w:val="24"/>
        </w:rPr>
        <w:t xml:space="preserve"> hermenéutica</w:t>
      </w:r>
      <w:r w:rsidR="006C2571" w:rsidRPr="003117C1">
        <w:rPr>
          <w:rFonts w:ascii="Times New Roman" w:hAnsi="Times New Roman"/>
          <w:sz w:val="24"/>
          <w:szCs w:val="24"/>
        </w:rPr>
        <w:t xml:space="preserve"> (Dilley 1999) y</w:t>
      </w:r>
      <w:r w:rsidR="00630C27" w:rsidRPr="003117C1">
        <w:rPr>
          <w:rFonts w:ascii="Times New Roman" w:hAnsi="Times New Roman"/>
          <w:sz w:val="24"/>
          <w:szCs w:val="24"/>
        </w:rPr>
        <w:t xml:space="preserve"> epistémica</w:t>
      </w:r>
      <w:r w:rsidR="002E6285" w:rsidRPr="003117C1">
        <w:rPr>
          <w:rFonts w:ascii="Times New Roman" w:hAnsi="Times New Roman"/>
          <w:sz w:val="24"/>
          <w:szCs w:val="24"/>
        </w:rPr>
        <w:t xml:space="preserve"> </w:t>
      </w:r>
      <w:r w:rsidR="006C2571" w:rsidRPr="003117C1">
        <w:rPr>
          <w:rFonts w:ascii="Times New Roman" w:hAnsi="Times New Roman"/>
          <w:sz w:val="24"/>
          <w:szCs w:val="24"/>
        </w:rPr>
        <w:t xml:space="preserve">(Sousa Santos 2006) </w:t>
      </w:r>
      <w:r w:rsidR="002E6285" w:rsidRPr="003117C1">
        <w:rPr>
          <w:rFonts w:ascii="Times New Roman" w:hAnsi="Times New Roman"/>
          <w:sz w:val="24"/>
          <w:szCs w:val="24"/>
        </w:rPr>
        <w:t xml:space="preserve">que, en el mejor de los casos, aboga por la idea de </w:t>
      </w:r>
      <w:r w:rsidR="002E6285" w:rsidRPr="003117C1">
        <w:rPr>
          <w:rFonts w:ascii="Times New Roman" w:hAnsi="Times New Roman"/>
          <w:spacing w:val="-10"/>
          <w:sz w:val="24"/>
          <w:szCs w:val="24"/>
        </w:rPr>
        <w:t>error de</w:t>
      </w:r>
      <w:r w:rsidR="000A3D74" w:rsidRPr="003117C1">
        <w:rPr>
          <w:rFonts w:ascii="Times New Roman" w:hAnsi="Times New Roman"/>
          <w:spacing w:val="-10"/>
          <w:sz w:val="24"/>
          <w:szCs w:val="24"/>
        </w:rPr>
        <w:t xml:space="preserve"> prohibición o el de</w:t>
      </w:r>
      <w:r w:rsidR="002E6285" w:rsidRPr="003117C1">
        <w:rPr>
          <w:rFonts w:ascii="Times New Roman" w:hAnsi="Times New Roman"/>
          <w:spacing w:val="-10"/>
          <w:sz w:val="24"/>
          <w:szCs w:val="24"/>
        </w:rPr>
        <w:t xml:space="preserve"> comprensión culturalmente condicionado </w:t>
      </w:r>
      <w:r w:rsidR="002E6285" w:rsidRPr="003117C1">
        <w:rPr>
          <w:rFonts w:ascii="Times New Roman" w:hAnsi="Times New Roman"/>
          <w:bCs/>
          <w:spacing w:val="-10"/>
          <w:sz w:val="24"/>
          <w:szCs w:val="24"/>
        </w:rPr>
        <w:t>.</w:t>
      </w:r>
    </w:p>
    <w:p w:rsidR="000A3D74" w:rsidRPr="003117C1" w:rsidRDefault="000A3D74" w:rsidP="00800C49">
      <w:pPr>
        <w:spacing w:after="120" w:line="360" w:lineRule="auto"/>
        <w:rPr>
          <w:rFonts w:ascii="Times New Roman" w:hAnsi="Times New Roman"/>
          <w:bCs/>
          <w:spacing w:val="-10"/>
          <w:sz w:val="24"/>
          <w:szCs w:val="24"/>
        </w:rPr>
      </w:pPr>
      <w:r w:rsidRPr="003117C1">
        <w:rPr>
          <w:rFonts w:ascii="Times New Roman" w:hAnsi="Times New Roman"/>
          <w:bCs/>
          <w:spacing w:val="-10"/>
          <w:sz w:val="24"/>
          <w:szCs w:val="24"/>
        </w:rPr>
        <w:t>Tres cosas son problemáticas aquí.</w:t>
      </w:r>
    </w:p>
    <w:p w:rsidR="0033624B" w:rsidRPr="003117C1" w:rsidRDefault="000A3D74" w:rsidP="00800C49">
      <w:pPr>
        <w:spacing w:after="120" w:line="360" w:lineRule="auto"/>
        <w:rPr>
          <w:rFonts w:ascii="Times New Roman" w:hAnsi="Times New Roman"/>
          <w:bCs/>
          <w:spacing w:val="-10"/>
          <w:sz w:val="24"/>
          <w:szCs w:val="24"/>
        </w:rPr>
      </w:pPr>
      <w:r w:rsidRPr="003117C1">
        <w:rPr>
          <w:rFonts w:ascii="Times New Roman" w:hAnsi="Times New Roman"/>
          <w:bCs/>
          <w:spacing w:val="-10"/>
          <w:sz w:val="24"/>
          <w:szCs w:val="24"/>
        </w:rPr>
        <w:t xml:space="preserve">Primero, la idea de que existe una posibilidad de traducir linealmente conocimientos otros. </w:t>
      </w:r>
      <w:r w:rsidR="004524D2" w:rsidRPr="003117C1">
        <w:rPr>
          <w:rFonts w:ascii="Times New Roman" w:hAnsi="Times New Roman"/>
          <w:bCs/>
          <w:spacing w:val="-10"/>
          <w:sz w:val="24"/>
          <w:szCs w:val="24"/>
        </w:rPr>
        <w:t xml:space="preserve">Esto se basa </w:t>
      </w:r>
      <w:r w:rsidR="00E2374F" w:rsidRPr="003117C1">
        <w:rPr>
          <w:rFonts w:ascii="Times New Roman" w:hAnsi="Times New Roman"/>
          <w:bCs/>
          <w:spacing w:val="-10"/>
          <w:sz w:val="24"/>
          <w:szCs w:val="24"/>
        </w:rPr>
        <w:t xml:space="preserve">no sólo </w:t>
      </w:r>
      <w:r w:rsidR="004524D2" w:rsidRPr="003117C1">
        <w:rPr>
          <w:rFonts w:ascii="Times New Roman" w:hAnsi="Times New Roman"/>
          <w:bCs/>
          <w:spacing w:val="-10"/>
          <w:sz w:val="24"/>
          <w:szCs w:val="24"/>
        </w:rPr>
        <w:t>en una ontología fuerte de lo real</w:t>
      </w:r>
      <w:r w:rsidR="00E2374F" w:rsidRPr="003117C1">
        <w:rPr>
          <w:rFonts w:ascii="Times New Roman" w:hAnsi="Times New Roman"/>
          <w:bCs/>
          <w:spacing w:val="-10"/>
          <w:sz w:val="24"/>
          <w:szCs w:val="24"/>
        </w:rPr>
        <w:t>, sino también</w:t>
      </w:r>
      <w:r w:rsidR="004524D2" w:rsidRPr="003117C1">
        <w:rPr>
          <w:rFonts w:ascii="Times New Roman" w:hAnsi="Times New Roman"/>
          <w:bCs/>
          <w:spacing w:val="-10"/>
          <w:sz w:val="24"/>
          <w:szCs w:val="24"/>
        </w:rPr>
        <w:t xml:space="preserve"> </w:t>
      </w:r>
      <w:r w:rsidR="0033624B" w:rsidRPr="003117C1">
        <w:rPr>
          <w:rFonts w:ascii="Times New Roman" w:hAnsi="Times New Roman"/>
          <w:bCs/>
          <w:spacing w:val="-10"/>
          <w:sz w:val="24"/>
          <w:szCs w:val="24"/>
        </w:rPr>
        <w:t xml:space="preserve">en una ideología lingüística basada en la teoría de la correspondencia entre </w:t>
      </w:r>
      <w:r w:rsidR="00E2374F" w:rsidRPr="003117C1">
        <w:rPr>
          <w:rFonts w:ascii="Times New Roman" w:hAnsi="Times New Roman"/>
          <w:bCs/>
          <w:spacing w:val="-10"/>
          <w:sz w:val="24"/>
          <w:szCs w:val="24"/>
        </w:rPr>
        <w:t xml:space="preserve">los </w:t>
      </w:r>
      <w:r w:rsidR="0033624B" w:rsidRPr="003117C1">
        <w:rPr>
          <w:rFonts w:ascii="Times New Roman" w:hAnsi="Times New Roman"/>
          <w:bCs/>
          <w:spacing w:val="-10"/>
          <w:sz w:val="24"/>
          <w:szCs w:val="24"/>
        </w:rPr>
        <w:t xml:space="preserve">vocablos </w:t>
      </w:r>
      <w:r w:rsidR="00E2374F" w:rsidRPr="003117C1">
        <w:rPr>
          <w:rFonts w:ascii="Times New Roman" w:hAnsi="Times New Roman"/>
          <w:bCs/>
          <w:spacing w:val="-10"/>
          <w:sz w:val="24"/>
          <w:szCs w:val="24"/>
        </w:rPr>
        <w:t xml:space="preserve">de los distintos lenguajes </w:t>
      </w:r>
      <w:r w:rsidR="0033624B" w:rsidRPr="003117C1">
        <w:rPr>
          <w:rFonts w:ascii="Times New Roman" w:hAnsi="Times New Roman"/>
          <w:bCs/>
          <w:spacing w:val="-10"/>
          <w:sz w:val="24"/>
          <w:szCs w:val="24"/>
        </w:rPr>
        <w:t xml:space="preserve">y realidad ahí afuera. Como resultado, se </w:t>
      </w:r>
      <w:r w:rsidR="004524D2" w:rsidRPr="003117C1">
        <w:rPr>
          <w:rFonts w:ascii="Times New Roman" w:hAnsi="Times New Roman"/>
          <w:bCs/>
          <w:spacing w:val="-10"/>
          <w:sz w:val="24"/>
          <w:szCs w:val="24"/>
        </w:rPr>
        <w:t>p</w:t>
      </w:r>
      <w:r w:rsidR="0033624B" w:rsidRPr="003117C1">
        <w:rPr>
          <w:rFonts w:ascii="Times New Roman" w:hAnsi="Times New Roman"/>
          <w:bCs/>
          <w:spacing w:val="-10"/>
          <w:sz w:val="24"/>
          <w:szCs w:val="24"/>
        </w:rPr>
        <w:t>od</w:t>
      </w:r>
      <w:r w:rsidR="004524D2" w:rsidRPr="003117C1">
        <w:rPr>
          <w:rFonts w:ascii="Times New Roman" w:hAnsi="Times New Roman"/>
          <w:bCs/>
          <w:spacing w:val="-10"/>
          <w:sz w:val="24"/>
          <w:szCs w:val="24"/>
        </w:rPr>
        <w:t>ría</w:t>
      </w:r>
      <w:r w:rsidR="003D432A" w:rsidRPr="003117C1">
        <w:rPr>
          <w:rFonts w:ascii="Times New Roman" w:hAnsi="Times New Roman"/>
          <w:bCs/>
          <w:spacing w:val="-10"/>
          <w:sz w:val="24"/>
          <w:szCs w:val="24"/>
        </w:rPr>
        <w:t>n</w:t>
      </w:r>
      <w:r w:rsidR="004524D2" w:rsidRPr="003117C1">
        <w:rPr>
          <w:rFonts w:ascii="Times New Roman" w:hAnsi="Times New Roman"/>
          <w:bCs/>
          <w:spacing w:val="-10"/>
          <w:sz w:val="24"/>
          <w:szCs w:val="24"/>
        </w:rPr>
        <w:t xml:space="preserve"> </w:t>
      </w:r>
      <w:r w:rsidR="0017188B" w:rsidRPr="003117C1">
        <w:rPr>
          <w:rFonts w:ascii="Times New Roman" w:hAnsi="Times New Roman"/>
          <w:bCs/>
          <w:spacing w:val="-10"/>
          <w:sz w:val="24"/>
          <w:szCs w:val="24"/>
        </w:rPr>
        <w:t xml:space="preserve">o deberían </w:t>
      </w:r>
      <w:r w:rsidR="0033624B" w:rsidRPr="0008483B">
        <w:rPr>
          <w:rFonts w:ascii="Times New Roman" w:hAnsi="Times New Roman"/>
          <w:bCs/>
          <w:spacing w:val="-10"/>
          <w:sz w:val="24"/>
          <w:szCs w:val="24"/>
          <w:highlight w:val="cyan"/>
        </w:rPr>
        <w:t xml:space="preserve">encontrar </w:t>
      </w:r>
      <w:r w:rsidR="00E2374F" w:rsidRPr="0008483B">
        <w:rPr>
          <w:rFonts w:ascii="Times New Roman" w:hAnsi="Times New Roman"/>
          <w:bCs/>
          <w:spacing w:val="-10"/>
          <w:sz w:val="24"/>
          <w:szCs w:val="24"/>
          <w:highlight w:val="cyan"/>
        </w:rPr>
        <w:t xml:space="preserve">maneras de </w:t>
      </w:r>
      <w:r w:rsidR="003D432A" w:rsidRPr="0008483B">
        <w:rPr>
          <w:rFonts w:ascii="Times New Roman" w:hAnsi="Times New Roman"/>
          <w:bCs/>
          <w:spacing w:val="-10"/>
          <w:sz w:val="24"/>
          <w:szCs w:val="24"/>
          <w:highlight w:val="cyan"/>
        </w:rPr>
        <w:t>encontrar</w:t>
      </w:r>
      <w:r w:rsidR="003D432A" w:rsidRPr="003117C1">
        <w:rPr>
          <w:rFonts w:ascii="Times New Roman" w:hAnsi="Times New Roman"/>
          <w:bCs/>
          <w:spacing w:val="-10"/>
          <w:sz w:val="24"/>
          <w:szCs w:val="24"/>
        </w:rPr>
        <w:t xml:space="preserve"> equivalencias uno a uno entre conceptos vertidos en distintos idiomas. </w:t>
      </w:r>
      <w:r w:rsidR="0017188B" w:rsidRPr="003117C1">
        <w:rPr>
          <w:rFonts w:ascii="Times New Roman" w:hAnsi="Times New Roman"/>
          <w:bCs/>
          <w:spacing w:val="-10"/>
          <w:sz w:val="24"/>
          <w:szCs w:val="24"/>
        </w:rPr>
        <w:t>Así, l</w:t>
      </w:r>
      <w:r w:rsidR="003D432A" w:rsidRPr="003117C1">
        <w:rPr>
          <w:rFonts w:ascii="Times New Roman" w:hAnsi="Times New Roman"/>
          <w:bCs/>
          <w:spacing w:val="-10"/>
          <w:sz w:val="24"/>
          <w:szCs w:val="24"/>
        </w:rPr>
        <w:t xml:space="preserve">os </w:t>
      </w:r>
      <w:r w:rsidR="003D432A" w:rsidRPr="003117C1">
        <w:rPr>
          <w:rFonts w:ascii="Times New Roman" w:hAnsi="Times New Roman"/>
          <w:bCs/>
          <w:i/>
          <w:spacing w:val="-10"/>
          <w:sz w:val="24"/>
          <w:szCs w:val="24"/>
        </w:rPr>
        <w:t>pu xawvn</w:t>
      </w:r>
      <w:r w:rsidR="003D432A" w:rsidRPr="003117C1">
        <w:rPr>
          <w:rFonts w:ascii="Times New Roman" w:hAnsi="Times New Roman"/>
          <w:bCs/>
          <w:spacing w:val="-10"/>
          <w:sz w:val="24"/>
          <w:szCs w:val="24"/>
        </w:rPr>
        <w:t xml:space="preserve"> s</w:t>
      </w:r>
      <w:r w:rsidR="003C6448" w:rsidRPr="003117C1">
        <w:rPr>
          <w:rFonts w:ascii="Times New Roman" w:hAnsi="Times New Roman"/>
          <w:bCs/>
          <w:spacing w:val="-10"/>
          <w:sz w:val="24"/>
          <w:szCs w:val="24"/>
        </w:rPr>
        <w:t>ería</w:t>
      </w:r>
      <w:r w:rsidR="003D432A" w:rsidRPr="003117C1">
        <w:rPr>
          <w:rFonts w:ascii="Times New Roman" w:hAnsi="Times New Roman"/>
          <w:bCs/>
          <w:spacing w:val="-10"/>
          <w:sz w:val="24"/>
          <w:szCs w:val="24"/>
        </w:rPr>
        <w:t xml:space="preserve">n parlamentos o reuniones sociales donde se toman decisiones sociales, y los </w:t>
      </w:r>
      <w:r w:rsidR="003D432A" w:rsidRPr="003117C1">
        <w:rPr>
          <w:rFonts w:ascii="Times New Roman" w:hAnsi="Times New Roman"/>
          <w:bCs/>
          <w:i/>
          <w:spacing w:val="-10"/>
          <w:sz w:val="24"/>
          <w:szCs w:val="24"/>
        </w:rPr>
        <w:t>pu pewma</w:t>
      </w:r>
      <w:r w:rsidR="003D432A" w:rsidRPr="003117C1">
        <w:rPr>
          <w:rFonts w:ascii="Times New Roman" w:hAnsi="Times New Roman"/>
          <w:bCs/>
          <w:spacing w:val="-10"/>
          <w:sz w:val="24"/>
          <w:szCs w:val="24"/>
        </w:rPr>
        <w:t xml:space="preserve"> s</w:t>
      </w:r>
      <w:r w:rsidR="003C6448" w:rsidRPr="003117C1">
        <w:rPr>
          <w:rFonts w:ascii="Times New Roman" w:hAnsi="Times New Roman"/>
          <w:bCs/>
          <w:spacing w:val="-10"/>
          <w:sz w:val="24"/>
          <w:szCs w:val="24"/>
        </w:rPr>
        <w:t>ería</w:t>
      </w:r>
      <w:r w:rsidR="003D432A" w:rsidRPr="003117C1">
        <w:rPr>
          <w:rFonts w:ascii="Times New Roman" w:hAnsi="Times New Roman"/>
          <w:bCs/>
          <w:spacing w:val="-10"/>
          <w:sz w:val="24"/>
          <w:szCs w:val="24"/>
        </w:rPr>
        <w:t xml:space="preserve">n sueños que </w:t>
      </w:r>
      <w:r w:rsidR="009E4FA8" w:rsidRPr="003117C1">
        <w:rPr>
          <w:rFonts w:ascii="Times New Roman" w:hAnsi="Times New Roman"/>
          <w:bCs/>
          <w:spacing w:val="-10"/>
          <w:sz w:val="24"/>
          <w:szCs w:val="24"/>
        </w:rPr>
        <w:t>a lo sumo remiten a realidades oníricas o a fantasías individuales.</w:t>
      </w:r>
      <w:r w:rsidR="0017188B" w:rsidRPr="003117C1">
        <w:rPr>
          <w:rFonts w:ascii="Times New Roman" w:hAnsi="Times New Roman"/>
          <w:bCs/>
          <w:spacing w:val="-10"/>
          <w:sz w:val="24"/>
          <w:szCs w:val="24"/>
        </w:rPr>
        <w:t xml:space="preserve"> Convertidos los </w:t>
      </w:r>
      <w:r w:rsidR="0017188B" w:rsidRPr="003117C1">
        <w:rPr>
          <w:rFonts w:ascii="Times New Roman" w:hAnsi="Times New Roman"/>
          <w:bCs/>
          <w:i/>
          <w:spacing w:val="-10"/>
          <w:sz w:val="24"/>
          <w:szCs w:val="24"/>
        </w:rPr>
        <w:t>pu xawvn</w:t>
      </w:r>
      <w:r w:rsidR="0017188B" w:rsidRPr="003117C1">
        <w:rPr>
          <w:rFonts w:ascii="Times New Roman" w:hAnsi="Times New Roman"/>
          <w:bCs/>
          <w:spacing w:val="-10"/>
          <w:sz w:val="24"/>
          <w:szCs w:val="24"/>
        </w:rPr>
        <w:t xml:space="preserve"> en parlamentos y los </w:t>
      </w:r>
      <w:r w:rsidR="0017188B" w:rsidRPr="003117C1">
        <w:rPr>
          <w:rFonts w:ascii="Times New Roman" w:hAnsi="Times New Roman"/>
          <w:bCs/>
          <w:i/>
          <w:spacing w:val="-10"/>
          <w:sz w:val="24"/>
          <w:szCs w:val="24"/>
        </w:rPr>
        <w:t>pu pewma</w:t>
      </w:r>
      <w:r w:rsidR="0017188B" w:rsidRPr="003117C1">
        <w:rPr>
          <w:rFonts w:ascii="Times New Roman" w:hAnsi="Times New Roman"/>
          <w:bCs/>
          <w:spacing w:val="-10"/>
          <w:sz w:val="24"/>
          <w:szCs w:val="24"/>
        </w:rPr>
        <w:t xml:space="preserve"> en sueños, cada vez que usamos esas palabras lo que </w:t>
      </w:r>
      <w:r w:rsidR="003B4F45" w:rsidRPr="003117C1">
        <w:rPr>
          <w:rFonts w:ascii="Times New Roman" w:hAnsi="Times New Roman"/>
          <w:bCs/>
          <w:spacing w:val="-10"/>
          <w:sz w:val="24"/>
          <w:szCs w:val="24"/>
        </w:rPr>
        <w:t xml:space="preserve">ellas evocan y por ende </w:t>
      </w:r>
      <w:r w:rsidR="003C6448" w:rsidRPr="003117C1">
        <w:rPr>
          <w:rFonts w:ascii="Times New Roman" w:hAnsi="Times New Roman"/>
          <w:bCs/>
          <w:spacing w:val="-10"/>
          <w:sz w:val="24"/>
          <w:szCs w:val="24"/>
        </w:rPr>
        <w:t>se entiende</w:t>
      </w:r>
      <w:r w:rsidR="0017188B" w:rsidRPr="003117C1">
        <w:rPr>
          <w:rFonts w:ascii="Times New Roman" w:hAnsi="Times New Roman"/>
          <w:bCs/>
          <w:spacing w:val="-10"/>
          <w:sz w:val="24"/>
          <w:szCs w:val="24"/>
        </w:rPr>
        <w:t xml:space="preserve"> son las nociones de sentido común hegemónico de parlamentos y sueños, pero no las realidades que </w:t>
      </w:r>
      <w:r w:rsidR="0017188B" w:rsidRPr="003117C1">
        <w:rPr>
          <w:rFonts w:ascii="Times New Roman" w:hAnsi="Times New Roman"/>
          <w:bCs/>
          <w:i/>
          <w:spacing w:val="-10"/>
          <w:sz w:val="24"/>
          <w:szCs w:val="24"/>
        </w:rPr>
        <w:t>pu xawvn y pu pewma</w:t>
      </w:r>
      <w:r w:rsidR="0017188B" w:rsidRPr="003117C1">
        <w:rPr>
          <w:rFonts w:ascii="Times New Roman" w:hAnsi="Times New Roman"/>
          <w:bCs/>
          <w:spacing w:val="-10"/>
          <w:sz w:val="24"/>
          <w:szCs w:val="24"/>
        </w:rPr>
        <w:t xml:space="preserve"> enactúan para nuestros interlocutores. </w:t>
      </w:r>
    </w:p>
    <w:p w:rsidR="00AA77D1" w:rsidRPr="003117C1" w:rsidRDefault="000A3D74" w:rsidP="00800C49">
      <w:pPr>
        <w:spacing w:after="120" w:line="360" w:lineRule="auto"/>
        <w:rPr>
          <w:rFonts w:ascii="Times New Roman" w:hAnsi="Times New Roman"/>
          <w:sz w:val="24"/>
          <w:szCs w:val="24"/>
        </w:rPr>
      </w:pPr>
      <w:r w:rsidRPr="003117C1">
        <w:rPr>
          <w:rFonts w:ascii="Times New Roman" w:hAnsi="Times New Roman"/>
          <w:sz w:val="24"/>
          <w:szCs w:val="24"/>
        </w:rPr>
        <w:t xml:space="preserve">Segundo, </w:t>
      </w:r>
      <w:r w:rsidR="00AD5FD0" w:rsidRPr="003117C1">
        <w:rPr>
          <w:rFonts w:ascii="Times New Roman" w:hAnsi="Times New Roman"/>
          <w:sz w:val="24"/>
          <w:szCs w:val="24"/>
        </w:rPr>
        <w:t>es problemática la idea de que</w:t>
      </w:r>
      <w:r w:rsidRPr="003117C1">
        <w:rPr>
          <w:rFonts w:ascii="Times New Roman" w:hAnsi="Times New Roman"/>
          <w:sz w:val="24"/>
          <w:szCs w:val="24"/>
        </w:rPr>
        <w:t xml:space="preserve"> la explicación antropológica pasa sólo por traducir, cuando lo que buscan nuestras etnografías para apostar a la explicación/comprensión son </w:t>
      </w:r>
      <w:r w:rsidR="001F6CF3" w:rsidRPr="003117C1">
        <w:rPr>
          <w:rFonts w:ascii="Times New Roman" w:hAnsi="Times New Roman"/>
          <w:sz w:val="24"/>
          <w:szCs w:val="24"/>
        </w:rPr>
        <w:t xml:space="preserve">básicamente </w:t>
      </w:r>
      <w:r w:rsidRPr="003117C1">
        <w:rPr>
          <w:rFonts w:ascii="Times New Roman" w:hAnsi="Times New Roman"/>
          <w:sz w:val="24"/>
          <w:szCs w:val="24"/>
        </w:rPr>
        <w:t>dos cosas.</w:t>
      </w:r>
      <w:r w:rsidR="009C0096" w:rsidRPr="003117C1">
        <w:rPr>
          <w:rFonts w:ascii="Times New Roman" w:hAnsi="Times New Roman"/>
          <w:sz w:val="24"/>
          <w:szCs w:val="24"/>
        </w:rPr>
        <w:t xml:space="preserve"> </w:t>
      </w:r>
      <w:r w:rsidRPr="003117C1">
        <w:rPr>
          <w:rFonts w:ascii="Times New Roman" w:hAnsi="Times New Roman"/>
          <w:sz w:val="24"/>
          <w:szCs w:val="24"/>
        </w:rPr>
        <w:t>Por un lado, historizar</w:t>
      </w:r>
      <w:r w:rsidR="00A75653" w:rsidRPr="003117C1">
        <w:rPr>
          <w:rFonts w:ascii="Times New Roman" w:hAnsi="Times New Roman"/>
          <w:sz w:val="24"/>
          <w:szCs w:val="24"/>
        </w:rPr>
        <w:t xml:space="preserve"> y, por el otro,</w:t>
      </w:r>
      <w:r w:rsidRPr="003117C1">
        <w:rPr>
          <w:rFonts w:ascii="Times New Roman" w:hAnsi="Times New Roman"/>
          <w:sz w:val="24"/>
          <w:szCs w:val="24"/>
        </w:rPr>
        <w:t xml:space="preserve"> </w:t>
      </w:r>
      <w:r w:rsidR="007858D3" w:rsidRPr="003117C1">
        <w:rPr>
          <w:rFonts w:ascii="Times New Roman" w:hAnsi="Times New Roman"/>
          <w:sz w:val="24"/>
          <w:szCs w:val="24"/>
        </w:rPr>
        <w:t>contextualizar</w:t>
      </w:r>
      <w:r w:rsidR="00A75653" w:rsidRPr="003117C1">
        <w:rPr>
          <w:rFonts w:ascii="Times New Roman" w:hAnsi="Times New Roman"/>
          <w:sz w:val="24"/>
          <w:szCs w:val="24"/>
        </w:rPr>
        <w:t>.</w:t>
      </w:r>
      <w:r w:rsidR="007858D3" w:rsidRPr="003117C1">
        <w:rPr>
          <w:rFonts w:ascii="Times New Roman" w:hAnsi="Times New Roman"/>
          <w:sz w:val="24"/>
          <w:szCs w:val="24"/>
        </w:rPr>
        <w:t xml:space="preserve"> </w:t>
      </w:r>
      <w:r w:rsidR="009E4FA8" w:rsidRPr="003117C1">
        <w:rPr>
          <w:rFonts w:ascii="Times New Roman" w:hAnsi="Times New Roman"/>
          <w:sz w:val="24"/>
          <w:szCs w:val="24"/>
        </w:rPr>
        <w:t>Así, cuando ante una pregunta que se considera puntual empezamos por</w:t>
      </w:r>
      <w:r w:rsidR="00AD5FD0" w:rsidRPr="003117C1">
        <w:rPr>
          <w:rFonts w:ascii="Times New Roman" w:hAnsi="Times New Roman"/>
          <w:sz w:val="24"/>
          <w:szCs w:val="24"/>
        </w:rPr>
        <w:t xml:space="preserve"> hacer historias familiar</w:t>
      </w:r>
      <w:r w:rsidR="001F6CF3" w:rsidRPr="003117C1">
        <w:rPr>
          <w:rFonts w:ascii="Times New Roman" w:hAnsi="Times New Roman"/>
          <w:sz w:val="24"/>
          <w:szCs w:val="24"/>
        </w:rPr>
        <w:t>es o de formación de grupo, o por</w:t>
      </w:r>
      <w:r w:rsidR="00AD5FD0" w:rsidRPr="003117C1">
        <w:rPr>
          <w:rFonts w:ascii="Times New Roman" w:hAnsi="Times New Roman"/>
          <w:sz w:val="24"/>
          <w:szCs w:val="24"/>
        </w:rPr>
        <w:t xml:space="preserve"> </w:t>
      </w:r>
      <w:r w:rsidR="009266E1" w:rsidRPr="003117C1">
        <w:rPr>
          <w:rFonts w:ascii="Times New Roman" w:hAnsi="Times New Roman"/>
          <w:sz w:val="24"/>
          <w:szCs w:val="24"/>
        </w:rPr>
        <w:t xml:space="preserve">reconstruir </w:t>
      </w:r>
      <w:r w:rsidR="001F6CF3" w:rsidRPr="003117C1">
        <w:rPr>
          <w:rFonts w:ascii="Times New Roman" w:hAnsi="Times New Roman"/>
          <w:sz w:val="24"/>
          <w:szCs w:val="24"/>
        </w:rPr>
        <w:t xml:space="preserve">más o menos extensamente </w:t>
      </w:r>
      <w:r w:rsidR="009266E1" w:rsidRPr="003117C1">
        <w:rPr>
          <w:rFonts w:ascii="Times New Roman" w:hAnsi="Times New Roman"/>
          <w:sz w:val="24"/>
          <w:szCs w:val="24"/>
        </w:rPr>
        <w:t>el sentido de</w:t>
      </w:r>
      <w:r w:rsidR="009E4FA8" w:rsidRPr="003117C1">
        <w:rPr>
          <w:rFonts w:ascii="Times New Roman" w:hAnsi="Times New Roman"/>
          <w:sz w:val="24"/>
          <w:szCs w:val="24"/>
        </w:rPr>
        <w:t xml:space="preserve"> </w:t>
      </w:r>
      <w:r w:rsidR="005E1C4F" w:rsidRPr="003117C1">
        <w:rPr>
          <w:rFonts w:ascii="Times New Roman" w:hAnsi="Times New Roman"/>
          <w:sz w:val="24"/>
          <w:szCs w:val="24"/>
        </w:rPr>
        <w:t xml:space="preserve">ciertas prácticas, </w:t>
      </w:r>
      <w:r w:rsidR="0017188B" w:rsidRPr="003117C1">
        <w:rPr>
          <w:rFonts w:ascii="Times New Roman" w:hAnsi="Times New Roman"/>
          <w:sz w:val="24"/>
          <w:szCs w:val="24"/>
        </w:rPr>
        <w:t xml:space="preserve">nuestro testimonio se considera </w:t>
      </w:r>
      <w:r w:rsidR="009C0096" w:rsidRPr="003117C1">
        <w:rPr>
          <w:rFonts w:ascii="Times New Roman" w:hAnsi="Times New Roman"/>
          <w:sz w:val="24"/>
          <w:szCs w:val="24"/>
        </w:rPr>
        <w:t>"teórico"</w:t>
      </w:r>
      <w:r w:rsidR="009E4FA8" w:rsidRPr="003117C1">
        <w:rPr>
          <w:rFonts w:ascii="Times New Roman" w:hAnsi="Times New Roman"/>
          <w:sz w:val="24"/>
          <w:szCs w:val="24"/>
        </w:rPr>
        <w:t xml:space="preserve"> o </w:t>
      </w:r>
      <w:r w:rsidR="005D2759" w:rsidRPr="003117C1">
        <w:rPr>
          <w:rFonts w:ascii="Times New Roman" w:hAnsi="Times New Roman"/>
          <w:sz w:val="24"/>
          <w:szCs w:val="24"/>
        </w:rPr>
        <w:t xml:space="preserve">"abstracto, es decir, </w:t>
      </w:r>
      <w:r w:rsidR="009E4FA8" w:rsidRPr="003117C1">
        <w:rPr>
          <w:rFonts w:ascii="Times New Roman" w:hAnsi="Times New Roman"/>
          <w:sz w:val="24"/>
          <w:szCs w:val="24"/>
        </w:rPr>
        <w:t>no vinculado a los hechos</w:t>
      </w:r>
      <w:r w:rsidR="0017188B" w:rsidRPr="003117C1">
        <w:rPr>
          <w:rFonts w:ascii="Times New Roman" w:hAnsi="Times New Roman"/>
          <w:sz w:val="24"/>
          <w:szCs w:val="24"/>
        </w:rPr>
        <w:t>, por ende, no pertinente o no relevante</w:t>
      </w:r>
      <w:r w:rsidR="003B4F45" w:rsidRPr="003117C1">
        <w:rPr>
          <w:rFonts w:ascii="Times New Roman" w:hAnsi="Times New Roman"/>
          <w:sz w:val="24"/>
          <w:szCs w:val="24"/>
        </w:rPr>
        <w:t>, lo cual sin duda es altamente frustrante para todos los que interactuamos en el juicio</w:t>
      </w:r>
      <w:r w:rsidR="009C0096" w:rsidRPr="003117C1">
        <w:rPr>
          <w:rFonts w:ascii="Times New Roman" w:hAnsi="Times New Roman"/>
          <w:sz w:val="24"/>
          <w:szCs w:val="24"/>
        </w:rPr>
        <w:t>.</w:t>
      </w:r>
    </w:p>
    <w:p w:rsidR="003B4F45" w:rsidRPr="003117C1" w:rsidRDefault="000A3D74" w:rsidP="00800C49">
      <w:pPr>
        <w:spacing w:after="120" w:line="360" w:lineRule="auto"/>
        <w:rPr>
          <w:rFonts w:ascii="Times New Roman" w:hAnsi="Times New Roman" w:cs="Arial"/>
          <w:color w:val="000000"/>
          <w:sz w:val="24"/>
          <w:szCs w:val="24"/>
          <w:shd w:val="clear" w:color="auto" w:fill="FFFFFF"/>
        </w:rPr>
      </w:pPr>
      <w:r w:rsidRPr="003117C1">
        <w:rPr>
          <w:rFonts w:ascii="Times New Roman" w:hAnsi="Times New Roman"/>
          <w:spacing w:val="-10"/>
          <w:sz w:val="24"/>
          <w:szCs w:val="24"/>
        </w:rPr>
        <w:t xml:space="preserve">Por último, </w:t>
      </w:r>
      <w:r w:rsidR="0033624B" w:rsidRPr="003117C1">
        <w:rPr>
          <w:rFonts w:ascii="Times New Roman" w:hAnsi="Times New Roman"/>
          <w:spacing w:val="-10"/>
          <w:sz w:val="24"/>
          <w:szCs w:val="24"/>
        </w:rPr>
        <w:t xml:space="preserve">la idea de </w:t>
      </w:r>
      <w:r w:rsidRPr="003117C1">
        <w:rPr>
          <w:rFonts w:ascii="Times New Roman" w:hAnsi="Times New Roman"/>
          <w:spacing w:val="-10"/>
          <w:sz w:val="24"/>
          <w:szCs w:val="24"/>
        </w:rPr>
        <w:t>error de comprensión culturalmente condicionado</w:t>
      </w:r>
      <w:r w:rsidR="0033624B" w:rsidRPr="003117C1">
        <w:rPr>
          <w:rFonts w:ascii="Times New Roman" w:hAnsi="Times New Roman"/>
          <w:spacing w:val="-10"/>
          <w:sz w:val="24"/>
          <w:szCs w:val="24"/>
        </w:rPr>
        <w:t xml:space="preserve"> </w:t>
      </w:r>
      <w:r w:rsidR="00E2374F" w:rsidRPr="003117C1">
        <w:rPr>
          <w:rFonts w:ascii="Times New Roman" w:hAnsi="Times New Roman"/>
          <w:spacing w:val="-10"/>
          <w:sz w:val="24"/>
          <w:szCs w:val="24"/>
        </w:rPr>
        <w:t xml:space="preserve">oculta la circunstancia de que lo que esté pasando </w:t>
      </w:r>
      <w:r w:rsidR="003B4F45" w:rsidRPr="003117C1">
        <w:rPr>
          <w:rFonts w:ascii="Times New Roman" w:hAnsi="Times New Roman"/>
          <w:spacing w:val="-10"/>
          <w:sz w:val="24"/>
          <w:szCs w:val="24"/>
        </w:rPr>
        <w:t xml:space="preserve">QUIZÁS </w:t>
      </w:r>
      <w:r w:rsidR="00E2374F" w:rsidRPr="003117C1">
        <w:rPr>
          <w:rFonts w:ascii="Times New Roman" w:hAnsi="Times New Roman"/>
          <w:spacing w:val="-10"/>
          <w:sz w:val="24"/>
          <w:szCs w:val="24"/>
        </w:rPr>
        <w:t xml:space="preserve">no sea que no se comprende </w:t>
      </w:r>
      <w:r w:rsidRPr="003117C1">
        <w:rPr>
          <w:rFonts w:ascii="Times New Roman" w:hAnsi="Times New Roman" w:cs="Arial"/>
          <w:color w:val="000000"/>
          <w:sz w:val="24"/>
          <w:szCs w:val="24"/>
          <w:shd w:val="clear" w:color="auto" w:fill="FFFFFF"/>
        </w:rPr>
        <w:t>el carácter delictuoso de</w:t>
      </w:r>
      <w:r w:rsidR="00E2374F" w:rsidRPr="003117C1">
        <w:rPr>
          <w:rFonts w:ascii="Times New Roman" w:hAnsi="Times New Roman" w:cs="Arial"/>
          <w:color w:val="000000"/>
          <w:sz w:val="24"/>
          <w:szCs w:val="24"/>
          <w:shd w:val="clear" w:color="auto" w:fill="FFFFFF"/>
        </w:rPr>
        <w:t>l</w:t>
      </w:r>
      <w:r w:rsidRPr="003117C1">
        <w:rPr>
          <w:rFonts w:ascii="Times New Roman" w:hAnsi="Times New Roman" w:cs="Arial"/>
          <w:color w:val="000000"/>
          <w:sz w:val="24"/>
          <w:szCs w:val="24"/>
          <w:shd w:val="clear" w:color="auto" w:fill="FFFFFF"/>
        </w:rPr>
        <w:t xml:space="preserve"> acto </w:t>
      </w:r>
      <w:r w:rsidR="00E2374F" w:rsidRPr="003117C1">
        <w:rPr>
          <w:rFonts w:ascii="Times New Roman" w:hAnsi="Times New Roman" w:cs="Arial"/>
          <w:color w:val="000000"/>
          <w:sz w:val="24"/>
          <w:szCs w:val="24"/>
          <w:shd w:val="clear" w:color="auto" w:fill="FFFFFF"/>
        </w:rPr>
        <w:t xml:space="preserve">desde la lógica jurídica, sino que </w:t>
      </w:r>
      <w:r w:rsidR="00D75623" w:rsidRPr="003117C1">
        <w:rPr>
          <w:rFonts w:ascii="Times New Roman" w:hAnsi="Times New Roman" w:cs="Arial"/>
          <w:color w:val="000000"/>
          <w:sz w:val="24"/>
          <w:szCs w:val="24"/>
          <w:shd w:val="clear" w:color="auto" w:fill="FFFFFF"/>
        </w:rPr>
        <w:t xml:space="preserve">se obra en función de mandatos recibidos del colectivo </w:t>
      </w:r>
      <w:r w:rsidR="003B4F45" w:rsidRPr="003117C1">
        <w:rPr>
          <w:rFonts w:ascii="Times New Roman" w:hAnsi="Times New Roman" w:cs="Arial"/>
          <w:color w:val="000000"/>
          <w:sz w:val="24"/>
          <w:szCs w:val="24"/>
          <w:shd w:val="clear" w:color="auto" w:fill="FFFFFF"/>
        </w:rPr>
        <w:t xml:space="preserve">de referencia </w:t>
      </w:r>
      <w:r w:rsidR="00D75623" w:rsidRPr="003117C1">
        <w:rPr>
          <w:rFonts w:ascii="Times New Roman" w:hAnsi="Times New Roman" w:cs="Arial"/>
          <w:color w:val="000000"/>
          <w:sz w:val="24"/>
          <w:szCs w:val="24"/>
          <w:shd w:val="clear" w:color="auto" w:fill="FFFFFF"/>
        </w:rPr>
        <w:t>en un</w:t>
      </w:r>
      <w:r w:rsidR="00D75623" w:rsidRPr="003117C1">
        <w:rPr>
          <w:rFonts w:ascii="Times New Roman" w:hAnsi="Times New Roman" w:cs="Arial"/>
          <w:i/>
          <w:color w:val="000000"/>
          <w:sz w:val="24"/>
          <w:szCs w:val="24"/>
          <w:shd w:val="clear" w:color="auto" w:fill="FFFFFF"/>
        </w:rPr>
        <w:t xml:space="preserve"> xawvn</w:t>
      </w:r>
      <w:r w:rsidR="00D75623" w:rsidRPr="003117C1">
        <w:rPr>
          <w:rFonts w:ascii="Times New Roman" w:hAnsi="Times New Roman" w:cs="Arial"/>
          <w:color w:val="000000"/>
          <w:sz w:val="24"/>
          <w:szCs w:val="24"/>
          <w:shd w:val="clear" w:color="auto" w:fill="FFFFFF"/>
        </w:rPr>
        <w:t xml:space="preserve"> o parlamento, o de los antepasados en un </w:t>
      </w:r>
      <w:r w:rsidR="00D75623" w:rsidRPr="003117C1">
        <w:rPr>
          <w:rFonts w:ascii="Times New Roman" w:hAnsi="Times New Roman" w:cs="Arial"/>
          <w:i/>
          <w:color w:val="000000"/>
          <w:sz w:val="24"/>
          <w:szCs w:val="24"/>
          <w:shd w:val="clear" w:color="auto" w:fill="FFFFFF"/>
        </w:rPr>
        <w:t xml:space="preserve">pewma </w:t>
      </w:r>
      <w:r w:rsidR="00D75623" w:rsidRPr="003117C1">
        <w:rPr>
          <w:rFonts w:ascii="Times New Roman" w:hAnsi="Times New Roman" w:cs="Arial"/>
          <w:color w:val="000000"/>
          <w:sz w:val="24"/>
          <w:szCs w:val="24"/>
          <w:shd w:val="clear" w:color="auto" w:fill="FFFFFF"/>
        </w:rPr>
        <w:t>o sueño, mandatos ambos que no se pueden contradecir</w:t>
      </w:r>
      <w:r w:rsidR="00A75653" w:rsidRPr="003117C1">
        <w:rPr>
          <w:rFonts w:ascii="Times New Roman" w:hAnsi="Times New Roman" w:cs="Arial"/>
          <w:color w:val="000000"/>
          <w:sz w:val="24"/>
          <w:szCs w:val="24"/>
          <w:shd w:val="clear" w:color="auto" w:fill="FFFFFF"/>
        </w:rPr>
        <w:t xml:space="preserve"> porque ello asociaría el riesgo de desequilibrar el bienestar personal, familiar o comunitario</w:t>
      </w:r>
      <w:r w:rsidRPr="003117C1">
        <w:rPr>
          <w:rFonts w:ascii="Times New Roman" w:hAnsi="Times New Roman" w:cs="Arial"/>
          <w:color w:val="000000"/>
          <w:sz w:val="24"/>
          <w:szCs w:val="24"/>
          <w:shd w:val="clear" w:color="auto" w:fill="FFFFFF"/>
        </w:rPr>
        <w:t>.</w:t>
      </w:r>
    </w:p>
    <w:p w:rsidR="005361D9" w:rsidRPr="003117C1" w:rsidRDefault="0020546F" w:rsidP="00800C49">
      <w:pPr>
        <w:spacing w:after="120" w:line="360" w:lineRule="auto"/>
        <w:rPr>
          <w:rFonts w:ascii="Times New Roman" w:eastAsia="Times New Roman" w:hAnsi="Times New Roman" w:cs="Times New Roman"/>
          <w:color w:val="000000"/>
          <w:sz w:val="24"/>
          <w:szCs w:val="24"/>
          <w:lang w:eastAsia="es-AR"/>
        </w:rPr>
      </w:pPr>
      <w:r w:rsidRPr="003117C1">
        <w:rPr>
          <w:rFonts w:ascii="Times New Roman" w:hAnsi="Times New Roman"/>
          <w:sz w:val="24"/>
          <w:szCs w:val="24"/>
        </w:rPr>
        <w:t>E</w:t>
      </w:r>
      <w:r w:rsidR="0033624B" w:rsidRPr="003117C1">
        <w:rPr>
          <w:rFonts w:ascii="Times New Roman" w:hAnsi="Times New Roman"/>
          <w:sz w:val="24"/>
          <w:szCs w:val="24"/>
        </w:rPr>
        <w:t xml:space="preserve">stos tres presupuestos </w:t>
      </w:r>
      <w:r w:rsidRPr="003117C1">
        <w:rPr>
          <w:rFonts w:ascii="Times New Roman" w:hAnsi="Times New Roman"/>
          <w:sz w:val="24"/>
          <w:szCs w:val="24"/>
        </w:rPr>
        <w:t xml:space="preserve">de la ontología jurídica </w:t>
      </w:r>
      <w:r w:rsidR="00B92587" w:rsidRPr="003117C1">
        <w:rPr>
          <w:rFonts w:ascii="Times New Roman" w:hAnsi="Times New Roman"/>
          <w:sz w:val="24"/>
          <w:szCs w:val="24"/>
        </w:rPr>
        <w:t>dificulta</w:t>
      </w:r>
      <w:r w:rsidR="00474C19" w:rsidRPr="003117C1">
        <w:rPr>
          <w:rFonts w:ascii="Times New Roman" w:hAnsi="Times New Roman"/>
          <w:sz w:val="24"/>
          <w:szCs w:val="24"/>
        </w:rPr>
        <w:t>n</w:t>
      </w:r>
      <w:r w:rsidR="00B92587" w:rsidRPr="003117C1">
        <w:rPr>
          <w:rFonts w:ascii="Times New Roman" w:hAnsi="Times New Roman"/>
          <w:sz w:val="24"/>
          <w:szCs w:val="24"/>
        </w:rPr>
        <w:t xml:space="preserve"> </w:t>
      </w:r>
      <w:r w:rsidR="00C85BD1" w:rsidRPr="003117C1">
        <w:rPr>
          <w:rFonts w:ascii="Times New Roman" w:hAnsi="Times New Roman"/>
          <w:sz w:val="24"/>
          <w:szCs w:val="24"/>
        </w:rPr>
        <w:t xml:space="preserve">entendimientos </w:t>
      </w:r>
      <w:r w:rsidRPr="003117C1">
        <w:rPr>
          <w:rFonts w:ascii="Times New Roman" w:hAnsi="Times New Roman"/>
          <w:sz w:val="24"/>
          <w:szCs w:val="24"/>
        </w:rPr>
        <w:t>trialógicos porque se cierran al hecho de que lo que está v</w:t>
      </w:r>
      <w:r w:rsidR="00474C19" w:rsidRPr="003117C1">
        <w:rPr>
          <w:rFonts w:ascii="Times New Roman" w:hAnsi="Times New Roman"/>
          <w:sz w:val="24"/>
          <w:szCs w:val="24"/>
        </w:rPr>
        <w:t>erdaderamente en juego son colectivos</w:t>
      </w:r>
      <w:r w:rsidR="005D2759" w:rsidRPr="003117C1">
        <w:rPr>
          <w:rFonts w:ascii="Times New Roman" w:hAnsi="Times New Roman"/>
          <w:sz w:val="24"/>
          <w:szCs w:val="24"/>
        </w:rPr>
        <w:t xml:space="preserve"> </w:t>
      </w:r>
      <w:r w:rsidR="003B4F45" w:rsidRPr="003117C1">
        <w:rPr>
          <w:rFonts w:ascii="Times New Roman" w:hAnsi="Times New Roman"/>
          <w:sz w:val="24"/>
          <w:szCs w:val="24"/>
        </w:rPr>
        <w:t>--</w:t>
      </w:r>
      <w:r w:rsidR="005D2759" w:rsidRPr="003117C1">
        <w:rPr>
          <w:rFonts w:ascii="Times New Roman" w:hAnsi="Times New Roman"/>
          <w:sz w:val="24"/>
          <w:szCs w:val="24"/>
        </w:rPr>
        <w:t xml:space="preserve"> </w:t>
      </w:r>
      <w:r w:rsidR="00474C19" w:rsidRPr="003117C1">
        <w:rPr>
          <w:rFonts w:ascii="Times New Roman" w:hAnsi="Times New Roman"/>
          <w:sz w:val="24"/>
          <w:szCs w:val="24"/>
        </w:rPr>
        <w:t>sensu Latour</w:t>
      </w:r>
      <w:r w:rsidR="005D2759" w:rsidRPr="003117C1">
        <w:rPr>
          <w:rFonts w:ascii="Times New Roman" w:hAnsi="Times New Roman"/>
          <w:sz w:val="24"/>
          <w:szCs w:val="24"/>
        </w:rPr>
        <w:t xml:space="preserve"> </w:t>
      </w:r>
      <w:r w:rsidR="003B4F45" w:rsidRPr="003117C1">
        <w:rPr>
          <w:rFonts w:ascii="Times New Roman" w:hAnsi="Times New Roman"/>
          <w:sz w:val="24"/>
          <w:szCs w:val="24"/>
        </w:rPr>
        <w:t>--</w:t>
      </w:r>
      <w:r w:rsidR="005D2759" w:rsidRPr="003117C1">
        <w:rPr>
          <w:rFonts w:ascii="Times New Roman" w:hAnsi="Times New Roman"/>
          <w:sz w:val="24"/>
          <w:szCs w:val="24"/>
        </w:rPr>
        <w:t xml:space="preserve"> </w:t>
      </w:r>
      <w:r w:rsidR="00474C19" w:rsidRPr="003117C1">
        <w:rPr>
          <w:rFonts w:ascii="Times New Roman" w:hAnsi="Times New Roman"/>
          <w:sz w:val="24"/>
          <w:szCs w:val="24"/>
        </w:rPr>
        <w:t xml:space="preserve">de naturalezas-culturas, esto es, colectivos </w:t>
      </w:r>
      <w:r w:rsidR="00474C19" w:rsidRPr="003117C1">
        <w:rPr>
          <w:rFonts w:ascii="Times New Roman" w:eastAsia="Times New Roman" w:hAnsi="Times New Roman" w:cs="Times New Roman"/>
          <w:color w:val="000000"/>
          <w:sz w:val="24"/>
          <w:szCs w:val="24"/>
          <w:lang w:val="es-MX" w:eastAsia="es-AR"/>
        </w:rPr>
        <w:t>que reconocen y difieren en su reconocimiento de una</w:t>
      </w:r>
      <w:r w:rsidR="005361D9" w:rsidRPr="003117C1">
        <w:rPr>
          <w:rFonts w:ascii="Times New Roman" w:eastAsia="Times New Roman" w:hAnsi="Times New Roman" w:cs="Times New Roman"/>
          <w:color w:val="000000"/>
          <w:sz w:val="24"/>
          <w:szCs w:val="24"/>
          <w:lang w:val="es-MX" w:eastAsia="es-AR"/>
        </w:rPr>
        <w:t xml:space="preserve"> multiplicidad de </w:t>
      </w:r>
      <w:r w:rsidR="005361D9" w:rsidRPr="003117C1">
        <w:rPr>
          <w:rFonts w:ascii="Times New Roman" w:eastAsia="Times New Roman" w:hAnsi="Times New Roman" w:cs="Times New Roman"/>
          <w:i/>
          <w:color w:val="000000"/>
          <w:sz w:val="24"/>
          <w:szCs w:val="24"/>
          <w:lang w:val="es-MX" w:eastAsia="es-AR"/>
        </w:rPr>
        <w:t>formas de existencia</w:t>
      </w:r>
      <w:r w:rsidR="00120693" w:rsidRPr="003117C1">
        <w:rPr>
          <w:rFonts w:ascii="Times New Roman" w:eastAsia="Times New Roman" w:hAnsi="Times New Roman" w:cs="Times New Roman"/>
          <w:color w:val="000000"/>
          <w:sz w:val="24"/>
          <w:szCs w:val="24"/>
          <w:lang w:val="es-MX" w:eastAsia="es-AR"/>
        </w:rPr>
        <w:t xml:space="preserve"> (Blaser 2013)</w:t>
      </w:r>
      <w:r w:rsidR="005361D9" w:rsidRPr="003117C1">
        <w:rPr>
          <w:rFonts w:ascii="Times New Roman" w:eastAsia="Times New Roman" w:hAnsi="Times New Roman" w:cs="Times New Roman"/>
          <w:color w:val="000000"/>
          <w:sz w:val="24"/>
          <w:szCs w:val="24"/>
          <w:lang w:val="es-MX" w:eastAsia="es-AR"/>
        </w:rPr>
        <w:t>, accionada</w:t>
      </w:r>
      <w:r w:rsidR="00474C19" w:rsidRPr="003117C1">
        <w:rPr>
          <w:rFonts w:ascii="Times New Roman" w:eastAsia="Times New Roman" w:hAnsi="Times New Roman" w:cs="Times New Roman"/>
          <w:color w:val="000000"/>
          <w:sz w:val="24"/>
          <w:szCs w:val="24"/>
          <w:lang w:val="es-MX" w:eastAsia="es-AR"/>
        </w:rPr>
        <w:t>s</w:t>
      </w:r>
      <w:r w:rsidR="005361D9" w:rsidRPr="003117C1">
        <w:rPr>
          <w:rFonts w:ascii="Times New Roman" w:eastAsia="Times New Roman" w:hAnsi="Times New Roman" w:cs="Times New Roman"/>
          <w:color w:val="000000"/>
          <w:sz w:val="24"/>
          <w:szCs w:val="24"/>
          <w:lang w:val="es-MX" w:eastAsia="es-AR"/>
        </w:rPr>
        <w:t> en prácticas concretas</w:t>
      </w:r>
      <w:r w:rsidR="00474C19" w:rsidRPr="003117C1">
        <w:rPr>
          <w:rFonts w:ascii="Times New Roman" w:eastAsia="Times New Roman" w:hAnsi="Times New Roman" w:cs="Times New Roman"/>
          <w:color w:val="000000"/>
          <w:sz w:val="24"/>
          <w:szCs w:val="24"/>
          <w:lang w:val="es-MX" w:eastAsia="es-AR"/>
        </w:rPr>
        <w:t xml:space="preserve"> y puestas de manifiesto en hechos</w:t>
      </w:r>
      <w:r w:rsidRPr="003117C1">
        <w:rPr>
          <w:rFonts w:ascii="Times New Roman" w:eastAsia="Times New Roman" w:hAnsi="Times New Roman" w:cs="Times New Roman"/>
          <w:color w:val="000000"/>
          <w:sz w:val="24"/>
          <w:szCs w:val="24"/>
          <w:lang w:val="es-MX" w:eastAsia="es-AR"/>
        </w:rPr>
        <w:t xml:space="preserve"> que son </w:t>
      </w:r>
      <w:r w:rsidRPr="003117C1">
        <w:rPr>
          <w:rFonts w:ascii="Times New Roman" w:eastAsia="Times New Roman" w:hAnsi="Times New Roman" w:cs="Times New Roman"/>
          <w:i/>
          <w:color w:val="000000"/>
          <w:sz w:val="24"/>
          <w:szCs w:val="24"/>
          <w:lang w:val="es-MX" w:eastAsia="es-AR"/>
        </w:rPr>
        <w:t>sui generis</w:t>
      </w:r>
      <w:r w:rsidR="00971684" w:rsidRPr="003117C1">
        <w:rPr>
          <w:rFonts w:ascii="Times New Roman" w:eastAsia="Times New Roman" w:hAnsi="Times New Roman" w:cs="Times New Roman"/>
          <w:color w:val="000000"/>
          <w:sz w:val="24"/>
          <w:szCs w:val="24"/>
          <w:lang w:val="es-MX" w:eastAsia="es-AR"/>
        </w:rPr>
        <w:t xml:space="preserve"> </w:t>
      </w:r>
      <w:r w:rsidRPr="003117C1">
        <w:rPr>
          <w:rFonts w:ascii="Times New Roman" w:eastAsia="Times New Roman" w:hAnsi="Times New Roman" w:cs="Times New Roman"/>
          <w:color w:val="000000"/>
          <w:sz w:val="24"/>
          <w:szCs w:val="24"/>
          <w:lang w:val="es-MX" w:eastAsia="es-AR"/>
        </w:rPr>
        <w:t>a</w:t>
      </w:r>
      <w:r w:rsidR="00971684" w:rsidRPr="003117C1">
        <w:rPr>
          <w:rFonts w:ascii="Times New Roman" w:eastAsia="Times New Roman" w:hAnsi="Times New Roman" w:cs="Times New Roman"/>
          <w:color w:val="000000"/>
          <w:sz w:val="24"/>
          <w:szCs w:val="24"/>
          <w:lang w:val="es-MX" w:eastAsia="es-AR"/>
        </w:rPr>
        <w:t xml:space="preserve"> una </w:t>
      </w:r>
      <w:r w:rsidR="005361D9" w:rsidRPr="003117C1">
        <w:rPr>
          <w:rFonts w:ascii="Times New Roman" w:eastAsia="Times New Roman" w:hAnsi="Times New Roman" w:cs="Times New Roman"/>
          <w:color w:val="000000"/>
          <w:sz w:val="24"/>
          <w:szCs w:val="24"/>
          <w:lang w:val="es-MX" w:eastAsia="es-AR"/>
        </w:rPr>
        <w:t xml:space="preserve">variedad de potenciales </w:t>
      </w:r>
      <w:r w:rsidR="003B4F45" w:rsidRPr="003117C1">
        <w:rPr>
          <w:rFonts w:ascii="Times New Roman" w:eastAsia="Times New Roman" w:hAnsi="Times New Roman" w:cs="Times New Roman"/>
          <w:color w:val="000000"/>
          <w:sz w:val="24"/>
          <w:szCs w:val="24"/>
          <w:lang w:val="es-MX" w:eastAsia="es-AR"/>
        </w:rPr>
        <w:t xml:space="preserve">figuraciones de agencia </w:t>
      </w:r>
      <w:r w:rsidR="00120693" w:rsidRPr="003117C1">
        <w:rPr>
          <w:rFonts w:ascii="Times New Roman" w:eastAsia="Times New Roman" w:hAnsi="Times New Roman" w:cs="Times New Roman"/>
          <w:color w:val="000000"/>
          <w:sz w:val="24"/>
          <w:szCs w:val="24"/>
          <w:lang w:val="es-MX" w:eastAsia="es-AR"/>
        </w:rPr>
        <w:t>(</w:t>
      </w:r>
      <w:r w:rsidR="00120693" w:rsidRPr="003117C1">
        <w:rPr>
          <w:rFonts w:ascii="Times New Roman" w:eastAsia="Times New Roman" w:hAnsi="Times New Roman" w:cs="Times New Roman"/>
          <w:iCs/>
          <w:color w:val="000000"/>
          <w:sz w:val="24"/>
          <w:szCs w:val="24"/>
          <w:lang w:val="es-MX" w:eastAsia="es-AR"/>
        </w:rPr>
        <w:t xml:space="preserve">Holbraad, Pedersen y Viveiros de Castro 2014) </w:t>
      </w:r>
      <w:r w:rsidR="005361D9" w:rsidRPr="003117C1">
        <w:rPr>
          <w:rFonts w:ascii="Times New Roman" w:eastAsia="Times New Roman" w:hAnsi="Times New Roman" w:cs="Times New Roman"/>
          <w:color w:val="000000"/>
          <w:sz w:val="24"/>
          <w:szCs w:val="24"/>
          <w:lang w:val="es-MX" w:eastAsia="es-AR"/>
        </w:rPr>
        <w:t>acerca de </w:t>
      </w:r>
      <w:r w:rsidR="005361D9" w:rsidRPr="003117C1">
        <w:rPr>
          <w:rFonts w:ascii="Times New Roman" w:eastAsia="Times New Roman" w:hAnsi="Times New Roman" w:cs="Times New Roman"/>
          <w:i/>
          <w:iCs/>
          <w:color w:val="000000"/>
          <w:sz w:val="24"/>
          <w:szCs w:val="24"/>
          <w:lang w:val="es-MX" w:eastAsia="es-AR"/>
        </w:rPr>
        <w:t xml:space="preserve">cómo las cosas </w:t>
      </w:r>
      <w:r w:rsidR="00971684" w:rsidRPr="003117C1">
        <w:rPr>
          <w:rFonts w:ascii="Times New Roman" w:eastAsia="Times New Roman" w:hAnsi="Times New Roman" w:cs="Times New Roman"/>
          <w:i/>
          <w:iCs/>
          <w:color w:val="000000"/>
          <w:sz w:val="24"/>
          <w:szCs w:val="24"/>
          <w:lang w:val="es-MX" w:eastAsia="es-AR"/>
        </w:rPr>
        <w:t>h</w:t>
      </w:r>
      <w:r w:rsidR="005361D9" w:rsidRPr="003117C1">
        <w:rPr>
          <w:rFonts w:ascii="Times New Roman" w:eastAsia="Times New Roman" w:hAnsi="Times New Roman" w:cs="Times New Roman"/>
          <w:i/>
          <w:iCs/>
          <w:color w:val="000000"/>
          <w:sz w:val="24"/>
          <w:szCs w:val="24"/>
          <w:lang w:val="es-MX" w:eastAsia="es-AR"/>
        </w:rPr>
        <w:t>an</w:t>
      </w:r>
      <w:r w:rsidR="00971684" w:rsidRPr="003117C1">
        <w:rPr>
          <w:rFonts w:ascii="Times New Roman" w:eastAsia="Times New Roman" w:hAnsi="Times New Roman" w:cs="Times New Roman"/>
          <w:i/>
          <w:iCs/>
          <w:color w:val="000000"/>
          <w:sz w:val="24"/>
          <w:szCs w:val="24"/>
          <w:lang w:val="es-MX" w:eastAsia="es-AR"/>
        </w:rPr>
        <w:t xml:space="preserve"> sido, son o debe</w:t>
      </w:r>
      <w:r w:rsidR="003B4F45" w:rsidRPr="003117C1">
        <w:rPr>
          <w:rFonts w:ascii="Times New Roman" w:eastAsia="Times New Roman" w:hAnsi="Times New Roman" w:cs="Times New Roman"/>
          <w:i/>
          <w:iCs/>
          <w:color w:val="000000"/>
          <w:sz w:val="24"/>
          <w:szCs w:val="24"/>
          <w:lang w:val="es-MX" w:eastAsia="es-AR"/>
        </w:rPr>
        <w:t>ría</w:t>
      </w:r>
      <w:r w:rsidR="00971684" w:rsidRPr="003117C1">
        <w:rPr>
          <w:rFonts w:ascii="Times New Roman" w:eastAsia="Times New Roman" w:hAnsi="Times New Roman" w:cs="Times New Roman"/>
          <w:i/>
          <w:iCs/>
          <w:color w:val="000000"/>
          <w:sz w:val="24"/>
          <w:szCs w:val="24"/>
          <w:lang w:val="es-MX" w:eastAsia="es-AR"/>
        </w:rPr>
        <w:t>n</w:t>
      </w:r>
      <w:r w:rsidR="005361D9" w:rsidRPr="003117C1">
        <w:rPr>
          <w:rFonts w:ascii="Times New Roman" w:eastAsia="Times New Roman" w:hAnsi="Times New Roman" w:cs="Times New Roman"/>
          <w:i/>
          <w:iCs/>
          <w:color w:val="000000"/>
          <w:sz w:val="24"/>
          <w:szCs w:val="24"/>
          <w:lang w:val="es-MX" w:eastAsia="es-AR"/>
        </w:rPr>
        <w:t xml:space="preserve"> ser</w:t>
      </w:r>
      <w:r w:rsidR="005361D9" w:rsidRPr="003117C1">
        <w:rPr>
          <w:rFonts w:ascii="Times New Roman" w:eastAsia="Times New Roman" w:hAnsi="Times New Roman" w:cs="Times New Roman"/>
          <w:color w:val="000000"/>
          <w:sz w:val="24"/>
          <w:szCs w:val="24"/>
          <w:lang w:val="es-MX" w:eastAsia="es-AR"/>
        </w:rPr>
        <w:t>.</w:t>
      </w:r>
    </w:p>
    <w:p w:rsidR="009F38C8" w:rsidRPr="003117C1" w:rsidRDefault="00971684" w:rsidP="00800C49">
      <w:pPr>
        <w:spacing w:after="120" w:line="360" w:lineRule="auto"/>
        <w:jc w:val="both"/>
        <w:rPr>
          <w:rFonts w:ascii="Times New Roman" w:eastAsia="Times New Roman" w:hAnsi="Times New Roman" w:cs="Times New Roman"/>
          <w:color w:val="000000"/>
          <w:sz w:val="24"/>
          <w:szCs w:val="24"/>
          <w:lang w:val="es-MX" w:eastAsia="es-AR"/>
        </w:rPr>
      </w:pPr>
      <w:r w:rsidRPr="003117C1">
        <w:rPr>
          <w:rFonts w:ascii="Times New Roman" w:eastAsia="Times New Roman" w:hAnsi="Times New Roman" w:cs="Times New Roman"/>
          <w:color w:val="000000"/>
          <w:sz w:val="24"/>
          <w:szCs w:val="24"/>
          <w:lang w:eastAsia="es-AR"/>
        </w:rPr>
        <w:t xml:space="preserve">En este marco, </w:t>
      </w:r>
      <w:r w:rsidR="005361D9" w:rsidRPr="003117C1">
        <w:rPr>
          <w:rFonts w:ascii="Times New Roman" w:eastAsia="Times New Roman" w:hAnsi="Times New Roman" w:cs="Times New Roman"/>
          <w:color w:val="000000"/>
          <w:sz w:val="24"/>
          <w:szCs w:val="24"/>
          <w:lang w:val="es-MX" w:eastAsia="es-AR"/>
        </w:rPr>
        <w:t>las descripciones etnográficas</w:t>
      </w:r>
      <w:r w:rsidRPr="003117C1">
        <w:rPr>
          <w:rFonts w:ascii="Times New Roman" w:eastAsia="Times New Roman" w:hAnsi="Times New Roman" w:cs="Times New Roman"/>
          <w:color w:val="000000"/>
          <w:sz w:val="24"/>
          <w:szCs w:val="24"/>
          <w:lang w:val="es-MX" w:eastAsia="es-AR"/>
        </w:rPr>
        <w:t>, en tanto tr</w:t>
      </w:r>
      <w:r w:rsidR="005361D9" w:rsidRPr="003117C1">
        <w:rPr>
          <w:rFonts w:ascii="Times New Roman" w:eastAsia="Times New Roman" w:hAnsi="Times New Roman" w:cs="Times New Roman"/>
          <w:color w:val="000000"/>
          <w:sz w:val="24"/>
          <w:szCs w:val="24"/>
          <w:lang w:val="es-MX" w:eastAsia="es-AR"/>
        </w:rPr>
        <w:t>aducciones culturales, implican necesariamente un</w:t>
      </w:r>
      <w:r w:rsidRPr="003117C1">
        <w:rPr>
          <w:rFonts w:ascii="Times New Roman" w:eastAsia="Times New Roman" w:hAnsi="Times New Roman" w:cs="Times New Roman"/>
          <w:color w:val="000000"/>
          <w:sz w:val="24"/>
          <w:szCs w:val="24"/>
          <w:lang w:val="es-MX" w:eastAsia="es-AR"/>
        </w:rPr>
        <w:t>a</w:t>
      </w:r>
      <w:r w:rsidR="005361D9" w:rsidRPr="003117C1">
        <w:rPr>
          <w:rFonts w:ascii="Times New Roman" w:eastAsia="Times New Roman" w:hAnsi="Times New Roman" w:cs="Times New Roman"/>
          <w:color w:val="000000"/>
          <w:sz w:val="24"/>
          <w:szCs w:val="24"/>
          <w:lang w:val="es-MX" w:eastAsia="es-AR"/>
        </w:rPr>
        <w:t xml:space="preserve"> transformación o incluso desfiguración</w:t>
      </w:r>
      <w:r w:rsidR="003B4F45" w:rsidRPr="003117C1">
        <w:rPr>
          <w:rFonts w:ascii="Times New Roman" w:eastAsia="Times New Roman" w:hAnsi="Times New Roman" w:cs="Times New Roman"/>
          <w:color w:val="000000"/>
          <w:sz w:val="24"/>
          <w:szCs w:val="24"/>
          <w:lang w:val="es-MX" w:eastAsia="es-AR"/>
        </w:rPr>
        <w:t xml:space="preserve"> más que una equivalencia</w:t>
      </w:r>
      <w:r w:rsidRPr="003117C1">
        <w:rPr>
          <w:rFonts w:ascii="Times New Roman" w:eastAsia="Times New Roman" w:hAnsi="Times New Roman" w:cs="Times New Roman"/>
          <w:color w:val="000000"/>
          <w:sz w:val="24"/>
          <w:szCs w:val="24"/>
          <w:lang w:val="es-MX" w:eastAsia="es-AR"/>
        </w:rPr>
        <w:t>,</w:t>
      </w:r>
      <w:r w:rsidR="003B4F45" w:rsidRPr="003117C1">
        <w:rPr>
          <w:rFonts w:ascii="Times New Roman" w:eastAsia="Times New Roman" w:hAnsi="Times New Roman" w:cs="Times New Roman"/>
          <w:color w:val="000000"/>
          <w:sz w:val="24"/>
          <w:szCs w:val="24"/>
          <w:lang w:val="es-MX" w:eastAsia="es-AR"/>
        </w:rPr>
        <w:t xml:space="preserve"> transformación</w:t>
      </w:r>
      <w:r w:rsidRPr="003117C1">
        <w:rPr>
          <w:rFonts w:ascii="Times New Roman" w:eastAsia="Times New Roman" w:hAnsi="Times New Roman" w:cs="Times New Roman"/>
          <w:color w:val="000000"/>
          <w:sz w:val="24"/>
          <w:szCs w:val="24"/>
          <w:lang w:val="es-MX" w:eastAsia="es-AR"/>
        </w:rPr>
        <w:t xml:space="preserve"> que Viveiros de Castro </w:t>
      </w:r>
      <w:r w:rsidR="00C940C7" w:rsidRPr="003117C1">
        <w:rPr>
          <w:rFonts w:ascii="Times New Roman" w:eastAsia="Times New Roman" w:hAnsi="Times New Roman" w:cs="Times New Roman"/>
          <w:color w:val="000000"/>
          <w:sz w:val="24"/>
          <w:szCs w:val="24"/>
          <w:lang w:val="es-MX" w:eastAsia="es-AR"/>
        </w:rPr>
        <w:t xml:space="preserve">(2004) </w:t>
      </w:r>
      <w:r w:rsidRPr="003117C1">
        <w:rPr>
          <w:rFonts w:ascii="Times New Roman" w:eastAsia="Times New Roman" w:hAnsi="Times New Roman" w:cs="Times New Roman"/>
          <w:color w:val="000000"/>
          <w:sz w:val="24"/>
          <w:szCs w:val="24"/>
          <w:lang w:val="es-MX" w:eastAsia="es-AR"/>
        </w:rPr>
        <w:t>define como</w:t>
      </w:r>
      <w:r w:rsidR="005361D9" w:rsidRPr="003117C1">
        <w:rPr>
          <w:rFonts w:ascii="Times New Roman" w:eastAsia="Times New Roman" w:hAnsi="Times New Roman" w:cs="Times New Roman"/>
          <w:color w:val="000000"/>
          <w:sz w:val="24"/>
          <w:szCs w:val="24"/>
          <w:lang w:val="es-MX" w:eastAsia="es-AR"/>
        </w:rPr>
        <w:t xml:space="preserve"> una "equivocación controlada"</w:t>
      </w:r>
      <w:r w:rsidR="001118FE" w:rsidRPr="003117C1">
        <w:rPr>
          <w:rFonts w:ascii="Times New Roman" w:eastAsia="Times New Roman" w:hAnsi="Times New Roman" w:cs="Times New Roman"/>
          <w:color w:val="000000"/>
          <w:sz w:val="24"/>
          <w:szCs w:val="24"/>
          <w:lang w:val="es-MX" w:eastAsia="es-AR"/>
        </w:rPr>
        <w:t>,</w:t>
      </w:r>
      <w:r w:rsidRPr="003117C1">
        <w:rPr>
          <w:rFonts w:ascii="Times New Roman" w:eastAsia="Times New Roman" w:hAnsi="Times New Roman" w:cs="Times New Roman"/>
          <w:color w:val="000000"/>
          <w:sz w:val="24"/>
          <w:szCs w:val="24"/>
          <w:lang w:val="es-MX" w:eastAsia="es-AR"/>
        </w:rPr>
        <w:t xml:space="preserve"> </w:t>
      </w:r>
      <w:r w:rsidR="001118FE" w:rsidRPr="003117C1">
        <w:rPr>
          <w:rFonts w:ascii="Times New Roman" w:eastAsia="Times New Roman" w:hAnsi="Times New Roman" w:cs="Times New Roman"/>
          <w:color w:val="000000"/>
          <w:sz w:val="24"/>
          <w:szCs w:val="24"/>
          <w:lang w:val="es-MX" w:eastAsia="es-AR"/>
        </w:rPr>
        <w:t>basad</w:t>
      </w:r>
      <w:r w:rsidRPr="003117C1">
        <w:rPr>
          <w:rFonts w:ascii="Times New Roman" w:eastAsia="Times New Roman" w:hAnsi="Times New Roman" w:cs="Times New Roman"/>
          <w:color w:val="000000"/>
          <w:sz w:val="24"/>
          <w:szCs w:val="24"/>
          <w:lang w:val="es-MX" w:eastAsia="es-AR"/>
        </w:rPr>
        <w:t xml:space="preserve">a </w:t>
      </w:r>
      <w:r w:rsidR="001118FE" w:rsidRPr="003117C1">
        <w:rPr>
          <w:rFonts w:ascii="Times New Roman" w:eastAsia="Times New Roman" w:hAnsi="Times New Roman" w:cs="Times New Roman"/>
          <w:color w:val="000000"/>
          <w:sz w:val="24"/>
          <w:szCs w:val="24"/>
          <w:lang w:val="es-MX" w:eastAsia="es-AR"/>
        </w:rPr>
        <w:t>en</w:t>
      </w:r>
      <w:r w:rsidRPr="003117C1">
        <w:rPr>
          <w:rFonts w:ascii="Times New Roman" w:eastAsia="Times New Roman" w:hAnsi="Times New Roman" w:cs="Times New Roman"/>
          <w:color w:val="000000"/>
          <w:sz w:val="24"/>
          <w:szCs w:val="24"/>
          <w:lang w:val="es-MX" w:eastAsia="es-AR"/>
        </w:rPr>
        <w:t xml:space="preserve"> lo que Ana Tsing llama "malentendidos productivos", </w:t>
      </w:r>
      <w:r w:rsidR="003B4F45" w:rsidRPr="003117C1">
        <w:rPr>
          <w:rFonts w:ascii="Times New Roman" w:eastAsia="Times New Roman" w:hAnsi="Times New Roman" w:cs="Times New Roman"/>
          <w:color w:val="000000"/>
          <w:sz w:val="24"/>
          <w:szCs w:val="24"/>
          <w:lang w:val="es-MX" w:eastAsia="es-AR"/>
        </w:rPr>
        <w:t>esto es,</w:t>
      </w:r>
      <w:r w:rsidR="007C337F" w:rsidRPr="003117C1">
        <w:rPr>
          <w:rFonts w:ascii="Times New Roman" w:eastAsia="Times New Roman" w:hAnsi="Times New Roman" w:cs="Times New Roman"/>
          <w:color w:val="000000"/>
          <w:sz w:val="24"/>
          <w:szCs w:val="24"/>
          <w:lang w:val="es-MX" w:eastAsia="es-AR"/>
        </w:rPr>
        <w:t xml:space="preserve"> </w:t>
      </w:r>
      <w:r w:rsidRPr="003117C1">
        <w:rPr>
          <w:rFonts w:ascii="Times New Roman" w:eastAsia="Times New Roman" w:hAnsi="Times New Roman" w:cs="Times New Roman"/>
          <w:color w:val="000000"/>
          <w:sz w:val="24"/>
          <w:szCs w:val="24"/>
          <w:lang w:val="es-MX" w:eastAsia="es-AR"/>
        </w:rPr>
        <w:t xml:space="preserve">deliberados y reflexivos. </w:t>
      </w:r>
    </w:p>
    <w:p w:rsidR="007C337F" w:rsidRPr="003117C1" w:rsidRDefault="00971684" w:rsidP="00800C49">
      <w:pPr>
        <w:spacing w:after="120" w:line="360" w:lineRule="auto"/>
        <w:jc w:val="both"/>
        <w:rPr>
          <w:rFonts w:ascii="Times New Roman" w:eastAsia="Times New Roman" w:hAnsi="Times New Roman" w:cs="Times New Roman"/>
          <w:color w:val="000000"/>
          <w:sz w:val="24"/>
          <w:szCs w:val="24"/>
          <w:lang w:val="es-MX" w:eastAsia="es-AR"/>
        </w:rPr>
      </w:pPr>
      <w:r w:rsidRPr="003117C1">
        <w:rPr>
          <w:rFonts w:ascii="Times New Roman" w:eastAsia="Times New Roman" w:hAnsi="Times New Roman" w:cs="Times New Roman"/>
          <w:color w:val="000000"/>
          <w:sz w:val="24"/>
          <w:szCs w:val="24"/>
          <w:lang w:val="es-MX" w:eastAsia="es-AR"/>
        </w:rPr>
        <w:t>Desde este encuadre, en vez de</w:t>
      </w:r>
      <w:r w:rsidR="005361D9" w:rsidRPr="003117C1">
        <w:rPr>
          <w:rFonts w:ascii="Times New Roman" w:eastAsia="Times New Roman" w:hAnsi="Times New Roman" w:cs="Times New Roman"/>
          <w:color w:val="000000"/>
          <w:sz w:val="24"/>
          <w:szCs w:val="24"/>
          <w:lang w:val="es-MX" w:eastAsia="es-AR"/>
        </w:rPr>
        <w:t xml:space="preserve"> cartografiar de forma transparente un orden social discreto </w:t>
      </w:r>
      <w:r w:rsidRPr="003117C1">
        <w:rPr>
          <w:rFonts w:ascii="Times New Roman" w:eastAsia="Times New Roman" w:hAnsi="Times New Roman" w:cs="Times New Roman"/>
          <w:color w:val="000000"/>
          <w:sz w:val="24"/>
          <w:szCs w:val="24"/>
          <w:lang w:val="es-MX" w:eastAsia="es-AR"/>
        </w:rPr>
        <w:t>traduciendo</w:t>
      </w:r>
      <w:r w:rsidR="005361D9" w:rsidRPr="003117C1">
        <w:rPr>
          <w:rFonts w:ascii="Times New Roman" w:eastAsia="Times New Roman" w:hAnsi="Times New Roman" w:cs="Times New Roman"/>
          <w:color w:val="000000"/>
          <w:sz w:val="24"/>
          <w:szCs w:val="24"/>
          <w:lang w:val="es-MX" w:eastAsia="es-AR"/>
        </w:rPr>
        <w:t xml:space="preserve"> un todo cultural </w:t>
      </w:r>
      <w:r w:rsidR="005361D9" w:rsidRPr="003117C1">
        <w:rPr>
          <w:rFonts w:ascii="Times New Roman" w:eastAsia="Times New Roman" w:hAnsi="Times New Roman" w:cs="Times New Roman"/>
          <w:i/>
          <w:color w:val="000000"/>
          <w:sz w:val="24"/>
          <w:szCs w:val="24"/>
          <w:lang w:val="es-MX" w:eastAsia="es-AR"/>
        </w:rPr>
        <w:t>otro</w:t>
      </w:r>
      <w:r w:rsidRPr="003117C1">
        <w:rPr>
          <w:rFonts w:ascii="Times New Roman" w:eastAsia="Times New Roman" w:hAnsi="Times New Roman" w:cs="Times New Roman"/>
          <w:color w:val="000000"/>
          <w:sz w:val="24"/>
          <w:szCs w:val="24"/>
          <w:lang w:val="es-MX" w:eastAsia="es-AR"/>
        </w:rPr>
        <w:t xml:space="preserve"> al nuestro</w:t>
      </w:r>
      <w:r w:rsidR="005361D9" w:rsidRPr="003117C1">
        <w:rPr>
          <w:rFonts w:ascii="Times New Roman" w:eastAsia="Times New Roman" w:hAnsi="Times New Roman" w:cs="Times New Roman"/>
          <w:color w:val="000000"/>
          <w:sz w:val="24"/>
          <w:szCs w:val="24"/>
          <w:lang w:val="es-MX" w:eastAsia="es-AR"/>
        </w:rPr>
        <w:t xml:space="preserve">, </w:t>
      </w:r>
      <w:r w:rsidRPr="003117C1">
        <w:rPr>
          <w:rFonts w:ascii="Times New Roman" w:eastAsia="Times New Roman" w:hAnsi="Times New Roman" w:cs="Times New Roman"/>
          <w:color w:val="000000"/>
          <w:sz w:val="24"/>
          <w:szCs w:val="24"/>
          <w:lang w:val="es-MX" w:eastAsia="es-AR"/>
        </w:rPr>
        <w:t>buscamos</w:t>
      </w:r>
      <w:r w:rsidR="005361D9" w:rsidRPr="003117C1">
        <w:rPr>
          <w:rFonts w:ascii="Times New Roman" w:eastAsia="Times New Roman" w:hAnsi="Times New Roman" w:cs="Times New Roman"/>
          <w:color w:val="000000"/>
          <w:sz w:val="24"/>
          <w:szCs w:val="24"/>
          <w:lang w:val="es-MX" w:eastAsia="es-AR"/>
        </w:rPr>
        <w:t xml:space="preserve"> realizar comparaciones</w:t>
      </w:r>
      <w:r w:rsidRPr="003117C1">
        <w:rPr>
          <w:rFonts w:ascii="Times New Roman" w:eastAsia="Times New Roman" w:hAnsi="Times New Roman" w:cs="Times New Roman"/>
          <w:color w:val="000000"/>
          <w:sz w:val="24"/>
          <w:szCs w:val="24"/>
          <w:lang w:val="es-MX" w:eastAsia="es-AR"/>
        </w:rPr>
        <w:t xml:space="preserve"> dentro de </w:t>
      </w:r>
      <w:r w:rsidR="005361D9" w:rsidRPr="003117C1">
        <w:rPr>
          <w:rFonts w:ascii="Times New Roman" w:eastAsia="Times New Roman" w:hAnsi="Times New Roman" w:cs="Times New Roman"/>
          <w:color w:val="000000"/>
          <w:sz w:val="24"/>
          <w:szCs w:val="24"/>
          <w:lang w:val="es-MX" w:eastAsia="es-AR"/>
        </w:rPr>
        <w:t>diferentes contextos, realidades y escalas</w:t>
      </w:r>
      <w:r w:rsidR="009F38C8" w:rsidRPr="003117C1">
        <w:rPr>
          <w:rFonts w:ascii="Times New Roman" w:eastAsia="Times New Roman" w:hAnsi="Times New Roman" w:cs="Times New Roman"/>
          <w:color w:val="000000"/>
          <w:sz w:val="24"/>
          <w:szCs w:val="24"/>
          <w:lang w:val="es-MX" w:eastAsia="es-AR"/>
        </w:rPr>
        <w:t>,</w:t>
      </w:r>
      <w:r w:rsidRPr="003117C1">
        <w:rPr>
          <w:rFonts w:ascii="Times New Roman" w:eastAsia="Times New Roman" w:hAnsi="Times New Roman" w:cs="Times New Roman"/>
          <w:color w:val="000000"/>
          <w:sz w:val="24"/>
          <w:szCs w:val="24"/>
          <w:lang w:val="es-MX" w:eastAsia="es-AR"/>
        </w:rPr>
        <w:t xml:space="preserve"> para mostrar cómo las cosas podrían haber sido, son o deberían ser para "nosotros" y para la verdad jurídica</w:t>
      </w:r>
      <w:r w:rsidR="007C337F" w:rsidRPr="003117C1">
        <w:rPr>
          <w:rFonts w:ascii="Times New Roman" w:eastAsia="Times New Roman" w:hAnsi="Times New Roman" w:cs="Times New Roman"/>
          <w:color w:val="000000"/>
          <w:sz w:val="24"/>
          <w:szCs w:val="24"/>
          <w:lang w:val="es-MX" w:eastAsia="es-AR"/>
        </w:rPr>
        <w:t xml:space="preserve"> si</w:t>
      </w:r>
      <w:r w:rsidRPr="003117C1">
        <w:rPr>
          <w:rFonts w:ascii="Times New Roman" w:eastAsia="Times New Roman" w:hAnsi="Times New Roman" w:cs="Times New Roman"/>
          <w:color w:val="000000"/>
          <w:sz w:val="24"/>
          <w:szCs w:val="24"/>
          <w:lang w:val="es-MX" w:eastAsia="es-AR"/>
        </w:rPr>
        <w:t xml:space="preserve">, </w:t>
      </w:r>
      <w:r w:rsidR="007C337F" w:rsidRPr="003117C1">
        <w:rPr>
          <w:rFonts w:ascii="Times New Roman" w:eastAsia="Times New Roman" w:hAnsi="Times New Roman" w:cs="Times New Roman"/>
          <w:color w:val="000000"/>
          <w:sz w:val="24"/>
          <w:szCs w:val="24"/>
          <w:lang w:val="es-MX" w:eastAsia="es-AR"/>
        </w:rPr>
        <w:t>como nuestros interlocutores</w:t>
      </w:r>
      <w:r w:rsidRPr="003117C1">
        <w:rPr>
          <w:rFonts w:ascii="Times New Roman" w:eastAsia="Times New Roman" w:hAnsi="Times New Roman" w:cs="Times New Roman"/>
          <w:color w:val="000000"/>
          <w:sz w:val="24"/>
          <w:szCs w:val="24"/>
          <w:lang w:val="es-MX" w:eastAsia="es-AR"/>
        </w:rPr>
        <w:t>,</w:t>
      </w:r>
      <w:r w:rsidR="007C337F" w:rsidRPr="003117C1">
        <w:rPr>
          <w:rFonts w:ascii="Times New Roman" w:eastAsia="Times New Roman" w:hAnsi="Times New Roman" w:cs="Times New Roman"/>
          <w:color w:val="000000"/>
          <w:sz w:val="24"/>
          <w:szCs w:val="24"/>
          <w:lang w:val="es-MX" w:eastAsia="es-AR"/>
        </w:rPr>
        <w:t xml:space="preserve"> tomásemos</w:t>
      </w:r>
      <w:r w:rsidR="003B4F45" w:rsidRPr="003117C1">
        <w:rPr>
          <w:rFonts w:ascii="Times New Roman" w:eastAsia="Times New Roman" w:hAnsi="Times New Roman" w:cs="Times New Roman"/>
          <w:color w:val="000000"/>
          <w:sz w:val="24"/>
          <w:szCs w:val="24"/>
          <w:lang w:val="es-MX" w:eastAsia="es-AR"/>
        </w:rPr>
        <w:t xml:space="preserve">  </w:t>
      </w:r>
      <w:r w:rsidR="003B4F45" w:rsidRPr="003117C1">
        <w:rPr>
          <w:rFonts w:ascii="Times New Roman" w:eastAsia="Times New Roman" w:hAnsi="Times New Roman" w:cs="Times New Roman"/>
          <w:i/>
          <w:iCs/>
          <w:color w:val="000000"/>
          <w:sz w:val="24"/>
          <w:szCs w:val="24"/>
          <w:lang w:val="es-MX" w:eastAsia="es-AR"/>
        </w:rPr>
        <w:t>como una cuestión de hecho</w:t>
      </w:r>
      <w:r w:rsidR="007C337F" w:rsidRPr="003117C1">
        <w:rPr>
          <w:rFonts w:ascii="Times New Roman" w:eastAsia="Times New Roman" w:hAnsi="Times New Roman" w:cs="Times New Roman"/>
          <w:color w:val="000000"/>
          <w:sz w:val="24"/>
          <w:szCs w:val="24"/>
          <w:lang w:val="es-MX" w:eastAsia="es-AR"/>
        </w:rPr>
        <w:t xml:space="preserve"> ciertas formas de existencia </w:t>
      </w:r>
      <w:r w:rsidR="007C337F" w:rsidRPr="003117C1">
        <w:rPr>
          <w:rFonts w:ascii="Times New Roman" w:eastAsia="Times New Roman" w:hAnsi="Times New Roman" w:cs="Times New Roman"/>
          <w:i/>
          <w:color w:val="000000"/>
          <w:sz w:val="24"/>
          <w:szCs w:val="24"/>
          <w:lang w:val="es-MX" w:eastAsia="es-AR"/>
        </w:rPr>
        <w:t>otras</w:t>
      </w:r>
      <w:r w:rsidRPr="003117C1">
        <w:rPr>
          <w:rFonts w:ascii="Times New Roman" w:eastAsia="Times New Roman" w:hAnsi="Times New Roman" w:cs="Times New Roman"/>
          <w:color w:val="000000"/>
          <w:sz w:val="24"/>
          <w:szCs w:val="24"/>
          <w:lang w:val="es-MX" w:eastAsia="es-AR"/>
        </w:rPr>
        <w:t>.</w:t>
      </w:r>
      <w:r w:rsidR="007C337F" w:rsidRPr="003117C1">
        <w:rPr>
          <w:rFonts w:ascii="Times New Roman" w:eastAsia="Times New Roman" w:hAnsi="Times New Roman" w:cs="Times New Roman"/>
          <w:color w:val="000000"/>
          <w:sz w:val="24"/>
          <w:szCs w:val="24"/>
          <w:lang w:val="es-MX" w:eastAsia="es-AR"/>
        </w:rPr>
        <w:t xml:space="preserve"> </w:t>
      </w:r>
    </w:p>
    <w:p w:rsidR="00044E21" w:rsidRPr="003117C1" w:rsidRDefault="00971684" w:rsidP="00800C49">
      <w:pPr>
        <w:spacing w:after="120" w:line="360" w:lineRule="auto"/>
        <w:jc w:val="both"/>
        <w:rPr>
          <w:rFonts w:ascii="Times New Roman" w:eastAsia="Times New Roman" w:hAnsi="Times New Roman" w:cs="Times New Roman"/>
          <w:color w:val="000000"/>
          <w:sz w:val="24"/>
          <w:szCs w:val="24"/>
          <w:lang w:val="es-MX" w:eastAsia="es-AR"/>
        </w:rPr>
      </w:pPr>
      <w:r w:rsidRPr="003117C1">
        <w:rPr>
          <w:rFonts w:ascii="Times New Roman" w:hAnsi="Times New Roman"/>
          <w:sz w:val="24"/>
          <w:szCs w:val="24"/>
        </w:rPr>
        <w:t xml:space="preserve">En </w:t>
      </w:r>
      <w:r w:rsidR="007C337F" w:rsidRPr="003117C1">
        <w:rPr>
          <w:rFonts w:ascii="Times New Roman" w:hAnsi="Times New Roman"/>
          <w:sz w:val="24"/>
          <w:szCs w:val="24"/>
        </w:rPr>
        <w:t>otras palabras</w:t>
      </w:r>
      <w:r w:rsidRPr="003117C1">
        <w:rPr>
          <w:rFonts w:ascii="Times New Roman" w:hAnsi="Times New Roman"/>
          <w:sz w:val="24"/>
          <w:szCs w:val="24"/>
        </w:rPr>
        <w:t>, t</w:t>
      </w:r>
      <w:r w:rsidR="00FD1D92" w:rsidRPr="003117C1">
        <w:rPr>
          <w:rFonts w:ascii="Times New Roman" w:hAnsi="Times New Roman"/>
          <w:sz w:val="24"/>
          <w:szCs w:val="24"/>
        </w:rPr>
        <w:t xml:space="preserve">raducir en términos etnográficos no es mostrar </w:t>
      </w:r>
      <w:r w:rsidR="00FD1D92" w:rsidRPr="003117C1">
        <w:rPr>
          <w:rFonts w:ascii="Times New Roman" w:eastAsia="Times New Roman" w:hAnsi="Times New Roman" w:cs="Times New Roman"/>
          <w:color w:val="000000"/>
          <w:sz w:val="24"/>
          <w:szCs w:val="24"/>
          <w:lang w:val="es-MX" w:eastAsia="es-AR"/>
        </w:rPr>
        <w:t xml:space="preserve">las diferencias entre cosas </w:t>
      </w:r>
      <w:r w:rsidRPr="003117C1">
        <w:rPr>
          <w:rFonts w:ascii="Times New Roman" w:eastAsia="Times New Roman" w:hAnsi="Times New Roman" w:cs="Times New Roman"/>
          <w:color w:val="000000"/>
          <w:sz w:val="24"/>
          <w:szCs w:val="24"/>
          <w:lang w:val="es-MX" w:eastAsia="es-AR"/>
        </w:rPr>
        <w:t>sino</w:t>
      </w:r>
      <w:r w:rsidR="00FD1D92" w:rsidRPr="003117C1">
        <w:rPr>
          <w:rFonts w:ascii="Times New Roman" w:eastAsia="Times New Roman" w:hAnsi="Times New Roman" w:cs="Times New Roman"/>
          <w:color w:val="000000"/>
          <w:sz w:val="24"/>
          <w:szCs w:val="24"/>
          <w:lang w:val="es-MX" w:eastAsia="es-AR"/>
        </w:rPr>
        <w:t> </w:t>
      </w:r>
      <w:r w:rsidR="00FD1D92" w:rsidRPr="003117C1">
        <w:rPr>
          <w:rFonts w:ascii="Times New Roman" w:eastAsia="Times New Roman" w:hAnsi="Times New Roman" w:cs="Times New Roman"/>
          <w:i/>
          <w:iCs/>
          <w:color w:val="000000"/>
          <w:sz w:val="24"/>
          <w:szCs w:val="24"/>
          <w:lang w:val="es-MX" w:eastAsia="es-AR"/>
        </w:rPr>
        <w:t>dentro</w:t>
      </w:r>
      <w:r w:rsidR="00FD1D92" w:rsidRPr="003117C1">
        <w:rPr>
          <w:rFonts w:ascii="Times New Roman" w:eastAsia="Times New Roman" w:hAnsi="Times New Roman" w:cs="Times New Roman"/>
          <w:color w:val="000000"/>
          <w:sz w:val="24"/>
          <w:szCs w:val="24"/>
          <w:lang w:val="es-MX" w:eastAsia="es-AR"/>
        </w:rPr>
        <w:t> de ellas</w:t>
      </w:r>
      <w:r w:rsidRPr="003117C1">
        <w:rPr>
          <w:rFonts w:ascii="Times New Roman" w:eastAsia="Times New Roman" w:hAnsi="Times New Roman" w:cs="Times New Roman"/>
          <w:color w:val="000000"/>
          <w:sz w:val="24"/>
          <w:szCs w:val="24"/>
          <w:lang w:val="es-MX" w:eastAsia="es-AR"/>
        </w:rPr>
        <w:t>,</w:t>
      </w:r>
      <w:r w:rsidR="00FD1D92" w:rsidRPr="003117C1">
        <w:rPr>
          <w:rFonts w:ascii="Times New Roman" w:eastAsia="Times New Roman" w:hAnsi="Times New Roman" w:cs="Times New Roman"/>
          <w:color w:val="000000"/>
          <w:sz w:val="24"/>
          <w:szCs w:val="24"/>
          <w:lang w:val="es-MX" w:eastAsia="es-AR"/>
        </w:rPr>
        <w:t xml:space="preserve"> p</w:t>
      </w:r>
      <w:r w:rsidR="007C337F" w:rsidRPr="003117C1">
        <w:rPr>
          <w:rFonts w:ascii="Times New Roman" w:eastAsia="Times New Roman" w:hAnsi="Times New Roman" w:cs="Times New Roman"/>
          <w:color w:val="000000"/>
          <w:sz w:val="24"/>
          <w:szCs w:val="24"/>
          <w:lang w:val="es-MX" w:eastAsia="es-AR"/>
        </w:rPr>
        <w:t>ara que quede claro que</w:t>
      </w:r>
      <w:r w:rsidRPr="003117C1">
        <w:rPr>
          <w:rFonts w:ascii="Times New Roman" w:eastAsia="Times New Roman" w:hAnsi="Times New Roman" w:cs="Times New Roman"/>
          <w:color w:val="000000"/>
          <w:sz w:val="24"/>
          <w:szCs w:val="24"/>
          <w:lang w:val="es-MX" w:eastAsia="es-AR"/>
        </w:rPr>
        <w:t xml:space="preserve"> el</w:t>
      </w:r>
      <w:r w:rsidR="00FD1D92" w:rsidRPr="003117C1">
        <w:rPr>
          <w:rFonts w:ascii="Times New Roman" w:eastAsia="Times New Roman" w:hAnsi="Times New Roman" w:cs="Times New Roman"/>
          <w:color w:val="000000"/>
          <w:sz w:val="24"/>
          <w:szCs w:val="24"/>
          <w:lang w:val="es-MX" w:eastAsia="es-AR"/>
        </w:rPr>
        <w:t xml:space="preserve"> </w:t>
      </w:r>
      <w:r w:rsidR="00FD1D92" w:rsidRPr="003117C1">
        <w:rPr>
          <w:rFonts w:ascii="Times New Roman" w:eastAsia="Times New Roman" w:hAnsi="Times New Roman" w:cs="Times New Roman"/>
          <w:i/>
          <w:color w:val="000000"/>
          <w:sz w:val="24"/>
          <w:szCs w:val="24"/>
          <w:lang w:val="es-MX" w:eastAsia="es-AR"/>
        </w:rPr>
        <w:t>pewma</w:t>
      </w:r>
      <w:r w:rsidR="00FD1D92" w:rsidRPr="003117C1">
        <w:rPr>
          <w:rFonts w:ascii="Times New Roman" w:eastAsia="Times New Roman" w:hAnsi="Times New Roman" w:cs="Times New Roman"/>
          <w:color w:val="000000"/>
          <w:sz w:val="24"/>
          <w:szCs w:val="24"/>
          <w:lang w:val="es-MX" w:eastAsia="es-AR"/>
        </w:rPr>
        <w:t xml:space="preserve"> no es </w:t>
      </w:r>
      <w:r w:rsidRPr="003117C1">
        <w:rPr>
          <w:rFonts w:ascii="Times New Roman" w:eastAsia="Times New Roman" w:hAnsi="Times New Roman" w:cs="Times New Roman"/>
          <w:color w:val="000000"/>
          <w:sz w:val="24"/>
          <w:szCs w:val="24"/>
          <w:lang w:val="es-MX" w:eastAsia="es-AR"/>
        </w:rPr>
        <w:t xml:space="preserve">el </w:t>
      </w:r>
      <w:r w:rsidR="00FD1D92" w:rsidRPr="003117C1">
        <w:rPr>
          <w:rFonts w:ascii="Times New Roman" w:eastAsia="Times New Roman" w:hAnsi="Times New Roman" w:cs="Times New Roman"/>
          <w:color w:val="000000"/>
          <w:sz w:val="24"/>
          <w:szCs w:val="24"/>
          <w:lang w:val="es-MX" w:eastAsia="es-AR"/>
        </w:rPr>
        <w:t>sueño freudiano o lacaniano</w:t>
      </w:r>
      <w:r w:rsidR="007C337F" w:rsidRPr="003117C1">
        <w:rPr>
          <w:rFonts w:ascii="Times New Roman" w:eastAsia="Times New Roman" w:hAnsi="Times New Roman" w:cs="Times New Roman"/>
          <w:color w:val="000000"/>
          <w:sz w:val="24"/>
          <w:szCs w:val="24"/>
          <w:lang w:val="es-MX" w:eastAsia="es-AR"/>
        </w:rPr>
        <w:t>,</w:t>
      </w:r>
      <w:r w:rsidR="00FD1D92" w:rsidRPr="003117C1">
        <w:rPr>
          <w:rFonts w:ascii="Times New Roman" w:eastAsia="Times New Roman" w:hAnsi="Times New Roman" w:cs="Times New Roman"/>
          <w:color w:val="000000"/>
          <w:sz w:val="24"/>
          <w:szCs w:val="24"/>
          <w:lang w:val="es-MX" w:eastAsia="es-AR"/>
        </w:rPr>
        <w:t xml:space="preserve"> aunque siempre </w:t>
      </w:r>
      <w:r w:rsidR="007C337F" w:rsidRPr="003117C1">
        <w:rPr>
          <w:rFonts w:ascii="Times New Roman" w:eastAsia="Times New Roman" w:hAnsi="Times New Roman" w:cs="Times New Roman"/>
          <w:color w:val="000000"/>
          <w:sz w:val="24"/>
          <w:szCs w:val="24"/>
          <w:lang w:val="es-MX" w:eastAsia="es-AR"/>
        </w:rPr>
        <w:t xml:space="preserve">sea algo que </w:t>
      </w:r>
      <w:r w:rsidR="00FD1D92" w:rsidRPr="003117C1">
        <w:rPr>
          <w:rFonts w:ascii="Times New Roman" w:eastAsia="Times New Roman" w:hAnsi="Times New Roman" w:cs="Times New Roman"/>
          <w:color w:val="000000"/>
          <w:sz w:val="24"/>
          <w:szCs w:val="24"/>
          <w:lang w:val="es-MX" w:eastAsia="es-AR"/>
        </w:rPr>
        <w:t>nos ocurr</w:t>
      </w:r>
      <w:r w:rsidR="007C337F" w:rsidRPr="003117C1">
        <w:rPr>
          <w:rFonts w:ascii="Times New Roman" w:eastAsia="Times New Roman" w:hAnsi="Times New Roman" w:cs="Times New Roman"/>
          <w:color w:val="000000"/>
          <w:sz w:val="24"/>
          <w:szCs w:val="24"/>
          <w:lang w:val="es-MX" w:eastAsia="es-AR"/>
        </w:rPr>
        <w:t>e</w:t>
      </w:r>
      <w:r w:rsidR="00FD1D92" w:rsidRPr="003117C1">
        <w:rPr>
          <w:rFonts w:ascii="Times New Roman" w:eastAsia="Times New Roman" w:hAnsi="Times New Roman" w:cs="Times New Roman"/>
          <w:color w:val="000000"/>
          <w:sz w:val="24"/>
          <w:szCs w:val="24"/>
          <w:lang w:val="es-MX" w:eastAsia="es-AR"/>
        </w:rPr>
        <w:t xml:space="preserve"> cuando dormimos y</w:t>
      </w:r>
      <w:r w:rsidRPr="003117C1">
        <w:rPr>
          <w:rFonts w:ascii="Times New Roman" w:eastAsia="Times New Roman" w:hAnsi="Times New Roman" w:cs="Times New Roman"/>
          <w:color w:val="000000"/>
          <w:sz w:val="24"/>
          <w:szCs w:val="24"/>
          <w:lang w:val="es-MX" w:eastAsia="es-AR"/>
        </w:rPr>
        <w:t xml:space="preserve"> </w:t>
      </w:r>
      <w:r w:rsidR="007C337F" w:rsidRPr="003117C1">
        <w:rPr>
          <w:rFonts w:ascii="Times New Roman" w:eastAsia="Times New Roman" w:hAnsi="Times New Roman" w:cs="Times New Roman"/>
          <w:color w:val="000000"/>
          <w:sz w:val="24"/>
          <w:szCs w:val="24"/>
          <w:lang w:val="es-MX" w:eastAsia="es-AR"/>
        </w:rPr>
        <w:t>que</w:t>
      </w:r>
      <w:r w:rsidR="00FD1D92" w:rsidRPr="003117C1">
        <w:rPr>
          <w:rFonts w:ascii="Times New Roman" w:eastAsia="Times New Roman" w:hAnsi="Times New Roman" w:cs="Times New Roman"/>
          <w:color w:val="000000"/>
          <w:sz w:val="24"/>
          <w:szCs w:val="24"/>
          <w:lang w:val="es-MX" w:eastAsia="es-AR"/>
        </w:rPr>
        <w:t xml:space="preserve"> </w:t>
      </w:r>
      <w:r w:rsidRPr="003117C1">
        <w:rPr>
          <w:rFonts w:ascii="Times New Roman" w:eastAsia="Times New Roman" w:hAnsi="Times New Roman" w:cs="Times New Roman"/>
          <w:color w:val="000000"/>
          <w:sz w:val="24"/>
          <w:szCs w:val="24"/>
          <w:lang w:val="es-MX" w:eastAsia="es-AR"/>
        </w:rPr>
        <w:t>record</w:t>
      </w:r>
      <w:r w:rsidR="007C337F" w:rsidRPr="003117C1">
        <w:rPr>
          <w:rFonts w:ascii="Times New Roman" w:eastAsia="Times New Roman" w:hAnsi="Times New Roman" w:cs="Times New Roman"/>
          <w:color w:val="000000"/>
          <w:sz w:val="24"/>
          <w:szCs w:val="24"/>
          <w:lang w:val="es-MX" w:eastAsia="es-AR"/>
        </w:rPr>
        <w:t>a</w:t>
      </w:r>
      <w:r w:rsidR="00FD1D92" w:rsidRPr="003117C1">
        <w:rPr>
          <w:rFonts w:ascii="Times New Roman" w:eastAsia="Times New Roman" w:hAnsi="Times New Roman" w:cs="Times New Roman"/>
          <w:color w:val="000000"/>
          <w:sz w:val="24"/>
          <w:szCs w:val="24"/>
          <w:lang w:val="es-MX" w:eastAsia="es-AR"/>
        </w:rPr>
        <w:t xml:space="preserve">mos cuando despertamos. </w:t>
      </w:r>
      <w:r w:rsidR="00A42B8F" w:rsidRPr="003117C1">
        <w:rPr>
          <w:rFonts w:ascii="Times New Roman" w:eastAsia="Times New Roman" w:hAnsi="Times New Roman" w:cs="Times New Roman"/>
          <w:color w:val="000000"/>
          <w:sz w:val="24"/>
          <w:szCs w:val="24"/>
          <w:lang w:val="es-MX" w:eastAsia="es-AR"/>
        </w:rPr>
        <w:t>Lo que debiéramos poder mostrar es</w:t>
      </w:r>
      <w:r w:rsidR="00EA6C6E" w:rsidRPr="003117C1">
        <w:rPr>
          <w:rFonts w:ascii="Times New Roman" w:eastAsia="Times New Roman" w:hAnsi="Times New Roman" w:cs="Times New Roman"/>
          <w:color w:val="000000"/>
          <w:sz w:val="24"/>
          <w:szCs w:val="24"/>
          <w:lang w:val="es-MX" w:eastAsia="es-AR"/>
        </w:rPr>
        <w:t xml:space="preserve"> lo que </w:t>
      </w:r>
      <w:r w:rsidR="00A53E15" w:rsidRPr="003117C1">
        <w:rPr>
          <w:rFonts w:ascii="Times New Roman" w:eastAsia="Times New Roman" w:hAnsi="Times New Roman" w:cs="Times New Roman"/>
          <w:color w:val="000000"/>
          <w:sz w:val="24"/>
          <w:szCs w:val="24"/>
          <w:lang w:val="es-MX" w:eastAsia="es-AR"/>
        </w:rPr>
        <w:t xml:space="preserve">hubiésemos hecho o </w:t>
      </w:r>
      <w:r w:rsidR="00EA6C6E" w:rsidRPr="003117C1">
        <w:rPr>
          <w:rFonts w:ascii="Times New Roman" w:eastAsia="Times New Roman" w:hAnsi="Times New Roman" w:cs="Times New Roman"/>
          <w:color w:val="000000"/>
          <w:sz w:val="24"/>
          <w:szCs w:val="24"/>
          <w:lang w:val="es-MX" w:eastAsia="es-AR"/>
        </w:rPr>
        <w:t>haríamos nosotros</w:t>
      </w:r>
      <w:r w:rsidR="006A35BE" w:rsidRPr="003117C1">
        <w:rPr>
          <w:rFonts w:ascii="Times New Roman" w:eastAsia="Times New Roman" w:hAnsi="Times New Roman" w:cs="Times New Roman"/>
          <w:color w:val="000000"/>
          <w:sz w:val="24"/>
          <w:szCs w:val="24"/>
          <w:lang w:val="es-MX" w:eastAsia="es-AR"/>
        </w:rPr>
        <w:t xml:space="preserve"> (antropólogos y jueces incluidos)</w:t>
      </w:r>
      <w:r w:rsidR="00EA6C6E" w:rsidRPr="003117C1">
        <w:rPr>
          <w:rFonts w:ascii="Times New Roman" w:eastAsia="Times New Roman" w:hAnsi="Times New Roman" w:cs="Times New Roman"/>
          <w:color w:val="000000"/>
          <w:sz w:val="24"/>
          <w:szCs w:val="24"/>
          <w:lang w:val="es-MX" w:eastAsia="es-AR"/>
        </w:rPr>
        <w:t xml:space="preserve"> si entendiésemos que eso que ocurre </w:t>
      </w:r>
      <w:r w:rsidR="00A53E15" w:rsidRPr="003117C1">
        <w:rPr>
          <w:rFonts w:ascii="Times New Roman" w:eastAsia="Times New Roman" w:hAnsi="Times New Roman" w:cs="Times New Roman"/>
          <w:color w:val="000000"/>
          <w:sz w:val="24"/>
          <w:szCs w:val="24"/>
          <w:lang w:val="es-MX" w:eastAsia="es-AR"/>
        </w:rPr>
        <w:t>mientras</w:t>
      </w:r>
      <w:r w:rsidR="00EA6C6E" w:rsidRPr="003117C1">
        <w:rPr>
          <w:rFonts w:ascii="Times New Roman" w:eastAsia="Times New Roman" w:hAnsi="Times New Roman" w:cs="Times New Roman"/>
          <w:color w:val="000000"/>
          <w:sz w:val="24"/>
          <w:szCs w:val="24"/>
          <w:lang w:val="es-MX" w:eastAsia="es-AR"/>
        </w:rPr>
        <w:t xml:space="preserve"> dormimos y que recordamos cuando despertamos </w:t>
      </w:r>
      <w:r w:rsidR="00EA6C6E" w:rsidRPr="003117C1">
        <w:rPr>
          <w:rFonts w:ascii="Times New Roman" w:eastAsia="Times New Roman" w:hAnsi="Times New Roman" w:cs="Times New Roman"/>
          <w:b/>
          <w:color w:val="000000"/>
          <w:sz w:val="24"/>
          <w:szCs w:val="24"/>
          <w:lang w:val="es-MX" w:eastAsia="es-AR"/>
        </w:rPr>
        <w:t>ES</w:t>
      </w:r>
      <w:r w:rsidR="00EA6C6E" w:rsidRPr="003117C1">
        <w:rPr>
          <w:rFonts w:ascii="Times New Roman" w:eastAsia="Times New Roman" w:hAnsi="Times New Roman" w:cs="Times New Roman"/>
          <w:color w:val="000000"/>
          <w:sz w:val="24"/>
          <w:szCs w:val="24"/>
          <w:lang w:val="es-MX" w:eastAsia="es-AR"/>
        </w:rPr>
        <w:t xml:space="preserve"> un viaje de nuestro </w:t>
      </w:r>
      <w:r w:rsidR="00EA6C6E" w:rsidRPr="003117C1">
        <w:rPr>
          <w:rFonts w:ascii="Times New Roman" w:eastAsia="Times New Roman" w:hAnsi="Times New Roman" w:cs="Times New Roman"/>
          <w:i/>
          <w:color w:val="000000"/>
          <w:sz w:val="24"/>
          <w:szCs w:val="24"/>
          <w:lang w:val="es-MX" w:eastAsia="es-AR"/>
        </w:rPr>
        <w:t>pvllv</w:t>
      </w:r>
      <w:r w:rsidR="00EA6C6E" w:rsidRPr="003117C1">
        <w:rPr>
          <w:rFonts w:ascii="Times New Roman" w:eastAsia="Times New Roman" w:hAnsi="Times New Roman" w:cs="Times New Roman"/>
          <w:color w:val="000000"/>
          <w:sz w:val="24"/>
          <w:szCs w:val="24"/>
          <w:lang w:val="es-MX" w:eastAsia="es-AR"/>
        </w:rPr>
        <w:t xml:space="preserve"> o espíritu</w:t>
      </w:r>
      <w:r w:rsidR="00A42B8F" w:rsidRPr="003117C1">
        <w:rPr>
          <w:rFonts w:ascii="Times New Roman" w:eastAsia="Times New Roman" w:hAnsi="Times New Roman" w:cs="Times New Roman"/>
          <w:color w:val="000000"/>
          <w:sz w:val="24"/>
          <w:szCs w:val="24"/>
          <w:lang w:val="es-MX" w:eastAsia="es-AR"/>
        </w:rPr>
        <w:t xml:space="preserve"> </w:t>
      </w:r>
      <w:r w:rsidR="00A53E15" w:rsidRPr="003117C1">
        <w:rPr>
          <w:rFonts w:ascii="Times New Roman" w:eastAsia="Times New Roman" w:hAnsi="Times New Roman" w:cs="Times New Roman"/>
          <w:color w:val="000000"/>
          <w:sz w:val="24"/>
          <w:szCs w:val="24"/>
          <w:lang w:val="es-MX" w:eastAsia="es-AR"/>
        </w:rPr>
        <w:t xml:space="preserve">durante el cual nuestros </w:t>
      </w:r>
      <w:r w:rsidR="00A53E15" w:rsidRPr="003117C1">
        <w:rPr>
          <w:rFonts w:ascii="Times New Roman" w:eastAsia="Times New Roman" w:hAnsi="Times New Roman" w:cs="Times New Roman"/>
          <w:i/>
          <w:color w:val="000000"/>
          <w:sz w:val="24"/>
          <w:szCs w:val="24"/>
          <w:lang w:val="es-MX" w:eastAsia="es-AR"/>
        </w:rPr>
        <w:t>kuifikecheyen</w:t>
      </w:r>
      <w:r w:rsidR="00A53E15" w:rsidRPr="003117C1">
        <w:rPr>
          <w:rFonts w:ascii="Times New Roman" w:eastAsia="Times New Roman" w:hAnsi="Times New Roman" w:cs="Times New Roman"/>
          <w:color w:val="000000"/>
          <w:sz w:val="24"/>
          <w:szCs w:val="24"/>
          <w:lang w:val="es-MX" w:eastAsia="es-AR"/>
        </w:rPr>
        <w:t xml:space="preserve"> o antepasados nos indican lo que está pasando y lo que hay que hacer. Este ejercicio tiene menos que ver con hablar </w:t>
      </w:r>
      <w:r w:rsidR="00A53E15" w:rsidRPr="003117C1">
        <w:rPr>
          <w:rFonts w:ascii="Times New Roman" w:eastAsia="Times New Roman" w:hAnsi="Times New Roman" w:cs="Times New Roman"/>
          <w:b/>
          <w:color w:val="000000"/>
          <w:sz w:val="24"/>
          <w:szCs w:val="24"/>
          <w:lang w:val="es-MX" w:eastAsia="es-AR"/>
        </w:rPr>
        <w:t>por</w:t>
      </w:r>
      <w:r w:rsidR="00A53E15" w:rsidRPr="003117C1">
        <w:rPr>
          <w:rFonts w:ascii="Times New Roman" w:eastAsia="Times New Roman" w:hAnsi="Times New Roman" w:cs="Times New Roman"/>
          <w:color w:val="000000"/>
          <w:sz w:val="24"/>
          <w:szCs w:val="24"/>
          <w:lang w:val="es-MX" w:eastAsia="es-AR"/>
        </w:rPr>
        <w:t xml:space="preserve"> los otros que hablarnos </w:t>
      </w:r>
      <w:r w:rsidR="00A53E15" w:rsidRPr="003117C1">
        <w:rPr>
          <w:rFonts w:ascii="Times New Roman" w:eastAsia="Times New Roman" w:hAnsi="Times New Roman" w:cs="Times New Roman"/>
          <w:b/>
          <w:color w:val="000000"/>
          <w:sz w:val="24"/>
          <w:szCs w:val="24"/>
          <w:lang w:val="es-MX" w:eastAsia="es-AR"/>
        </w:rPr>
        <w:t>a</w:t>
      </w:r>
      <w:r w:rsidR="00A53E15" w:rsidRPr="003117C1">
        <w:rPr>
          <w:rFonts w:ascii="Times New Roman" w:eastAsia="Times New Roman" w:hAnsi="Times New Roman" w:cs="Times New Roman"/>
          <w:color w:val="000000"/>
          <w:sz w:val="24"/>
          <w:szCs w:val="24"/>
          <w:lang w:val="es-MX" w:eastAsia="es-AR"/>
        </w:rPr>
        <w:t xml:space="preserve"> nosotros mismos</w:t>
      </w:r>
      <w:r w:rsidR="006A35BE" w:rsidRPr="003117C1">
        <w:rPr>
          <w:rFonts w:ascii="Times New Roman" w:eastAsia="Times New Roman" w:hAnsi="Times New Roman" w:cs="Times New Roman"/>
          <w:color w:val="000000"/>
          <w:sz w:val="24"/>
          <w:szCs w:val="24"/>
          <w:lang w:val="es-MX" w:eastAsia="es-AR"/>
        </w:rPr>
        <w:t xml:space="preserve"> (insisto, antropólogos y jueces incluidos)</w:t>
      </w:r>
      <w:r w:rsidR="00A53E15" w:rsidRPr="003117C1">
        <w:rPr>
          <w:rFonts w:ascii="Times New Roman" w:eastAsia="Times New Roman" w:hAnsi="Times New Roman" w:cs="Times New Roman"/>
          <w:color w:val="000000"/>
          <w:sz w:val="24"/>
          <w:szCs w:val="24"/>
          <w:lang w:val="es-MX" w:eastAsia="es-AR"/>
        </w:rPr>
        <w:t xml:space="preserve"> desde </w:t>
      </w:r>
      <w:r w:rsidR="00901759" w:rsidRPr="003117C1">
        <w:rPr>
          <w:rFonts w:ascii="Times New Roman" w:eastAsia="Times New Roman" w:hAnsi="Times New Roman" w:cs="Times New Roman"/>
          <w:color w:val="000000"/>
          <w:sz w:val="24"/>
          <w:szCs w:val="24"/>
          <w:lang w:val="es-MX" w:eastAsia="es-AR"/>
        </w:rPr>
        <w:t>discurso</w:t>
      </w:r>
      <w:r w:rsidR="00A53E15" w:rsidRPr="003117C1">
        <w:rPr>
          <w:rFonts w:ascii="Times New Roman" w:eastAsia="Times New Roman" w:hAnsi="Times New Roman" w:cs="Times New Roman"/>
          <w:color w:val="000000"/>
          <w:sz w:val="24"/>
          <w:szCs w:val="24"/>
          <w:lang w:val="es-MX" w:eastAsia="es-AR"/>
        </w:rPr>
        <w:t>s</w:t>
      </w:r>
      <w:r w:rsidR="00901759" w:rsidRPr="003117C1">
        <w:rPr>
          <w:rFonts w:ascii="Times New Roman" w:eastAsia="Times New Roman" w:hAnsi="Times New Roman" w:cs="Times New Roman"/>
          <w:color w:val="000000"/>
          <w:sz w:val="24"/>
          <w:szCs w:val="24"/>
          <w:lang w:val="es-MX" w:eastAsia="es-AR"/>
        </w:rPr>
        <w:t xml:space="preserve"> sociales</w:t>
      </w:r>
      <w:r w:rsidR="00A53E15" w:rsidRPr="003117C1">
        <w:rPr>
          <w:rFonts w:ascii="Times New Roman" w:eastAsia="Times New Roman" w:hAnsi="Times New Roman" w:cs="Times New Roman"/>
          <w:color w:val="000000"/>
          <w:sz w:val="24"/>
          <w:szCs w:val="24"/>
          <w:lang w:val="es-MX" w:eastAsia="es-AR"/>
        </w:rPr>
        <w:t xml:space="preserve"> </w:t>
      </w:r>
      <w:r w:rsidR="00A53E15" w:rsidRPr="003117C1">
        <w:rPr>
          <w:rFonts w:ascii="Times New Roman" w:eastAsia="Times New Roman" w:hAnsi="Times New Roman" w:cs="Times New Roman"/>
          <w:i/>
          <w:color w:val="000000"/>
          <w:sz w:val="24"/>
          <w:szCs w:val="24"/>
          <w:lang w:val="es-MX" w:eastAsia="es-AR"/>
        </w:rPr>
        <w:t>otros</w:t>
      </w:r>
      <w:r w:rsidR="00A53E15" w:rsidRPr="003117C1">
        <w:rPr>
          <w:rFonts w:ascii="Times New Roman" w:eastAsia="Times New Roman" w:hAnsi="Times New Roman" w:cs="Times New Roman"/>
          <w:color w:val="000000"/>
          <w:sz w:val="24"/>
          <w:szCs w:val="24"/>
          <w:lang w:val="es-MX" w:eastAsia="es-AR"/>
        </w:rPr>
        <w:t xml:space="preserve">. </w:t>
      </w:r>
      <w:r w:rsidR="006A35BE" w:rsidRPr="003117C1">
        <w:rPr>
          <w:rFonts w:ascii="Times New Roman" w:eastAsia="Times New Roman" w:hAnsi="Times New Roman" w:cs="Times New Roman"/>
          <w:color w:val="000000"/>
          <w:sz w:val="24"/>
          <w:szCs w:val="24"/>
          <w:lang w:val="es-MX" w:eastAsia="es-AR"/>
        </w:rPr>
        <w:t>Y creo que esto p</w:t>
      </w:r>
      <w:r w:rsidR="003E5D31" w:rsidRPr="003117C1">
        <w:rPr>
          <w:rFonts w:ascii="Times New Roman" w:eastAsia="Times New Roman" w:hAnsi="Times New Roman" w:cs="Times New Roman"/>
          <w:color w:val="000000"/>
          <w:sz w:val="24"/>
          <w:szCs w:val="24"/>
          <w:lang w:val="es-MX" w:eastAsia="es-AR"/>
        </w:rPr>
        <w:t>lantea otra insolencia</w:t>
      </w:r>
      <w:r w:rsidR="00044E21" w:rsidRPr="003117C1">
        <w:rPr>
          <w:rFonts w:ascii="Times New Roman" w:eastAsia="Times New Roman" w:hAnsi="Times New Roman" w:cs="Times New Roman"/>
          <w:color w:val="000000"/>
          <w:sz w:val="24"/>
          <w:szCs w:val="24"/>
          <w:lang w:val="es-MX" w:eastAsia="es-AR"/>
        </w:rPr>
        <w:t xml:space="preserve"> que a mí me resulta muy sugerente</w:t>
      </w:r>
      <w:r w:rsidR="003E5D31" w:rsidRPr="003117C1">
        <w:rPr>
          <w:rFonts w:ascii="Times New Roman" w:eastAsia="Times New Roman" w:hAnsi="Times New Roman" w:cs="Times New Roman"/>
          <w:color w:val="000000"/>
          <w:sz w:val="24"/>
          <w:szCs w:val="24"/>
          <w:lang w:val="es-MX" w:eastAsia="es-AR"/>
        </w:rPr>
        <w:t>, que es la de</w:t>
      </w:r>
      <w:r w:rsidR="00044E21" w:rsidRPr="003117C1">
        <w:rPr>
          <w:rFonts w:ascii="Times New Roman" w:eastAsia="Times New Roman" w:hAnsi="Times New Roman" w:cs="Times New Roman"/>
          <w:color w:val="000000"/>
          <w:sz w:val="24"/>
          <w:szCs w:val="24"/>
          <w:lang w:val="es-MX" w:eastAsia="es-AR"/>
        </w:rPr>
        <w:t xml:space="preserve"> invitarnos a</w:t>
      </w:r>
      <w:r w:rsidR="003E5D31" w:rsidRPr="003117C1">
        <w:rPr>
          <w:rFonts w:ascii="Times New Roman" w:eastAsia="Times New Roman" w:hAnsi="Times New Roman" w:cs="Times New Roman"/>
          <w:color w:val="000000"/>
          <w:sz w:val="24"/>
          <w:szCs w:val="24"/>
          <w:lang w:val="es-MX" w:eastAsia="es-AR"/>
        </w:rPr>
        <w:t xml:space="preserve"> suponer, al menos por un momento, que el error</w:t>
      </w:r>
      <w:r w:rsidR="006A35BE" w:rsidRPr="003117C1">
        <w:rPr>
          <w:rFonts w:ascii="Times New Roman" w:eastAsia="Times New Roman" w:hAnsi="Times New Roman" w:cs="Times New Roman"/>
          <w:color w:val="000000"/>
          <w:sz w:val="24"/>
          <w:szCs w:val="24"/>
          <w:lang w:val="es-MX" w:eastAsia="es-AR"/>
        </w:rPr>
        <w:t xml:space="preserve"> de comprensión culturalmente condicionado</w:t>
      </w:r>
      <w:r w:rsidR="003E5D31" w:rsidRPr="003117C1">
        <w:rPr>
          <w:rFonts w:ascii="Times New Roman" w:eastAsia="Times New Roman" w:hAnsi="Times New Roman" w:cs="Times New Roman"/>
          <w:color w:val="000000"/>
          <w:sz w:val="24"/>
          <w:szCs w:val="24"/>
          <w:lang w:val="es-MX" w:eastAsia="es-AR"/>
        </w:rPr>
        <w:t xml:space="preserve"> no es de los otros</w:t>
      </w:r>
      <w:r w:rsidR="006A35BE" w:rsidRPr="003117C1">
        <w:rPr>
          <w:rFonts w:ascii="Times New Roman" w:eastAsia="Times New Roman" w:hAnsi="Times New Roman" w:cs="Times New Roman"/>
          <w:color w:val="000000"/>
          <w:sz w:val="24"/>
          <w:szCs w:val="24"/>
          <w:lang w:val="es-MX" w:eastAsia="es-AR"/>
        </w:rPr>
        <w:t>,</w:t>
      </w:r>
      <w:r w:rsidR="003E5D31" w:rsidRPr="003117C1">
        <w:rPr>
          <w:rFonts w:ascii="Times New Roman" w:eastAsia="Times New Roman" w:hAnsi="Times New Roman" w:cs="Times New Roman"/>
          <w:color w:val="000000"/>
          <w:sz w:val="24"/>
          <w:szCs w:val="24"/>
          <w:lang w:val="es-MX" w:eastAsia="es-AR"/>
        </w:rPr>
        <w:t xml:space="preserve"> sino nuestro. </w:t>
      </w:r>
    </w:p>
    <w:p w:rsidR="007858D3" w:rsidRPr="003117C1" w:rsidRDefault="007858D3" w:rsidP="00800C49">
      <w:pPr>
        <w:spacing w:after="120" w:line="360" w:lineRule="auto"/>
        <w:rPr>
          <w:rFonts w:ascii="Times New Roman" w:hAnsi="Times New Roman"/>
          <w:b/>
          <w:sz w:val="24"/>
          <w:szCs w:val="24"/>
        </w:rPr>
      </w:pPr>
      <w:r w:rsidRPr="003117C1">
        <w:rPr>
          <w:rFonts w:ascii="Times New Roman" w:hAnsi="Times New Roman"/>
          <w:b/>
          <w:sz w:val="24"/>
          <w:szCs w:val="24"/>
        </w:rPr>
        <w:t xml:space="preserve">EL DISCURSO SOCIAL Y SUS EFECTOS DE VERDAD </w:t>
      </w:r>
    </w:p>
    <w:p w:rsidR="009008A7" w:rsidRPr="003117C1" w:rsidRDefault="00C06A32" w:rsidP="007F084F">
      <w:pPr>
        <w:spacing w:after="120" w:line="360" w:lineRule="auto"/>
        <w:rPr>
          <w:rFonts w:ascii="Times New Roman" w:hAnsi="Times New Roman"/>
          <w:sz w:val="24"/>
          <w:szCs w:val="24"/>
        </w:rPr>
      </w:pPr>
      <w:r w:rsidRPr="003117C1">
        <w:rPr>
          <w:rFonts w:ascii="Times New Roman" w:hAnsi="Times New Roman"/>
          <w:sz w:val="24"/>
          <w:szCs w:val="24"/>
        </w:rPr>
        <w:t>Quienes somos antropólogos</w:t>
      </w:r>
      <w:r w:rsidR="007F084F" w:rsidRPr="003117C1">
        <w:rPr>
          <w:rFonts w:ascii="Times New Roman" w:hAnsi="Times New Roman"/>
          <w:sz w:val="24"/>
          <w:szCs w:val="24"/>
        </w:rPr>
        <w:t xml:space="preserve"> sabemos del enojo de nuestros interlocutores indígenas </w:t>
      </w:r>
      <w:r w:rsidR="00804462" w:rsidRPr="003117C1">
        <w:rPr>
          <w:rFonts w:ascii="Times New Roman" w:hAnsi="Times New Roman"/>
          <w:sz w:val="24"/>
          <w:szCs w:val="24"/>
        </w:rPr>
        <w:t>con la disciplina que, históricamente, se arrogó el privilegio de</w:t>
      </w:r>
      <w:r w:rsidR="007F084F" w:rsidRPr="003117C1">
        <w:rPr>
          <w:rFonts w:ascii="Times New Roman" w:hAnsi="Times New Roman"/>
          <w:sz w:val="24"/>
          <w:szCs w:val="24"/>
        </w:rPr>
        <w:t xml:space="preserve"> habla</w:t>
      </w:r>
      <w:r w:rsidR="00804462" w:rsidRPr="003117C1">
        <w:rPr>
          <w:rFonts w:ascii="Times New Roman" w:hAnsi="Times New Roman"/>
          <w:sz w:val="24"/>
          <w:szCs w:val="24"/>
        </w:rPr>
        <w:t>r</w:t>
      </w:r>
      <w:r w:rsidR="007F084F" w:rsidRPr="003117C1">
        <w:rPr>
          <w:rFonts w:ascii="Times New Roman" w:hAnsi="Times New Roman"/>
          <w:sz w:val="24"/>
          <w:szCs w:val="24"/>
        </w:rPr>
        <w:t xml:space="preserve"> </w:t>
      </w:r>
      <w:r w:rsidR="007F084F" w:rsidRPr="003117C1">
        <w:rPr>
          <w:rFonts w:ascii="Times New Roman" w:hAnsi="Times New Roman"/>
          <w:b/>
          <w:sz w:val="24"/>
          <w:szCs w:val="24"/>
        </w:rPr>
        <w:t>por</w:t>
      </w:r>
      <w:r w:rsidR="007F084F" w:rsidRPr="003117C1">
        <w:rPr>
          <w:rFonts w:ascii="Times New Roman" w:hAnsi="Times New Roman"/>
          <w:sz w:val="24"/>
          <w:szCs w:val="24"/>
        </w:rPr>
        <w:t xml:space="preserve"> o </w:t>
      </w:r>
      <w:r w:rsidR="007F084F" w:rsidRPr="003117C1">
        <w:rPr>
          <w:rFonts w:ascii="Times New Roman" w:hAnsi="Times New Roman"/>
          <w:b/>
          <w:sz w:val="24"/>
          <w:szCs w:val="24"/>
        </w:rPr>
        <w:t>sobre</w:t>
      </w:r>
      <w:r w:rsidR="007F084F" w:rsidRPr="003117C1">
        <w:rPr>
          <w:rFonts w:ascii="Times New Roman" w:hAnsi="Times New Roman"/>
          <w:sz w:val="24"/>
          <w:szCs w:val="24"/>
        </w:rPr>
        <w:t xml:space="preserve"> ellos</w:t>
      </w:r>
      <w:r w:rsidR="00804462" w:rsidRPr="003117C1">
        <w:rPr>
          <w:rFonts w:ascii="Times New Roman" w:hAnsi="Times New Roman"/>
          <w:sz w:val="24"/>
          <w:szCs w:val="24"/>
        </w:rPr>
        <w:t>, sus particularidades y diferencias; la antropología.</w:t>
      </w:r>
      <w:r w:rsidR="007F084F" w:rsidRPr="003117C1">
        <w:rPr>
          <w:rFonts w:ascii="Times New Roman" w:hAnsi="Times New Roman"/>
          <w:sz w:val="24"/>
          <w:szCs w:val="24"/>
        </w:rPr>
        <w:t xml:space="preserve"> </w:t>
      </w:r>
      <w:r w:rsidR="00804462" w:rsidRPr="003117C1">
        <w:rPr>
          <w:rFonts w:ascii="Times New Roman" w:hAnsi="Times New Roman"/>
          <w:sz w:val="24"/>
          <w:szCs w:val="24"/>
        </w:rPr>
        <w:t>Y, precisamente, eso es justo lo que se nos pide cuando somos convocados como expertos</w:t>
      </w:r>
      <w:r w:rsidR="00CC65F9" w:rsidRPr="003117C1">
        <w:rPr>
          <w:rFonts w:ascii="Times New Roman" w:hAnsi="Times New Roman"/>
          <w:sz w:val="24"/>
          <w:szCs w:val="24"/>
        </w:rPr>
        <w:t>; que hablemos por y sobre otros</w:t>
      </w:r>
      <w:r w:rsidR="00804462" w:rsidRPr="003117C1">
        <w:rPr>
          <w:rFonts w:ascii="Times New Roman" w:hAnsi="Times New Roman"/>
          <w:sz w:val="24"/>
          <w:szCs w:val="24"/>
        </w:rPr>
        <w:t xml:space="preserve">. Por cierto, </w:t>
      </w:r>
      <w:r w:rsidR="007F084F" w:rsidRPr="003117C1">
        <w:rPr>
          <w:rFonts w:ascii="Times New Roman" w:hAnsi="Times New Roman"/>
          <w:sz w:val="24"/>
          <w:szCs w:val="24"/>
        </w:rPr>
        <w:t xml:space="preserve">en ocasiones, nuestro rol de expertos es demandado </w:t>
      </w:r>
      <w:r w:rsidR="009008A7" w:rsidRPr="003117C1">
        <w:rPr>
          <w:rFonts w:ascii="Times New Roman" w:hAnsi="Times New Roman"/>
          <w:sz w:val="24"/>
          <w:szCs w:val="24"/>
        </w:rPr>
        <w:t xml:space="preserve">por </w:t>
      </w:r>
      <w:r w:rsidR="00804462" w:rsidRPr="003117C1">
        <w:rPr>
          <w:rFonts w:ascii="Times New Roman" w:hAnsi="Times New Roman"/>
          <w:sz w:val="24"/>
          <w:szCs w:val="24"/>
        </w:rPr>
        <w:t>nuestr</w:t>
      </w:r>
      <w:r w:rsidR="007F084F" w:rsidRPr="003117C1">
        <w:rPr>
          <w:rFonts w:ascii="Times New Roman" w:hAnsi="Times New Roman"/>
          <w:sz w:val="24"/>
          <w:szCs w:val="24"/>
        </w:rPr>
        <w:t>os</w:t>
      </w:r>
      <w:r w:rsidR="00231B12" w:rsidRPr="003117C1">
        <w:rPr>
          <w:rFonts w:ascii="Times New Roman" w:hAnsi="Times New Roman"/>
          <w:sz w:val="24"/>
          <w:szCs w:val="24"/>
        </w:rPr>
        <w:t xml:space="preserve"> inter</w:t>
      </w:r>
      <w:r w:rsidR="00804462" w:rsidRPr="003117C1">
        <w:rPr>
          <w:rFonts w:ascii="Times New Roman" w:hAnsi="Times New Roman"/>
          <w:sz w:val="24"/>
          <w:szCs w:val="24"/>
        </w:rPr>
        <w:t>locutores</w:t>
      </w:r>
      <w:r w:rsidR="007F084F" w:rsidRPr="003117C1">
        <w:rPr>
          <w:rFonts w:ascii="Times New Roman" w:hAnsi="Times New Roman"/>
          <w:sz w:val="24"/>
          <w:szCs w:val="24"/>
        </w:rPr>
        <w:t xml:space="preserve"> mismos, sea</w:t>
      </w:r>
      <w:r w:rsidR="009008A7" w:rsidRPr="003117C1">
        <w:rPr>
          <w:rFonts w:ascii="Times New Roman" w:hAnsi="Times New Roman"/>
          <w:sz w:val="24"/>
          <w:szCs w:val="24"/>
        </w:rPr>
        <w:t xml:space="preserve"> porque se sabe muy bien cómo opera el peso diferencial de voces con distinto tipo de autoridad, sea porque </w:t>
      </w:r>
      <w:r w:rsidR="002403B5" w:rsidRPr="003117C1">
        <w:rPr>
          <w:rFonts w:ascii="Times New Roman" w:hAnsi="Times New Roman"/>
          <w:sz w:val="24"/>
          <w:szCs w:val="24"/>
        </w:rPr>
        <w:t>hay ciertos trabajos técnicos que</w:t>
      </w:r>
      <w:r w:rsidR="00CE771B" w:rsidRPr="003117C1">
        <w:rPr>
          <w:rFonts w:ascii="Times New Roman" w:hAnsi="Times New Roman"/>
          <w:sz w:val="24"/>
          <w:szCs w:val="24"/>
        </w:rPr>
        <w:t>, por razones de tiempo,</w:t>
      </w:r>
      <w:r w:rsidR="002403B5" w:rsidRPr="003117C1">
        <w:rPr>
          <w:rFonts w:ascii="Times New Roman" w:hAnsi="Times New Roman"/>
          <w:sz w:val="24"/>
          <w:szCs w:val="24"/>
        </w:rPr>
        <w:t xml:space="preserve"> no quieren</w:t>
      </w:r>
      <w:r w:rsidR="00804462" w:rsidRPr="003117C1">
        <w:rPr>
          <w:rFonts w:ascii="Times New Roman" w:hAnsi="Times New Roman"/>
          <w:sz w:val="24"/>
          <w:szCs w:val="24"/>
        </w:rPr>
        <w:t xml:space="preserve"> o pueden</w:t>
      </w:r>
      <w:r w:rsidR="002403B5" w:rsidRPr="003117C1">
        <w:rPr>
          <w:rFonts w:ascii="Times New Roman" w:hAnsi="Times New Roman"/>
          <w:sz w:val="24"/>
          <w:szCs w:val="24"/>
        </w:rPr>
        <w:t xml:space="preserve"> emprender por sí mismos.</w:t>
      </w:r>
    </w:p>
    <w:p w:rsidR="00231B12" w:rsidRPr="003117C1" w:rsidRDefault="002403B5" w:rsidP="002403B5">
      <w:pPr>
        <w:spacing w:after="120" w:line="360" w:lineRule="auto"/>
        <w:rPr>
          <w:rFonts w:ascii="Times New Roman" w:hAnsi="Times New Roman"/>
          <w:sz w:val="24"/>
          <w:szCs w:val="24"/>
        </w:rPr>
      </w:pPr>
      <w:r w:rsidRPr="003117C1">
        <w:rPr>
          <w:rFonts w:ascii="Times New Roman" w:hAnsi="Times New Roman"/>
          <w:sz w:val="24"/>
          <w:szCs w:val="24"/>
        </w:rPr>
        <w:t>P</w:t>
      </w:r>
      <w:r w:rsidR="009C24B6" w:rsidRPr="003117C1">
        <w:rPr>
          <w:rFonts w:ascii="Times New Roman" w:hAnsi="Times New Roman"/>
          <w:sz w:val="24"/>
          <w:szCs w:val="24"/>
        </w:rPr>
        <w:t>ero p</w:t>
      </w:r>
      <w:r w:rsidRPr="003117C1">
        <w:rPr>
          <w:rFonts w:ascii="Times New Roman" w:hAnsi="Times New Roman"/>
          <w:sz w:val="24"/>
          <w:szCs w:val="24"/>
        </w:rPr>
        <w:t xml:space="preserve">articularmente cuando operamos como peritos de oficio, </w:t>
      </w:r>
      <w:r w:rsidR="009C24B6" w:rsidRPr="003117C1">
        <w:rPr>
          <w:rFonts w:ascii="Times New Roman" w:hAnsi="Times New Roman"/>
          <w:sz w:val="24"/>
          <w:szCs w:val="24"/>
        </w:rPr>
        <w:t xml:space="preserve">y aún cuando la mayor parte de las veces somos convocados por nuestra experiencia de trabajo con colectivos originarios, </w:t>
      </w:r>
      <w:r w:rsidR="00D766E2" w:rsidRPr="003117C1">
        <w:rPr>
          <w:rFonts w:ascii="Times New Roman" w:hAnsi="Times New Roman"/>
          <w:sz w:val="24"/>
          <w:szCs w:val="24"/>
        </w:rPr>
        <w:t>otr</w:t>
      </w:r>
      <w:r w:rsidR="00231B12" w:rsidRPr="003117C1">
        <w:rPr>
          <w:rFonts w:ascii="Times New Roman" w:hAnsi="Times New Roman"/>
          <w:sz w:val="24"/>
          <w:szCs w:val="24"/>
        </w:rPr>
        <w:t>as</w:t>
      </w:r>
      <w:r w:rsidR="00D766E2" w:rsidRPr="003117C1">
        <w:rPr>
          <w:rFonts w:ascii="Times New Roman" w:hAnsi="Times New Roman"/>
          <w:sz w:val="24"/>
          <w:szCs w:val="24"/>
        </w:rPr>
        <w:t xml:space="preserve"> </w:t>
      </w:r>
      <w:r w:rsidR="00231B12" w:rsidRPr="003117C1">
        <w:rPr>
          <w:rFonts w:ascii="Times New Roman" w:hAnsi="Times New Roman"/>
          <w:sz w:val="24"/>
          <w:szCs w:val="24"/>
        </w:rPr>
        <w:t>sospechas</w:t>
      </w:r>
      <w:r w:rsidR="00D766E2" w:rsidRPr="003117C1">
        <w:rPr>
          <w:rFonts w:ascii="Times New Roman" w:hAnsi="Times New Roman"/>
          <w:sz w:val="24"/>
          <w:szCs w:val="24"/>
        </w:rPr>
        <w:t xml:space="preserve"> </w:t>
      </w:r>
      <w:r w:rsidR="00CC65F9" w:rsidRPr="003117C1">
        <w:rPr>
          <w:rFonts w:ascii="Times New Roman" w:hAnsi="Times New Roman"/>
          <w:sz w:val="24"/>
          <w:szCs w:val="24"/>
        </w:rPr>
        <w:t xml:space="preserve">más concretas </w:t>
      </w:r>
      <w:r w:rsidR="009C24B6" w:rsidRPr="003117C1">
        <w:rPr>
          <w:rFonts w:ascii="Times New Roman" w:hAnsi="Times New Roman"/>
          <w:sz w:val="24"/>
          <w:szCs w:val="24"/>
        </w:rPr>
        <w:t>se suma</w:t>
      </w:r>
      <w:r w:rsidR="00231B12" w:rsidRPr="003117C1">
        <w:rPr>
          <w:rFonts w:ascii="Times New Roman" w:hAnsi="Times New Roman"/>
          <w:sz w:val="24"/>
          <w:szCs w:val="24"/>
        </w:rPr>
        <w:t>n</w:t>
      </w:r>
      <w:r w:rsidR="00D766E2" w:rsidRPr="003117C1">
        <w:rPr>
          <w:rFonts w:ascii="Times New Roman" w:hAnsi="Times New Roman"/>
          <w:sz w:val="24"/>
          <w:szCs w:val="24"/>
        </w:rPr>
        <w:t>.</w:t>
      </w:r>
      <w:r w:rsidR="009C24B6" w:rsidRPr="003117C1">
        <w:rPr>
          <w:rFonts w:ascii="Times New Roman" w:hAnsi="Times New Roman"/>
          <w:sz w:val="24"/>
          <w:szCs w:val="24"/>
        </w:rPr>
        <w:t xml:space="preserve"> </w:t>
      </w:r>
      <w:r w:rsidR="00231B12" w:rsidRPr="003117C1">
        <w:rPr>
          <w:rFonts w:ascii="Times New Roman" w:hAnsi="Times New Roman"/>
          <w:sz w:val="24"/>
          <w:szCs w:val="24"/>
        </w:rPr>
        <w:t>Me limitaré por cuestiones de tiempo a señalar tres de ellas</w:t>
      </w:r>
      <w:r w:rsidR="00C06A32" w:rsidRPr="003117C1">
        <w:rPr>
          <w:rFonts w:ascii="Times New Roman" w:hAnsi="Times New Roman"/>
          <w:sz w:val="24"/>
          <w:szCs w:val="24"/>
        </w:rPr>
        <w:t>,</w:t>
      </w:r>
      <w:r w:rsidR="00CC65F9" w:rsidRPr="003117C1">
        <w:rPr>
          <w:rFonts w:ascii="Times New Roman" w:hAnsi="Times New Roman"/>
          <w:sz w:val="24"/>
          <w:szCs w:val="24"/>
        </w:rPr>
        <w:t xml:space="preserve"> aclarando primero que t</w:t>
      </w:r>
      <w:r w:rsidR="00A7694F" w:rsidRPr="003117C1">
        <w:rPr>
          <w:rFonts w:ascii="Times New Roman" w:hAnsi="Times New Roman"/>
          <w:sz w:val="24"/>
          <w:szCs w:val="24"/>
        </w:rPr>
        <w:t xml:space="preserve">omar esas sospechas y acusaciones en términos personales limitaría nuestra comprensión de lo que está en juego. En este caso también, historizar y contextuar ayuda a explicar </w:t>
      </w:r>
      <w:r w:rsidR="00322CAF" w:rsidRPr="003117C1">
        <w:rPr>
          <w:rFonts w:ascii="Times New Roman" w:hAnsi="Times New Roman"/>
          <w:sz w:val="24"/>
          <w:szCs w:val="24"/>
        </w:rPr>
        <w:t>mejor lo que dificulta las posibilidades de enactuar</w:t>
      </w:r>
      <w:r w:rsidR="00BE4382" w:rsidRPr="003117C1">
        <w:rPr>
          <w:rFonts w:ascii="Times New Roman" w:hAnsi="Times New Roman"/>
          <w:sz w:val="24"/>
          <w:szCs w:val="24"/>
        </w:rPr>
        <w:t>, esto es, corporizar</w:t>
      </w:r>
      <w:r w:rsidR="00322CAF" w:rsidRPr="003117C1">
        <w:rPr>
          <w:rFonts w:ascii="Times New Roman" w:hAnsi="Times New Roman"/>
          <w:sz w:val="24"/>
          <w:szCs w:val="24"/>
        </w:rPr>
        <w:t xml:space="preserve"> triálogos.</w:t>
      </w:r>
      <w:r w:rsidR="00CC02DC" w:rsidRPr="003117C1">
        <w:rPr>
          <w:rFonts w:ascii="Times New Roman" w:hAnsi="Times New Roman"/>
          <w:sz w:val="24"/>
          <w:szCs w:val="24"/>
        </w:rPr>
        <w:t xml:space="preserve"> </w:t>
      </w:r>
      <w:r w:rsidR="00DB7FA5" w:rsidRPr="003117C1">
        <w:rPr>
          <w:rFonts w:ascii="Times New Roman" w:hAnsi="Times New Roman"/>
          <w:sz w:val="24"/>
          <w:szCs w:val="24"/>
        </w:rPr>
        <w:t>Es que lo que solemos encarnar como profesionales no indígenas</w:t>
      </w:r>
      <w:r w:rsidR="00C06A32" w:rsidRPr="003117C1">
        <w:rPr>
          <w:rFonts w:ascii="Times New Roman" w:hAnsi="Times New Roman"/>
          <w:sz w:val="24"/>
          <w:szCs w:val="24"/>
        </w:rPr>
        <w:t xml:space="preserve"> </w:t>
      </w:r>
      <w:r w:rsidR="00DB7FA5" w:rsidRPr="003117C1">
        <w:rPr>
          <w:rFonts w:ascii="Times New Roman" w:hAnsi="Times New Roman"/>
          <w:sz w:val="24"/>
          <w:szCs w:val="24"/>
        </w:rPr>
        <w:t xml:space="preserve"> --</w:t>
      </w:r>
      <w:r w:rsidR="00C06A32" w:rsidRPr="003117C1">
        <w:rPr>
          <w:rFonts w:ascii="Times New Roman" w:hAnsi="Times New Roman"/>
          <w:sz w:val="24"/>
          <w:szCs w:val="24"/>
        </w:rPr>
        <w:t xml:space="preserve"> </w:t>
      </w:r>
      <w:r w:rsidR="00DB7FA5" w:rsidRPr="003117C1">
        <w:rPr>
          <w:rFonts w:ascii="Times New Roman" w:hAnsi="Times New Roman"/>
          <w:sz w:val="24"/>
          <w:szCs w:val="24"/>
        </w:rPr>
        <w:t>más allá de nuestras</w:t>
      </w:r>
      <w:r w:rsidR="00CC65F9" w:rsidRPr="003117C1">
        <w:rPr>
          <w:rFonts w:ascii="Times New Roman" w:hAnsi="Times New Roman"/>
          <w:sz w:val="24"/>
          <w:szCs w:val="24"/>
        </w:rPr>
        <w:t xml:space="preserve"> personas</w:t>
      </w:r>
      <w:r w:rsidR="00C06A32" w:rsidRPr="003117C1">
        <w:rPr>
          <w:rFonts w:ascii="Times New Roman" w:hAnsi="Times New Roman"/>
          <w:sz w:val="24"/>
          <w:szCs w:val="24"/>
        </w:rPr>
        <w:t xml:space="preserve"> </w:t>
      </w:r>
      <w:r w:rsidR="00CC65F9" w:rsidRPr="003117C1">
        <w:rPr>
          <w:rFonts w:ascii="Times New Roman" w:hAnsi="Times New Roman"/>
          <w:sz w:val="24"/>
          <w:szCs w:val="24"/>
        </w:rPr>
        <w:t>--</w:t>
      </w:r>
      <w:r w:rsidR="00CC02DC" w:rsidRPr="003117C1">
        <w:rPr>
          <w:rFonts w:ascii="Times New Roman" w:hAnsi="Times New Roman"/>
          <w:sz w:val="24"/>
          <w:szCs w:val="24"/>
        </w:rPr>
        <w:t xml:space="preserve"> </w:t>
      </w:r>
      <w:r w:rsidR="00DB7FA5" w:rsidRPr="003117C1">
        <w:rPr>
          <w:rFonts w:ascii="Times New Roman" w:hAnsi="Times New Roman"/>
          <w:sz w:val="24"/>
          <w:szCs w:val="24"/>
        </w:rPr>
        <w:t>es es</w:t>
      </w:r>
      <w:r w:rsidR="00CC02DC" w:rsidRPr="003117C1">
        <w:rPr>
          <w:rFonts w:ascii="Times New Roman" w:hAnsi="Times New Roman"/>
          <w:sz w:val="24"/>
          <w:szCs w:val="24"/>
        </w:rPr>
        <w:t>a historia de nuestra disciplina de la que</w:t>
      </w:r>
      <w:r w:rsidR="00C06A32" w:rsidRPr="003117C1">
        <w:rPr>
          <w:rFonts w:ascii="Times New Roman" w:hAnsi="Times New Roman"/>
          <w:sz w:val="24"/>
          <w:szCs w:val="24"/>
        </w:rPr>
        <w:t xml:space="preserve"> </w:t>
      </w:r>
      <w:r w:rsidR="00CC02DC" w:rsidRPr="003117C1">
        <w:rPr>
          <w:rFonts w:ascii="Times New Roman" w:hAnsi="Times New Roman"/>
          <w:sz w:val="24"/>
          <w:szCs w:val="24"/>
        </w:rPr>
        <w:t>--</w:t>
      </w:r>
      <w:r w:rsidR="00C06A32" w:rsidRPr="003117C1">
        <w:rPr>
          <w:rFonts w:ascii="Times New Roman" w:hAnsi="Times New Roman"/>
          <w:sz w:val="24"/>
          <w:szCs w:val="24"/>
        </w:rPr>
        <w:t xml:space="preserve"> </w:t>
      </w:r>
      <w:r w:rsidR="00CC02DC" w:rsidRPr="003117C1">
        <w:rPr>
          <w:rFonts w:ascii="Times New Roman" w:hAnsi="Times New Roman"/>
          <w:sz w:val="24"/>
          <w:szCs w:val="24"/>
        </w:rPr>
        <w:t>como dije</w:t>
      </w:r>
      <w:r w:rsidR="00C06A32" w:rsidRPr="003117C1">
        <w:rPr>
          <w:rFonts w:ascii="Times New Roman" w:hAnsi="Times New Roman"/>
          <w:sz w:val="24"/>
          <w:szCs w:val="24"/>
        </w:rPr>
        <w:t xml:space="preserve"> </w:t>
      </w:r>
      <w:r w:rsidR="00CC02DC" w:rsidRPr="003117C1">
        <w:rPr>
          <w:rFonts w:ascii="Times New Roman" w:hAnsi="Times New Roman"/>
          <w:sz w:val="24"/>
          <w:szCs w:val="24"/>
        </w:rPr>
        <w:t>--</w:t>
      </w:r>
      <w:r w:rsidR="00C06A32" w:rsidRPr="003117C1">
        <w:rPr>
          <w:rFonts w:ascii="Times New Roman" w:hAnsi="Times New Roman"/>
          <w:sz w:val="24"/>
          <w:szCs w:val="24"/>
        </w:rPr>
        <w:t xml:space="preserve"> </w:t>
      </w:r>
      <w:r w:rsidR="00CC02DC" w:rsidRPr="003117C1">
        <w:rPr>
          <w:rFonts w:ascii="Times New Roman" w:hAnsi="Times New Roman"/>
          <w:sz w:val="24"/>
          <w:szCs w:val="24"/>
        </w:rPr>
        <w:t>se desconfía por haber hablado por y sobre unos para, la ma</w:t>
      </w:r>
      <w:r w:rsidR="00CC65F9" w:rsidRPr="003117C1">
        <w:rPr>
          <w:rFonts w:ascii="Times New Roman" w:hAnsi="Times New Roman"/>
          <w:sz w:val="24"/>
          <w:szCs w:val="24"/>
        </w:rPr>
        <w:t>yor parte de las veces, otros.</w:t>
      </w:r>
    </w:p>
    <w:p w:rsidR="00CC65F9" w:rsidRPr="003117C1" w:rsidRDefault="00231B12" w:rsidP="002403B5">
      <w:pPr>
        <w:spacing w:after="120" w:line="360" w:lineRule="auto"/>
        <w:rPr>
          <w:rFonts w:ascii="Times New Roman" w:hAnsi="Times New Roman"/>
          <w:sz w:val="24"/>
          <w:szCs w:val="24"/>
        </w:rPr>
      </w:pPr>
      <w:r w:rsidRPr="003117C1">
        <w:rPr>
          <w:rFonts w:ascii="Times New Roman" w:hAnsi="Times New Roman"/>
          <w:sz w:val="24"/>
          <w:szCs w:val="24"/>
        </w:rPr>
        <w:t xml:space="preserve">Primero, </w:t>
      </w:r>
      <w:r w:rsidR="00CC02DC" w:rsidRPr="003117C1">
        <w:rPr>
          <w:rFonts w:ascii="Times New Roman" w:hAnsi="Times New Roman"/>
          <w:sz w:val="24"/>
          <w:szCs w:val="24"/>
        </w:rPr>
        <w:t xml:space="preserve">entonces, </w:t>
      </w:r>
      <w:r w:rsidRPr="003117C1">
        <w:rPr>
          <w:rFonts w:ascii="Times New Roman" w:hAnsi="Times New Roman"/>
          <w:sz w:val="24"/>
          <w:szCs w:val="24"/>
        </w:rPr>
        <w:t>e</w:t>
      </w:r>
      <w:r w:rsidR="00D766E2" w:rsidRPr="003117C1">
        <w:rPr>
          <w:rFonts w:ascii="Times New Roman" w:hAnsi="Times New Roman"/>
          <w:sz w:val="24"/>
          <w:szCs w:val="24"/>
        </w:rPr>
        <w:t>s</w:t>
      </w:r>
      <w:r w:rsidRPr="003117C1">
        <w:rPr>
          <w:rFonts w:ascii="Times New Roman" w:hAnsi="Times New Roman"/>
          <w:sz w:val="24"/>
          <w:szCs w:val="24"/>
        </w:rPr>
        <w:t>tá</w:t>
      </w:r>
      <w:r w:rsidR="00D766E2" w:rsidRPr="003117C1">
        <w:rPr>
          <w:rFonts w:ascii="Times New Roman" w:hAnsi="Times New Roman"/>
          <w:sz w:val="24"/>
          <w:szCs w:val="24"/>
        </w:rPr>
        <w:t xml:space="preserve"> </w:t>
      </w:r>
      <w:r w:rsidR="00B80C0F" w:rsidRPr="003117C1">
        <w:rPr>
          <w:rFonts w:ascii="Times New Roman" w:hAnsi="Times New Roman"/>
          <w:sz w:val="24"/>
          <w:szCs w:val="24"/>
        </w:rPr>
        <w:t>l</w:t>
      </w:r>
      <w:r w:rsidR="009C24B6" w:rsidRPr="003117C1">
        <w:rPr>
          <w:rFonts w:ascii="Times New Roman" w:hAnsi="Times New Roman"/>
          <w:sz w:val="24"/>
          <w:szCs w:val="24"/>
        </w:rPr>
        <w:t xml:space="preserve">a sospecha </w:t>
      </w:r>
      <w:r w:rsidR="00CE771B" w:rsidRPr="003117C1">
        <w:rPr>
          <w:rFonts w:ascii="Times New Roman" w:hAnsi="Times New Roman"/>
          <w:sz w:val="24"/>
          <w:szCs w:val="24"/>
        </w:rPr>
        <w:t>acerca</w:t>
      </w:r>
      <w:r w:rsidR="00D766E2" w:rsidRPr="003117C1">
        <w:rPr>
          <w:rFonts w:ascii="Times New Roman" w:hAnsi="Times New Roman"/>
          <w:sz w:val="24"/>
          <w:szCs w:val="24"/>
        </w:rPr>
        <w:t xml:space="preserve"> </w:t>
      </w:r>
      <w:r w:rsidR="00CE771B" w:rsidRPr="003117C1">
        <w:rPr>
          <w:rFonts w:ascii="Times New Roman" w:hAnsi="Times New Roman"/>
          <w:sz w:val="24"/>
          <w:szCs w:val="24"/>
        </w:rPr>
        <w:t>de los</w:t>
      </w:r>
      <w:r w:rsidR="00D766E2" w:rsidRPr="003117C1">
        <w:rPr>
          <w:rFonts w:ascii="Times New Roman" w:hAnsi="Times New Roman"/>
          <w:sz w:val="24"/>
          <w:szCs w:val="24"/>
        </w:rPr>
        <w:t xml:space="preserve"> </w:t>
      </w:r>
      <w:r w:rsidR="00B169B6" w:rsidRPr="003117C1">
        <w:rPr>
          <w:rFonts w:ascii="Times New Roman" w:hAnsi="Times New Roman"/>
          <w:sz w:val="24"/>
          <w:szCs w:val="24"/>
        </w:rPr>
        <w:t xml:space="preserve">motivos </w:t>
      </w:r>
      <w:r w:rsidR="00CE771B" w:rsidRPr="003117C1">
        <w:rPr>
          <w:rFonts w:ascii="Times New Roman" w:hAnsi="Times New Roman"/>
          <w:sz w:val="24"/>
          <w:szCs w:val="24"/>
        </w:rPr>
        <w:t>y efectos de</w:t>
      </w:r>
      <w:r w:rsidR="00B169B6" w:rsidRPr="003117C1">
        <w:rPr>
          <w:rFonts w:ascii="Times New Roman" w:hAnsi="Times New Roman"/>
          <w:sz w:val="24"/>
          <w:szCs w:val="24"/>
        </w:rPr>
        <w:t xml:space="preserve"> s</w:t>
      </w:r>
      <w:r w:rsidR="002403B5" w:rsidRPr="003117C1">
        <w:rPr>
          <w:rFonts w:ascii="Times New Roman" w:hAnsi="Times New Roman"/>
          <w:sz w:val="24"/>
          <w:szCs w:val="24"/>
        </w:rPr>
        <w:t xml:space="preserve">ostener la pertinencia e importancia de entrevistar </w:t>
      </w:r>
      <w:r w:rsidR="00B169B6" w:rsidRPr="003117C1">
        <w:rPr>
          <w:rFonts w:ascii="Times New Roman" w:hAnsi="Times New Roman"/>
          <w:sz w:val="24"/>
          <w:szCs w:val="24"/>
        </w:rPr>
        <w:t xml:space="preserve">a </w:t>
      </w:r>
      <w:r w:rsidR="00D766E2" w:rsidRPr="003117C1">
        <w:rPr>
          <w:rFonts w:ascii="Times New Roman" w:hAnsi="Times New Roman"/>
          <w:sz w:val="24"/>
          <w:szCs w:val="24"/>
        </w:rPr>
        <w:t>lo</w:t>
      </w:r>
      <w:r w:rsidR="00B169B6" w:rsidRPr="003117C1">
        <w:rPr>
          <w:rFonts w:ascii="Times New Roman" w:hAnsi="Times New Roman"/>
          <w:sz w:val="24"/>
          <w:szCs w:val="24"/>
        </w:rPr>
        <w:t xml:space="preserve">s </w:t>
      </w:r>
      <w:r w:rsidR="002403B5" w:rsidRPr="003117C1">
        <w:rPr>
          <w:rFonts w:ascii="Times New Roman" w:hAnsi="Times New Roman"/>
          <w:sz w:val="24"/>
          <w:szCs w:val="24"/>
        </w:rPr>
        <w:t xml:space="preserve">antagonistas </w:t>
      </w:r>
      <w:r w:rsidR="00BE4382" w:rsidRPr="003117C1">
        <w:rPr>
          <w:rFonts w:ascii="Times New Roman" w:hAnsi="Times New Roman"/>
          <w:sz w:val="24"/>
          <w:szCs w:val="24"/>
        </w:rPr>
        <w:t>de nuestros interlocutores</w:t>
      </w:r>
      <w:r w:rsidR="00DE3D52" w:rsidRPr="003117C1">
        <w:rPr>
          <w:rFonts w:ascii="Times New Roman" w:hAnsi="Times New Roman"/>
          <w:sz w:val="24"/>
          <w:szCs w:val="24"/>
        </w:rPr>
        <w:t>,</w:t>
      </w:r>
      <w:r w:rsidR="00BE4382" w:rsidRPr="003117C1">
        <w:rPr>
          <w:rFonts w:ascii="Times New Roman" w:hAnsi="Times New Roman"/>
          <w:sz w:val="24"/>
          <w:szCs w:val="24"/>
        </w:rPr>
        <w:t xml:space="preserve"> </w:t>
      </w:r>
      <w:r w:rsidR="002403B5" w:rsidRPr="003117C1">
        <w:rPr>
          <w:rFonts w:ascii="Times New Roman" w:hAnsi="Times New Roman"/>
          <w:sz w:val="24"/>
          <w:szCs w:val="24"/>
        </w:rPr>
        <w:t>cuando</w:t>
      </w:r>
      <w:r w:rsidR="00D766E2" w:rsidRPr="003117C1">
        <w:rPr>
          <w:rFonts w:ascii="Times New Roman" w:hAnsi="Times New Roman"/>
          <w:sz w:val="24"/>
          <w:szCs w:val="24"/>
        </w:rPr>
        <w:t xml:space="preserve"> así</w:t>
      </w:r>
      <w:r w:rsidR="002403B5" w:rsidRPr="003117C1">
        <w:rPr>
          <w:rFonts w:ascii="Times New Roman" w:hAnsi="Times New Roman"/>
          <w:sz w:val="24"/>
          <w:szCs w:val="24"/>
        </w:rPr>
        <w:t xml:space="preserve"> correspondiere </w:t>
      </w:r>
      <w:r w:rsidR="00B169B6" w:rsidRPr="003117C1">
        <w:rPr>
          <w:rFonts w:ascii="Times New Roman" w:hAnsi="Times New Roman"/>
          <w:sz w:val="24"/>
          <w:szCs w:val="24"/>
        </w:rPr>
        <w:t>por</w:t>
      </w:r>
      <w:r w:rsidR="002403B5" w:rsidRPr="003117C1">
        <w:rPr>
          <w:rFonts w:ascii="Times New Roman" w:hAnsi="Times New Roman"/>
          <w:sz w:val="24"/>
          <w:szCs w:val="24"/>
        </w:rPr>
        <w:t xml:space="preserve"> los puntos de pericia solicitados.</w:t>
      </w:r>
      <w:r w:rsidR="00CC02DC" w:rsidRPr="003117C1">
        <w:rPr>
          <w:rFonts w:ascii="Times New Roman" w:hAnsi="Times New Roman"/>
          <w:sz w:val="24"/>
          <w:szCs w:val="24"/>
        </w:rPr>
        <w:t xml:space="preserve"> En términos de comprensión del mundo, es factible que se nos vea como parte del mismo colectivo</w:t>
      </w:r>
      <w:r w:rsidR="00CC65F9" w:rsidRPr="003117C1">
        <w:rPr>
          <w:rFonts w:ascii="Times New Roman" w:hAnsi="Times New Roman"/>
          <w:sz w:val="24"/>
          <w:szCs w:val="24"/>
        </w:rPr>
        <w:t xml:space="preserve"> social en sentido amplio</w:t>
      </w:r>
      <w:r w:rsidR="00CC02DC" w:rsidRPr="003117C1">
        <w:rPr>
          <w:rFonts w:ascii="Times New Roman" w:hAnsi="Times New Roman"/>
          <w:sz w:val="24"/>
          <w:szCs w:val="24"/>
        </w:rPr>
        <w:t xml:space="preserve"> que incluye</w:t>
      </w:r>
      <w:r w:rsidR="00BE4382" w:rsidRPr="003117C1">
        <w:rPr>
          <w:rFonts w:ascii="Times New Roman" w:hAnsi="Times New Roman"/>
          <w:sz w:val="24"/>
          <w:szCs w:val="24"/>
        </w:rPr>
        <w:t xml:space="preserve"> </w:t>
      </w:r>
      <w:r w:rsidR="00CC02DC" w:rsidRPr="003117C1">
        <w:rPr>
          <w:rFonts w:ascii="Times New Roman" w:hAnsi="Times New Roman"/>
          <w:sz w:val="24"/>
          <w:szCs w:val="24"/>
        </w:rPr>
        <w:t>a la verdad jurídica y a los antagonistas</w:t>
      </w:r>
      <w:r w:rsidR="00CC65F9" w:rsidRPr="003117C1">
        <w:rPr>
          <w:rFonts w:ascii="Times New Roman" w:hAnsi="Times New Roman"/>
          <w:sz w:val="24"/>
          <w:szCs w:val="24"/>
        </w:rPr>
        <w:t>, por el mismo hecho de NO SER indígenas</w:t>
      </w:r>
      <w:r w:rsidR="00CC02DC" w:rsidRPr="003117C1">
        <w:rPr>
          <w:rFonts w:ascii="Times New Roman" w:hAnsi="Times New Roman"/>
          <w:sz w:val="24"/>
          <w:szCs w:val="24"/>
        </w:rPr>
        <w:t xml:space="preserve">. </w:t>
      </w:r>
      <w:r w:rsidR="00DE3D52" w:rsidRPr="003117C1">
        <w:rPr>
          <w:rFonts w:ascii="Times New Roman" w:hAnsi="Times New Roman"/>
          <w:sz w:val="24"/>
          <w:szCs w:val="24"/>
        </w:rPr>
        <w:t>Por otra parte, h</w:t>
      </w:r>
      <w:r w:rsidR="00BE4382" w:rsidRPr="003117C1">
        <w:rPr>
          <w:rFonts w:ascii="Times New Roman" w:hAnsi="Times New Roman"/>
          <w:sz w:val="24"/>
          <w:szCs w:val="24"/>
        </w:rPr>
        <w:t>ace</w:t>
      </w:r>
      <w:r w:rsidR="00CC02DC" w:rsidRPr="003117C1">
        <w:rPr>
          <w:rFonts w:ascii="Times New Roman" w:hAnsi="Times New Roman"/>
          <w:sz w:val="24"/>
          <w:szCs w:val="24"/>
        </w:rPr>
        <w:t xml:space="preserve"> sin duda</w:t>
      </w:r>
      <w:r w:rsidR="00BE4382" w:rsidRPr="003117C1">
        <w:rPr>
          <w:rFonts w:ascii="Times New Roman" w:hAnsi="Times New Roman"/>
          <w:sz w:val="24"/>
          <w:szCs w:val="24"/>
        </w:rPr>
        <w:t xml:space="preserve"> a nuestra responsabilidad profesional oficiar de testigos expertos o peritos cuando se nos convoca. Pero</w:t>
      </w:r>
      <w:r w:rsidR="00580239" w:rsidRPr="003117C1">
        <w:rPr>
          <w:rFonts w:ascii="Times New Roman" w:hAnsi="Times New Roman"/>
          <w:sz w:val="24"/>
          <w:szCs w:val="24"/>
        </w:rPr>
        <w:t xml:space="preserve"> s</w:t>
      </w:r>
      <w:r w:rsidR="00DE3D52" w:rsidRPr="003117C1">
        <w:rPr>
          <w:rFonts w:ascii="Times New Roman" w:hAnsi="Times New Roman"/>
          <w:sz w:val="24"/>
          <w:szCs w:val="24"/>
        </w:rPr>
        <w:t>obre todo</w:t>
      </w:r>
      <w:r w:rsidR="00BE4382" w:rsidRPr="003117C1">
        <w:rPr>
          <w:rFonts w:ascii="Times New Roman" w:hAnsi="Times New Roman"/>
          <w:sz w:val="24"/>
          <w:szCs w:val="24"/>
        </w:rPr>
        <w:t xml:space="preserve"> hace también a esa responsabilidad el honrar </w:t>
      </w:r>
      <w:r w:rsidR="00BE4382" w:rsidRPr="003117C1">
        <w:rPr>
          <w:rFonts w:ascii="Times New Roman" w:hAnsi="Times New Roman"/>
          <w:b/>
          <w:sz w:val="24"/>
          <w:szCs w:val="24"/>
        </w:rPr>
        <w:t>en todo</w:t>
      </w:r>
      <w:r w:rsidR="00B3137E" w:rsidRPr="003117C1">
        <w:rPr>
          <w:rFonts w:ascii="Times New Roman" w:hAnsi="Times New Roman"/>
          <w:b/>
          <w:sz w:val="24"/>
          <w:szCs w:val="24"/>
        </w:rPr>
        <w:t>s los</w:t>
      </w:r>
      <w:r w:rsidR="00BE4382" w:rsidRPr="003117C1">
        <w:rPr>
          <w:rFonts w:ascii="Times New Roman" w:hAnsi="Times New Roman"/>
          <w:b/>
          <w:sz w:val="24"/>
          <w:szCs w:val="24"/>
        </w:rPr>
        <w:t xml:space="preserve"> caso</w:t>
      </w:r>
      <w:r w:rsidR="00B3137E" w:rsidRPr="003117C1">
        <w:rPr>
          <w:rFonts w:ascii="Times New Roman" w:hAnsi="Times New Roman"/>
          <w:b/>
          <w:sz w:val="24"/>
          <w:szCs w:val="24"/>
        </w:rPr>
        <w:t>s</w:t>
      </w:r>
      <w:r w:rsidR="00BE4382" w:rsidRPr="003117C1">
        <w:rPr>
          <w:rFonts w:ascii="Times New Roman" w:hAnsi="Times New Roman"/>
          <w:sz w:val="24"/>
          <w:szCs w:val="24"/>
        </w:rPr>
        <w:t xml:space="preserve"> los derechos sobre los cuales fundamos nuestra labor. </w:t>
      </w:r>
    </w:p>
    <w:p w:rsidR="002403B5" w:rsidRPr="003117C1" w:rsidRDefault="00DE3D52" w:rsidP="002403B5">
      <w:pPr>
        <w:spacing w:after="120" w:line="360" w:lineRule="auto"/>
        <w:rPr>
          <w:rFonts w:ascii="Times New Roman" w:hAnsi="Times New Roman"/>
          <w:sz w:val="24"/>
          <w:szCs w:val="24"/>
        </w:rPr>
      </w:pPr>
      <w:r w:rsidRPr="003117C1">
        <w:rPr>
          <w:rFonts w:ascii="Times New Roman" w:hAnsi="Times New Roman"/>
          <w:sz w:val="24"/>
          <w:szCs w:val="24"/>
        </w:rPr>
        <w:t xml:space="preserve">En este marco, ninguna convocatoria </w:t>
      </w:r>
      <w:r w:rsidR="00580239" w:rsidRPr="003117C1">
        <w:rPr>
          <w:rFonts w:ascii="Times New Roman" w:hAnsi="Times New Roman"/>
          <w:sz w:val="24"/>
          <w:szCs w:val="24"/>
        </w:rPr>
        <w:t>de</w:t>
      </w:r>
      <w:r w:rsidRPr="003117C1">
        <w:rPr>
          <w:rFonts w:ascii="Times New Roman" w:hAnsi="Times New Roman"/>
          <w:sz w:val="24"/>
          <w:szCs w:val="24"/>
        </w:rPr>
        <w:t xml:space="preserve"> un tribunal nos autoriza a pasar por alto el derecho a la consulta y consentimiento previo, libre e informado que debe regular nuestras investigaciones. </w:t>
      </w:r>
      <w:r w:rsidR="00580239" w:rsidRPr="003117C1">
        <w:rPr>
          <w:rFonts w:ascii="Times New Roman" w:hAnsi="Times New Roman"/>
          <w:sz w:val="24"/>
          <w:szCs w:val="24"/>
        </w:rPr>
        <w:t xml:space="preserve">Antes de aceptar </w:t>
      </w:r>
      <w:r w:rsidR="00CC02DC" w:rsidRPr="003117C1">
        <w:rPr>
          <w:rFonts w:ascii="Times New Roman" w:hAnsi="Times New Roman"/>
          <w:sz w:val="24"/>
          <w:szCs w:val="24"/>
        </w:rPr>
        <w:t xml:space="preserve">ser peritos, </w:t>
      </w:r>
      <w:r w:rsidR="00580239" w:rsidRPr="003117C1">
        <w:rPr>
          <w:rFonts w:ascii="Times New Roman" w:hAnsi="Times New Roman"/>
          <w:sz w:val="24"/>
          <w:szCs w:val="24"/>
        </w:rPr>
        <w:t>entonces</w:t>
      </w:r>
      <w:r w:rsidR="00CC02DC" w:rsidRPr="003117C1">
        <w:rPr>
          <w:rFonts w:ascii="Times New Roman" w:hAnsi="Times New Roman"/>
          <w:sz w:val="24"/>
          <w:szCs w:val="24"/>
        </w:rPr>
        <w:t>, debemos realizar esa consulta y obtener ese consentimiento, explicando claramente cómo vamos a trabajar</w:t>
      </w:r>
      <w:r w:rsidR="005C57F1" w:rsidRPr="003117C1">
        <w:rPr>
          <w:rFonts w:ascii="Times New Roman" w:hAnsi="Times New Roman"/>
          <w:sz w:val="24"/>
          <w:szCs w:val="24"/>
        </w:rPr>
        <w:t>,</w:t>
      </w:r>
      <w:r w:rsidR="00487D55" w:rsidRPr="003117C1">
        <w:rPr>
          <w:rFonts w:ascii="Times New Roman" w:hAnsi="Times New Roman"/>
          <w:sz w:val="24"/>
          <w:szCs w:val="24"/>
        </w:rPr>
        <w:t xml:space="preserve"> y</w:t>
      </w:r>
      <w:r w:rsidR="005C57F1" w:rsidRPr="003117C1">
        <w:rPr>
          <w:rFonts w:ascii="Times New Roman" w:hAnsi="Times New Roman"/>
          <w:sz w:val="24"/>
          <w:szCs w:val="24"/>
        </w:rPr>
        <w:t xml:space="preserve"> explicitando incluso que los </w:t>
      </w:r>
      <w:r w:rsidR="00487D55" w:rsidRPr="003117C1">
        <w:rPr>
          <w:rFonts w:ascii="Times New Roman" w:hAnsi="Times New Roman"/>
          <w:sz w:val="24"/>
          <w:szCs w:val="24"/>
        </w:rPr>
        <w:t>asiste</w:t>
      </w:r>
      <w:r w:rsidR="005C57F1" w:rsidRPr="003117C1">
        <w:rPr>
          <w:rFonts w:ascii="Times New Roman" w:hAnsi="Times New Roman"/>
          <w:sz w:val="24"/>
          <w:szCs w:val="24"/>
        </w:rPr>
        <w:t xml:space="preserve"> el mismo derecho a recusarnos que el que tiene la otra parte</w:t>
      </w:r>
      <w:r w:rsidR="00CC02DC" w:rsidRPr="003117C1">
        <w:rPr>
          <w:rFonts w:ascii="Times New Roman" w:hAnsi="Times New Roman"/>
          <w:sz w:val="24"/>
          <w:szCs w:val="24"/>
        </w:rPr>
        <w:t>.</w:t>
      </w:r>
      <w:r w:rsidR="005C57F1" w:rsidRPr="003117C1">
        <w:rPr>
          <w:rFonts w:ascii="Times New Roman" w:hAnsi="Times New Roman"/>
          <w:sz w:val="24"/>
          <w:szCs w:val="24"/>
        </w:rPr>
        <w:t xml:space="preserve"> </w:t>
      </w:r>
      <w:r w:rsidR="00580239" w:rsidRPr="003117C1">
        <w:rPr>
          <w:rFonts w:ascii="Times New Roman" w:hAnsi="Times New Roman"/>
          <w:sz w:val="24"/>
          <w:szCs w:val="24"/>
        </w:rPr>
        <w:t xml:space="preserve"> </w:t>
      </w:r>
    </w:p>
    <w:p w:rsidR="004F4BD6" w:rsidRPr="003117C1" w:rsidRDefault="004F4BD6" w:rsidP="002403B5">
      <w:pPr>
        <w:spacing w:after="120" w:line="360" w:lineRule="auto"/>
        <w:rPr>
          <w:rFonts w:ascii="Times New Roman" w:hAnsi="Times New Roman"/>
          <w:sz w:val="24"/>
          <w:szCs w:val="24"/>
        </w:rPr>
      </w:pPr>
      <w:r w:rsidRPr="003117C1">
        <w:rPr>
          <w:rFonts w:ascii="Times New Roman" w:hAnsi="Times New Roman"/>
          <w:sz w:val="24"/>
          <w:szCs w:val="24"/>
        </w:rPr>
        <w:t>De hecho, en una ocasión fui recusada por la parte no indígena pues</w:t>
      </w:r>
      <w:r w:rsidR="00C06A32" w:rsidRPr="003117C1">
        <w:rPr>
          <w:rFonts w:ascii="Times New Roman" w:hAnsi="Times New Roman"/>
          <w:sz w:val="24"/>
          <w:szCs w:val="24"/>
        </w:rPr>
        <w:t xml:space="preserve"> </w:t>
      </w:r>
      <w:r w:rsidRPr="003117C1">
        <w:rPr>
          <w:rFonts w:ascii="Times New Roman" w:hAnsi="Times New Roman"/>
          <w:sz w:val="24"/>
          <w:szCs w:val="24"/>
        </w:rPr>
        <w:t>--según se esgrimía</w:t>
      </w:r>
      <w:r w:rsidR="00C06A32" w:rsidRPr="003117C1">
        <w:rPr>
          <w:rFonts w:ascii="Times New Roman" w:hAnsi="Times New Roman"/>
          <w:sz w:val="24"/>
          <w:szCs w:val="24"/>
        </w:rPr>
        <w:t xml:space="preserve"> </w:t>
      </w:r>
      <w:r w:rsidRPr="003117C1">
        <w:rPr>
          <w:rFonts w:ascii="Times New Roman" w:hAnsi="Times New Roman"/>
          <w:sz w:val="24"/>
          <w:szCs w:val="24"/>
        </w:rPr>
        <w:t>--</w:t>
      </w:r>
      <w:r w:rsidR="00C06A32" w:rsidRPr="003117C1">
        <w:rPr>
          <w:rFonts w:ascii="Times New Roman" w:hAnsi="Times New Roman"/>
          <w:sz w:val="24"/>
          <w:szCs w:val="24"/>
        </w:rPr>
        <w:t xml:space="preserve"> </w:t>
      </w:r>
      <w:r w:rsidRPr="003117C1">
        <w:rPr>
          <w:rFonts w:ascii="Times New Roman" w:hAnsi="Times New Roman"/>
          <w:sz w:val="24"/>
          <w:szCs w:val="24"/>
        </w:rPr>
        <w:t xml:space="preserve">mi experiencia y trayectoria de trabajo con las comunidades mapuche (aún cuando nunca habría trabajado puntualmente con las que estaban siendo acusadas de usurpación) </w:t>
      </w:r>
      <w:r w:rsidR="003938A8" w:rsidRPr="003117C1">
        <w:rPr>
          <w:rFonts w:ascii="Times New Roman" w:hAnsi="Times New Roman"/>
          <w:sz w:val="24"/>
          <w:szCs w:val="24"/>
        </w:rPr>
        <w:t>eran</w:t>
      </w:r>
      <w:r w:rsidRPr="003117C1">
        <w:rPr>
          <w:rFonts w:ascii="Times New Roman" w:hAnsi="Times New Roman"/>
          <w:sz w:val="24"/>
          <w:szCs w:val="24"/>
        </w:rPr>
        <w:t xml:space="preserve"> pruebas de mi parcialidad. </w:t>
      </w:r>
      <w:r w:rsidR="000D0F24" w:rsidRPr="003117C1">
        <w:rPr>
          <w:rFonts w:ascii="Times New Roman" w:hAnsi="Times New Roman"/>
          <w:sz w:val="24"/>
          <w:szCs w:val="24"/>
        </w:rPr>
        <w:t>Por una parte</w:t>
      </w:r>
      <w:r w:rsidR="00C06A32" w:rsidRPr="003117C1">
        <w:rPr>
          <w:rFonts w:ascii="Times New Roman" w:hAnsi="Times New Roman"/>
          <w:sz w:val="24"/>
          <w:szCs w:val="24"/>
        </w:rPr>
        <w:t>, esto</w:t>
      </w:r>
      <w:r w:rsidR="000D0F24" w:rsidRPr="003117C1">
        <w:rPr>
          <w:rFonts w:ascii="Times New Roman" w:hAnsi="Times New Roman"/>
          <w:sz w:val="24"/>
          <w:szCs w:val="24"/>
        </w:rPr>
        <w:t xml:space="preserve"> debe alertarnos </w:t>
      </w:r>
      <w:r w:rsidR="00C06A32" w:rsidRPr="003117C1">
        <w:rPr>
          <w:rFonts w:ascii="Times New Roman" w:hAnsi="Times New Roman"/>
          <w:sz w:val="24"/>
          <w:szCs w:val="24"/>
        </w:rPr>
        <w:t xml:space="preserve">sobre </w:t>
      </w:r>
      <w:r w:rsidR="000D0F24" w:rsidRPr="003117C1">
        <w:rPr>
          <w:rFonts w:ascii="Times New Roman" w:hAnsi="Times New Roman"/>
          <w:sz w:val="24"/>
          <w:szCs w:val="24"/>
        </w:rPr>
        <w:t>el hecho de que las posibilidades de recusación suelen estar desparejamente distribuidas. Por la otra, p</w:t>
      </w:r>
      <w:r w:rsidRPr="003117C1">
        <w:rPr>
          <w:rFonts w:ascii="Times New Roman" w:hAnsi="Times New Roman"/>
          <w:sz w:val="24"/>
          <w:szCs w:val="24"/>
        </w:rPr>
        <w:t xml:space="preserve">ara quienes </w:t>
      </w:r>
      <w:r w:rsidR="000D0F24" w:rsidRPr="003117C1">
        <w:rPr>
          <w:rFonts w:ascii="Times New Roman" w:hAnsi="Times New Roman"/>
          <w:sz w:val="24"/>
          <w:szCs w:val="24"/>
        </w:rPr>
        <w:t xml:space="preserve">trabajamos desde el giro discursivo y </w:t>
      </w:r>
      <w:r w:rsidRPr="003117C1">
        <w:rPr>
          <w:rFonts w:ascii="Times New Roman" w:hAnsi="Times New Roman"/>
          <w:sz w:val="24"/>
          <w:szCs w:val="24"/>
        </w:rPr>
        <w:t>creemos en que los discursos y las políticas de representación asociadas tienen capacidad de producir verda</w:t>
      </w:r>
      <w:r w:rsidR="000D0F24" w:rsidRPr="003117C1">
        <w:rPr>
          <w:rFonts w:ascii="Times New Roman" w:hAnsi="Times New Roman"/>
          <w:sz w:val="24"/>
          <w:szCs w:val="24"/>
        </w:rPr>
        <w:t>d</w:t>
      </w:r>
      <w:r w:rsidRPr="003117C1">
        <w:rPr>
          <w:rFonts w:ascii="Times New Roman" w:hAnsi="Times New Roman"/>
          <w:sz w:val="24"/>
          <w:szCs w:val="24"/>
        </w:rPr>
        <w:t xml:space="preserve">, no </w:t>
      </w:r>
      <w:r w:rsidR="000D0F24" w:rsidRPr="003117C1">
        <w:rPr>
          <w:rFonts w:ascii="Times New Roman" w:hAnsi="Times New Roman"/>
          <w:sz w:val="24"/>
          <w:szCs w:val="24"/>
        </w:rPr>
        <w:t>resulta</w:t>
      </w:r>
      <w:r w:rsidRPr="003117C1">
        <w:rPr>
          <w:rFonts w:ascii="Times New Roman" w:hAnsi="Times New Roman"/>
          <w:sz w:val="24"/>
          <w:szCs w:val="24"/>
        </w:rPr>
        <w:t xml:space="preserve"> fácil argumentar </w:t>
      </w:r>
      <w:r w:rsidR="000D0F24" w:rsidRPr="003117C1">
        <w:rPr>
          <w:rFonts w:ascii="Times New Roman" w:hAnsi="Times New Roman"/>
          <w:sz w:val="24"/>
          <w:szCs w:val="24"/>
        </w:rPr>
        <w:t xml:space="preserve">llanamente </w:t>
      </w:r>
      <w:r w:rsidRPr="003117C1">
        <w:rPr>
          <w:rFonts w:ascii="Times New Roman" w:hAnsi="Times New Roman"/>
          <w:sz w:val="24"/>
          <w:szCs w:val="24"/>
        </w:rPr>
        <w:t xml:space="preserve">en qué consiste la imparcialidad antropológica. </w:t>
      </w:r>
      <w:r w:rsidR="003938A8" w:rsidRPr="003117C1">
        <w:rPr>
          <w:rFonts w:ascii="Times New Roman" w:hAnsi="Times New Roman"/>
          <w:sz w:val="24"/>
          <w:szCs w:val="24"/>
        </w:rPr>
        <w:t>No obstante, los términos de esa imparcialidad deben ser explicitados</w:t>
      </w:r>
      <w:r w:rsidR="000D0F24" w:rsidRPr="003117C1">
        <w:rPr>
          <w:rFonts w:ascii="Times New Roman" w:hAnsi="Times New Roman"/>
          <w:sz w:val="24"/>
          <w:szCs w:val="24"/>
        </w:rPr>
        <w:t xml:space="preserve"> lo más claramente posible, </w:t>
      </w:r>
      <w:r w:rsidR="003938A8" w:rsidRPr="003117C1">
        <w:rPr>
          <w:rFonts w:ascii="Times New Roman" w:hAnsi="Times New Roman"/>
          <w:sz w:val="24"/>
          <w:szCs w:val="24"/>
        </w:rPr>
        <w:t>tanto como aclarados los puntos sobre los que podemos o no podemos dar testimonio</w:t>
      </w:r>
      <w:r w:rsidR="00794C86" w:rsidRPr="003117C1">
        <w:rPr>
          <w:rFonts w:ascii="Times New Roman" w:hAnsi="Times New Roman"/>
          <w:sz w:val="24"/>
          <w:szCs w:val="24"/>
        </w:rPr>
        <w:t>, tema al que v</w:t>
      </w:r>
      <w:r w:rsidR="003938A8" w:rsidRPr="003117C1">
        <w:rPr>
          <w:rFonts w:ascii="Times New Roman" w:hAnsi="Times New Roman"/>
          <w:sz w:val="24"/>
          <w:szCs w:val="24"/>
        </w:rPr>
        <w:t>olveré después</w:t>
      </w:r>
      <w:r w:rsidR="00794C86" w:rsidRPr="003117C1">
        <w:rPr>
          <w:rFonts w:ascii="Times New Roman" w:hAnsi="Times New Roman"/>
          <w:sz w:val="24"/>
          <w:szCs w:val="24"/>
        </w:rPr>
        <w:t>,</w:t>
      </w:r>
      <w:r w:rsidR="003938A8" w:rsidRPr="003117C1">
        <w:rPr>
          <w:rFonts w:ascii="Times New Roman" w:hAnsi="Times New Roman"/>
          <w:sz w:val="24"/>
          <w:szCs w:val="24"/>
        </w:rPr>
        <w:t xml:space="preserve"> al hablar de la verdad antropológica.</w:t>
      </w:r>
    </w:p>
    <w:p w:rsidR="002403B5" w:rsidRPr="003117C1" w:rsidRDefault="00231B12" w:rsidP="00F47B8F">
      <w:pPr>
        <w:spacing w:after="120" w:line="360" w:lineRule="auto"/>
        <w:rPr>
          <w:rFonts w:ascii="Times New Roman" w:hAnsi="Times New Roman"/>
          <w:sz w:val="24"/>
          <w:szCs w:val="24"/>
        </w:rPr>
      </w:pPr>
      <w:r w:rsidRPr="003117C1">
        <w:rPr>
          <w:rFonts w:ascii="Times New Roman" w:eastAsia="Calibri" w:hAnsi="Times New Roman" w:cs="Times New Roman"/>
          <w:sz w:val="24"/>
          <w:szCs w:val="24"/>
        </w:rPr>
        <w:t>Una segunda sospecha tiene claramente que ver con lo que nuestros interlocutores presuponen acerca de nuestras capacidades de re-</w:t>
      </w:r>
      <w:r w:rsidR="00DE3D52" w:rsidRPr="003117C1">
        <w:rPr>
          <w:rFonts w:ascii="Times New Roman" w:eastAsia="Calibri" w:hAnsi="Times New Roman" w:cs="Times New Roman"/>
          <w:sz w:val="24"/>
          <w:szCs w:val="24"/>
        </w:rPr>
        <w:t>p</w:t>
      </w:r>
      <w:r w:rsidRPr="003117C1">
        <w:rPr>
          <w:rFonts w:ascii="Times New Roman" w:eastAsia="Calibri" w:hAnsi="Times New Roman" w:cs="Times New Roman"/>
          <w:sz w:val="24"/>
          <w:szCs w:val="24"/>
        </w:rPr>
        <w:t>resentar su mundo</w:t>
      </w:r>
      <w:r w:rsidR="00C06A32" w:rsidRPr="003117C1">
        <w:rPr>
          <w:rFonts w:ascii="Times New Roman" w:eastAsia="Calibri" w:hAnsi="Times New Roman" w:cs="Times New Roman"/>
          <w:sz w:val="24"/>
          <w:szCs w:val="24"/>
        </w:rPr>
        <w:t xml:space="preserve"> </w:t>
      </w:r>
      <w:r w:rsidR="00DE3D52" w:rsidRPr="003117C1">
        <w:rPr>
          <w:rFonts w:ascii="Times New Roman" w:eastAsia="Calibri" w:hAnsi="Times New Roman" w:cs="Times New Roman"/>
          <w:sz w:val="24"/>
          <w:szCs w:val="24"/>
        </w:rPr>
        <w:t>--</w:t>
      </w:r>
      <w:r w:rsidR="00C06A32" w:rsidRPr="003117C1">
        <w:rPr>
          <w:rFonts w:ascii="Times New Roman" w:eastAsia="Calibri" w:hAnsi="Times New Roman" w:cs="Times New Roman"/>
          <w:sz w:val="24"/>
          <w:szCs w:val="24"/>
        </w:rPr>
        <w:t xml:space="preserve"> </w:t>
      </w:r>
      <w:r w:rsidR="00DE3D52" w:rsidRPr="003117C1">
        <w:rPr>
          <w:rFonts w:ascii="Times New Roman" w:eastAsia="Calibri" w:hAnsi="Times New Roman" w:cs="Times New Roman"/>
          <w:sz w:val="24"/>
          <w:szCs w:val="24"/>
        </w:rPr>
        <w:t>representación que</w:t>
      </w:r>
      <w:r w:rsidR="00C06A32" w:rsidRPr="003117C1">
        <w:rPr>
          <w:rFonts w:ascii="Times New Roman" w:eastAsia="Calibri" w:hAnsi="Times New Roman" w:cs="Times New Roman"/>
          <w:sz w:val="24"/>
          <w:szCs w:val="24"/>
        </w:rPr>
        <w:t>,</w:t>
      </w:r>
      <w:r w:rsidR="00DE3D52" w:rsidRPr="003117C1">
        <w:rPr>
          <w:rFonts w:ascii="Times New Roman" w:eastAsia="Calibri" w:hAnsi="Times New Roman" w:cs="Times New Roman"/>
          <w:sz w:val="24"/>
          <w:szCs w:val="24"/>
        </w:rPr>
        <w:t xml:space="preserve"> como propone Spivak </w:t>
      </w:r>
      <w:r w:rsidR="00C06A32" w:rsidRPr="003117C1">
        <w:rPr>
          <w:rFonts w:ascii="Times New Roman" w:eastAsia="Calibri" w:hAnsi="Times New Roman" w:cs="Times New Roman"/>
          <w:sz w:val="24"/>
          <w:szCs w:val="24"/>
        </w:rPr>
        <w:t xml:space="preserve">(1988) </w:t>
      </w:r>
      <w:r w:rsidR="00DE3D52" w:rsidRPr="003117C1">
        <w:rPr>
          <w:rFonts w:ascii="Times New Roman" w:eastAsia="Calibri" w:hAnsi="Times New Roman" w:cs="Times New Roman"/>
          <w:sz w:val="24"/>
          <w:szCs w:val="24"/>
        </w:rPr>
        <w:t>siempre es política al ser simbólica</w:t>
      </w:r>
      <w:r w:rsidRPr="003117C1">
        <w:rPr>
          <w:rFonts w:ascii="Times New Roman" w:eastAsia="Calibri" w:hAnsi="Times New Roman" w:cs="Times New Roman"/>
          <w:sz w:val="24"/>
          <w:szCs w:val="24"/>
        </w:rPr>
        <w:t>.</w:t>
      </w:r>
      <w:r w:rsidR="005C57F1" w:rsidRPr="003117C1">
        <w:rPr>
          <w:rFonts w:ascii="Times New Roman" w:eastAsia="Calibri" w:hAnsi="Times New Roman" w:cs="Times New Roman"/>
          <w:sz w:val="24"/>
          <w:szCs w:val="24"/>
        </w:rPr>
        <w:t xml:space="preserve"> Como históricamente la disciplina ha suscripto a una idea ingenua de traducción</w:t>
      </w:r>
      <w:r w:rsidR="000B0005" w:rsidRPr="003117C1">
        <w:rPr>
          <w:rFonts w:ascii="Times New Roman" w:eastAsia="Calibri" w:hAnsi="Times New Roman" w:cs="Times New Roman"/>
          <w:sz w:val="24"/>
          <w:szCs w:val="24"/>
        </w:rPr>
        <w:t xml:space="preserve"> </w:t>
      </w:r>
      <w:r w:rsidR="005C57F1" w:rsidRPr="003117C1">
        <w:rPr>
          <w:rFonts w:ascii="Times New Roman" w:eastAsia="Calibri" w:hAnsi="Times New Roman" w:cs="Times New Roman"/>
          <w:sz w:val="24"/>
          <w:szCs w:val="24"/>
        </w:rPr>
        <w:t>--</w:t>
      </w:r>
      <w:r w:rsidR="000B0005" w:rsidRPr="003117C1">
        <w:rPr>
          <w:rFonts w:ascii="Times New Roman" w:eastAsia="Calibri" w:hAnsi="Times New Roman" w:cs="Times New Roman"/>
          <w:sz w:val="24"/>
          <w:szCs w:val="24"/>
        </w:rPr>
        <w:t xml:space="preserve"> </w:t>
      </w:r>
      <w:r w:rsidR="005C57F1" w:rsidRPr="003117C1">
        <w:rPr>
          <w:rFonts w:ascii="Times New Roman" w:eastAsia="Calibri" w:hAnsi="Times New Roman" w:cs="Times New Roman"/>
          <w:sz w:val="24"/>
          <w:szCs w:val="24"/>
        </w:rPr>
        <w:t>la de reflejar las diferencias culturales desde un lenguaje científico supuestamente universal, no cultural y no situado, para poder ser en este caso entendido por los jueces</w:t>
      </w:r>
      <w:r w:rsidR="000B0005" w:rsidRPr="003117C1">
        <w:rPr>
          <w:rFonts w:ascii="Times New Roman" w:eastAsia="Calibri" w:hAnsi="Times New Roman" w:cs="Times New Roman"/>
          <w:sz w:val="24"/>
          <w:szCs w:val="24"/>
        </w:rPr>
        <w:t xml:space="preserve"> </w:t>
      </w:r>
      <w:r w:rsidR="005C57F1" w:rsidRPr="003117C1">
        <w:rPr>
          <w:rFonts w:ascii="Times New Roman" w:eastAsia="Calibri" w:hAnsi="Times New Roman" w:cs="Times New Roman"/>
          <w:sz w:val="24"/>
          <w:szCs w:val="24"/>
        </w:rPr>
        <w:t>--</w:t>
      </w:r>
      <w:r w:rsidR="000B0005" w:rsidRPr="003117C1">
        <w:rPr>
          <w:rFonts w:ascii="Times New Roman" w:eastAsia="Calibri" w:hAnsi="Times New Roman" w:cs="Times New Roman"/>
          <w:sz w:val="24"/>
          <w:szCs w:val="24"/>
        </w:rPr>
        <w:t xml:space="preserve"> </w:t>
      </w:r>
      <w:r w:rsidR="005C57F1" w:rsidRPr="003117C1">
        <w:rPr>
          <w:rFonts w:ascii="Times New Roman" w:eastAsia="Calibri" w:hAnsi="Times New Roman" w:cs="Times New Roman"/>
          <w:sz w:val="24"/>
          <w:szCs w:val="24"/>
        </w:rPr>
        <w:t xml:space="preserve">cada vez que nuestros interlocutores objetan </w:t>
      </w:r>
      <w:r w:rsidR="00837471" w:rsidRPr="003117C1">
        <w:rPr>
          <w:rFonts w:ascii="Times New Roman" w:eastAsia="Calibri" w:hAnsi="Times New Roman" w:cs="Times New Roman"/>
          <w:sz w:val="24"/>
          <w:szCs w:val="24"/>
        </w:rPr>
        <w:t>que se no</w:t>
      </w:r>
      <w:r w:rsidR="0057583E" w:rsidRPr="003117C1">
        <w:rPr>
          <w:rFonts w:ascii="Times New Roman" w:eastAsia="Calibri" w:hAnsi="Times New Roman" w:cs="Times New Roman"/>
          <w:sz w:val="24"/>
          <w:szCs w:val="24"/>
        </w:rPr>
        <w:t>s</w:t>
      </w:r>
      <w:r w:rsidR="00837471" w:rsidRPr="003117C1">
        <w:rPr>
          <w:rFonts w:ascii="Times New Roman" w:eastAsia="Calibri" w:hAnsi="Times New Roman" w:cs="Times New Roman"/>
          <w:sz w:val="24"/>
          <w:szCs w:val="24"/>
        </w:rPr>
        <w:t xml:space="preserve"> pida a nosotros antropólogos no indígenas que hablemos sobre </w:t>
      </w:r>
      <w:r w:rsidR="00837471" w:rsidRPr="003117C1">
        <w:rPr>
          <w:rFonts w:ascii="Times New Roman" w:eastAsia="Calibri" w:hAnsi="Times New Roman" w:cs="Times New Roman"/>
          <w:b/>
          <w:sz w:val="24"/>
          <w:szCs w:val="24"/>
        </w:rPr>
        <w:t>SU</w:t>
      </w:r>
      <w:r w:rsidR="00837471" w:rsidRPr="003117C1">
        <w:rPr>
          <w:rFonts w:ascii="Times New Roman" w:eastAsia="Calibri" w:hAnsi="Times New Roman" w:cs="Times New Roman"/>
          <w:sz w:val="24"/>
          <w:szCs w:val="24"/>
        </w:rPr>
        <w:t xml:space="preserve"> cultura, no están simplemente esgrimiendo su derecho a la propiedad intelectual del conocimiento. </w:t>
      </w:r>
      <w:r w:rsidR="00837471" w:rsidRPr="003117C1">
        <w:rPr>
          <w:rFonts w:ascii="Times New Roman" w:hAnsi="Times New Roman"/>
          <w:sz w:val="24"/>
          <w:szCs w:val="24"/>
        </w:rPr>
        <w:t>Como un mismo acontecimiento puede ser examina</w:t>
      </w:r>
      <w:r w:rsidR="00B17825" w:rsidRPr="003117C1">
        <w:rPr>
          <w:rFonts w:ascii="Times New Roman" w:hAnsi="Times New Roman"/>
          <w:sz w:val="24"/>
          <w:szCs w:val="24"/>
        </w:rPr>
        <w:t>d</w:t>
      </w:r>
      <w:r w:rsidR="00837471" w:rsidRPr="003117C1">
        <w:rPr>
          <w:rFonts w:ascii="Times New Roman" w:hAnsi="Times New Roman"/>
          <w:sz w:val="24"/>
          <w:szCs w:val="24"/>
        </w:rPr>
        <w:t xml:space="preserve">o desde </w:t>
      </w:r>
      <w:r w:rsidR="00B17825" w:rsidRPr="003117C1">
        <w:rPr>
          <w:rFonts w:ascii="Times New Roman" w:hAnsi="Times New Roman"/>
          <w:sz w:val="24"/>
          <w:szCs w:val="24"/>
        </w:rPr>
        <w:t>diferent</w:t>
      </w:r>
      <w:r w:rsidR="00837471" w:rsidRPr="003117C1">
        <w:rPr>
          <w:rFonts w:ascii="Times New Roman" w:hAnsi="Times New Roman"/>
          <w:sz w:val="24"/>
          <w:szCs w:val="24"/>
        </w:rPr>
        <w:t>es perspectiva</w:t>
      </w:r>
      <w:r w:rsidR="00B17825" w:rsidRPr="003117C1">
        <w:rPr>
          <w:rFonts w:ascii="Times New Roman" w:hAnsi="Times New Roman"/>
          <w:sz w:val="24"/>
          <w:szCs w:val="24"/>
        </w:rPr>
        <w:t>s o</w:t>
      </w:r>
      <w:r w:rsidR="00837471" w:rsidRPr="003117C1">
        <w:rPr>
          <w:rFonts w:ascii="Times New Roman" w:hAnsi="Times New Roman"/>
          <w:sz w:val="24"/>
          <w:szCs w:val="24"/>
        </w:rPr>
        <w:t xml:space="preserve"> plano</w:t>
      </w:r>
      <w:r w:rsidR="00B17825" w:rsidRPr="003117C1">
        <w:rPr>
          <w:rFonts w:ascii="Times New Roman" w:hAnsi="Times New Roman"/>
          <w:sz w:val="24"/>
          <w:szCs w:val="24"/>
        </w:rPr>
        <w:t xml:space="preserve">s </w:t>
      </w:r>
      <w:r w:rsidR="00B17825" w:rsidRPr="003D16A9">
        <w:rPr>
          <w:rFonts w:ascii="Times New Roman" w:hAnsi="Times New Roman"/>
          <w:sz w:val="24"/>
          <w:szCs w:val="24"/>
          <w:highlight w:val="cyan"/>
        </w:rPr>
        <w:t>of</w:t>
      </w:r>
      <w:r w:rsidR="00B17825" w:rsidRPr="003117C1">
        <w:rPr>
          <w:rFonts w:ascii="Times New Roman" w:hAnsi="Times New Roman"/>
          <w:sz w:val="24"/>
          <w:szCs w:val="24"/>
        </w:rPr>
        <w:t xml:space="preserve"> refle</w:t>
      </w:r>
      <w:r w:rsidR="00837471" w:rsidRPr="003117C1">
        <w:rPr>
          <w:rFonts w:ascii="Times New Roman" w:hAnsi="Times New Roman"/>
          <w:sz w:val="24"/>
          <w:szCs w:val="24"/>
        </w:rPr>
        <w:t xml:space="preserve">xión </w:t>
      </w:r>
      <w:r w:rsidR="000B0005" w:rsidRPr="003117C1">
        <w:rPr>
          <w:rFonts w:ascii="Times New Roman" w:hAnsi="Times New Roman"/>
          <w:sz w:val="24"/>
          <w:szCs w:val="24"/>
        </w:rPr>
        <w:t xml:space="preserve">-- </w:t>
      </w:r>
      <w:r w:rsidR="00837471" w:rsidRPr="003117C1">
        <w:rPr>
          <w:rFonts w:ascii="Times New Roman" w:hAnsi="Times New Roman"/>
          <w:sz w:val="24"/>
          <w:szCs w:val="24"/>
        </w:rPr>
        <w:t>sean históricos, políticos o espi</w:t>
      </w:r>
      <w:r w:rsidR="00F47B8F" w:rsidRPr="003117C1">
        <w:rPr>
          <w:rFonts w:ascii="Times New Roman" w:hAnsi="Times New Roman"/>
          <w:sz w:val="24"/>
          <w:szCs w:val="24"/>
        </w:rPr>
        <w:t>r</w:t>
      </w:r>
      <w:r w:rsidR="00837471" w:rsidRPr="003117C1">
        <w:rPr>
          <w:rFonts w:ascii="Times New Roman" w:hAnsi="Times New Roman"/>
          <w:sz w:val="24"/>
          <w:szCs w:val="24"/>
        </w:rPr>
        <w:t>i</w:t>
      </w:r>
      <w:r w:rsidR="00F47B8F" w:rsidRPr="003117C1">
        <w:rPr>
          <w:rFonts w:ascii="Times New Roman" w:hAnsi="Times New Roman"/>
          <w:sz w:val="24"/>
          <w:szCs w:val="24"/>
        </w:rPr>
        <w:t>t</w:t>
      </w:r>
      <w:r w:rsidR="00837471" w:rsidRPr="003117C1">
        <w:rPr>
          <w:rFonts w:ascii="Times New Roman" w:hAnsi="Times New Roman"/>
          <w:sz w:val="24"/>
          <w:szCs w:val="24"/>
        </w:rPr>
        <w:t>uales, como argumenta Alcida Ramos</w:t>
      </w:r>
      <w:r w:rsidR="000B0005" w:rsidRPr="003117C1">
        <w:rPr>
          <w:rFonts w:ascii="Times New Roman" w:hAnsi="Times New Roman"/>
          <w:sz w:val="24"/>
          <w:szCs w:val="24"/>
        </w:rPr>
        <w:t xml:space="preserve"> (1988</w:t>
      </w:r>
      <w:r w:rsidR="00837471" w:rsidRPr="003117C1">
        <w:rPr>
          <w:rFonts w:ascii="Times New Roman" w:hAnsi="Times New Roman"/>
          <w:sz w:val="24"/>
          <w:szCs w:val="24"/>
        </w:rPr>
        <w:t>)</w:t>
      </w:r>
      <w:r w:rsidR="000B0005" w:rsidRPr="003117C1">
        <w:rPr>
          <w:rFonts w:ascii="Times New Roman" w:hAnsi="Times New Roman"/>
          <w:sz w:val="24"/>
          <w:szCs w:val="24"/>
        </w:rPr>
        <w:t xml:space="preserve"> --</w:t>
      </w:r>
      <w:r w:rsidR="00837471" w:rsidRPr="003117C1">
        <w:rPr>
          <w:rFonts w:ascii="Times New Roman" w:hAnsi="Times New Roman"/>
          <w:sz w:val="24"/>
          <w:szCs w:val="24"/>
        </w:rPr>
        <w:t>, lo que debemos escuchar tras esas objeciones son dudas legítimas acerca de la capacidad de la disciplina y la nuestra propia de comprender y transmitir diferencias sobre cómo deben ser leídos los mismos hechos desde distintos planos de reflexión. Por algo los mapuche reconocen y tienen especialistas para hablar desde un plano de reflexión político (</w:t>
      </w:r>
      <w:r w:rsidR="00837471" w:rsidRPr="003117C1">
        <w:rPr>
          <w:rFonts w:ascii="Times New Roman" w:hAnsi="Times New Roman"/>
          <w:i/>
          <w:sz w:val="24"/>
          <w:szCs w:val="24"/>
        </w:rPr>
        <w:t>pu logko</w:t>
      </w:r>
      <w:r w:rsidR="00837471" w:rsidRPr="003117C1">
        <w:rPr>
          <w:rFonts w:ascii="Times New Roman" w:hAnsi="Times New Roman"/>
          <w:sz w:val="24"/>
          <w:szCs w:val="24"/>
        </w:rPr>
        <w:t xml:space="preserve"> y </w:t>
      </w:r>
      <w:r w:rsidR="00837471" w:rsidRPr="003117C1">
        <w:rPr>
          <w:rFonts w:ascii="Times New Roman" w:hAnsi="Times New Roman"/>
          <w:i/>
          <w:sz w:val="24"/>
          <w:szCs w:val="24"/>
        </w:rPr>
        <w:t>pu werken</w:t>
      </w:r>
      <w:r w:rsidR="00837471" w:rsidRPr="003117C1">
        <w:rPr>
          <w:rFonts w:ascii="Times New Roman" w:hAnsi="Times New Roman"/>
          <w:sz w:val="24"/>
          <w:szCs w:val="24"/>
        </w:rPr>
        <w:t>), histórico (</w:t>
      </w:r>
      <w:r w:rsidR="00837471" w:rsidRPr="003117C1">
        <w:rPr>
          <w:rFonts w:ascii="Times New Roman" w:hAnsi="Times New Roman"/>
          <w:i/>
          <w:sz w:val="24"/>
          <w:szCs w:val="24"/>
        </w:rPr>
        <w:t>pu genpin</w:t>
      </w:r>
      <w:r w:rsidR="00837471" w:rsidRPr="003117C1">
        <w:rPr>
          <w:rFonts w:ascii="Times New Roman" w:hAnsi="Times New Roman"/>
          <w:sz w:val="24"/>
          <w:szCs w:val="24"/>
        </w:rPr>
        <w:t>), o espiritual (</w:t>
      </w:r>
      <w:r w:rsidR="00837471" w:rsidRPr="003117C1">
        <w:rPr>
          <w:rFonts w:ascii="Times New Roman" w:hAnsi="Times New Roman"/>
          <w:i/>
          <w:sz w:val="24"/>
          <w:szCs w:val="24"/>
        </w:rPr>
        <w:t>pu machi</w:t>
      </w:r>
      <w:r w:rsidR="00837471" w:rsidRPr="003117C1">
        <w:rPr>
          <w:rFonts w:ascii="Times New Roman" w:hAnsi="Times New Roman"/>
          <w:sz w:val="24"/>
          <w:szCs w:val="24"/>
        </w:rPr>
        <w:t xml:space="preserve"> y </w:t>
      </w:r>
      <w:r w:rsidR="00837471" w:rsidRPr="003117C1">
        <w:rPr>
          <w:rFonts w:ascii="Times New Roman" w:hAnsi="Times New Roman"/>
          <w:i/>
          <w:sz w:val="24"/>
          <w:szCs w:val="24"/>
        </w:rPr>
        <w:t>pu pillañ kushe</w:t>
      </w:r>
      <w:r w:rsidR="00837471" w:rsidRPr="003117C1">
        <w:rPr>
          <w:rFonts w:ascii="Times New Roman" w:hAnsi="Times New Roman"/>
          <w:sz w:val="24"/>
          <w:szCs w:val="24"/>
        </w:rPr>
        <w:t>), aunque sin negar a ninguno ni tampoco a la gente común la capacidad de comprender parcialmente al menos lo que se está diciendo.</w:t>
      </w:r>
      <w:r w:rsidR="00F47B8F" w:rsidRPr="003117C1">
        <w:rPr>
          <w:rFonts w:ascii="Times New Roman" w:hAnsi="Times New Roman"/>
          <w:sz w:val="24"/>
          <w:szCs w:val="24"/>
        </w:rPr>
        <w:t xml:space="preserve"> En el mejor de los casos, </w:t>
      </w:r>
      <w:r w:rsidR="003A521E" w:rsidRPr="003117C1">
        <w:rPr>
          <w:rFonts w:ascii="Times New Roman" w:hAnsi="Times New Roman"/>
          <w:sz w:val="24"/>
          <w:szCs w:val="24"/>
        </w:rPr>
        <w:t>entonces</w:t>
      </w:r>
      <w:r w:rsidR="00F47B8F" w:rsidRPr="003117C1">
        <w:rPr>
          <w:rFonts w:ascii="Times New Roman" w:hAnsi="Times New Roman"/>
          <w:sz w:val="24"/>
          <w:szCs w:val="24"/>
        </w:rPr>
        <w:t xml:space="preserve">, </w:t>
      </w:r>
      <w:r w:rsidR="003A521E" w:rsidRPr="003117C1">
        <w:rPr>
          <w:rFonts w:ascii="Times New Roman" w:hAnsi="Times New Roman"/>
          <w:sz w:val="24"/>
          <w:szCs w:val="24"/>
        </w:rPr>
        <w:t xml:space="preserve">tendrán mayor o menor </w:t>
      </w:r>
      <w:r w:rsidR="00F47B8F" w:rsidRPr="003117C1">
        <w:rPr>
          <w:rFonts w:ascii="Times New Roman" w:hAnsi="Times New Roman"/>
          <w:sz w:val="24"/>
          <w:szCs w:val="24"/>
        </w:rPr>
        <w:t>confian</w:t>
      </w:r>
      <w:r w:rsidR="003A521E" w:rsidRPr="003117C1">
        <w:rPr>
          <w:rFonts w:ascii="Times New Roman" w:hAnsi="Times New Roman"/>
          <w:sz w:val="24"/>
          <w:szCs w:val="24"/>
        </w:rPr>
        <w:t>za</w:t>
      </w:r>
      <w:r w:rsidR="00F47B8F" w:rsidRPr="003117C1">
        <w:rPr>
          <w:rFonts w:ascii="Times New Roman" w:hAnsi="Times New Roman"/>
          <w:sz w:val="24"/>
          <w:szCs w:val="24"/>
        </w:rPr>
        <w:t xml:space="preserve"> e</w:t>
      </w:r>
      <w:r w:rsidR="003A521E" w:rsidRPr="003117C1">
        <w:rPr>
          <w:rFonts w:ascii="Times New Roman" w:hAnsi="Times New Roman"/>
          <w:sz w:val="24"/>
          <w:szCs w:val="24"/>
        </w:rPr>
        <w:t>n</w:t>
      </w:r>
      <w:r w:rsidR="00F47B8F" w:rsidRPr="003117C1">
        <w:rPr>
          <w:rFonts w:ascii="Times New Roman" w:hAnsi="Times New Roman"/>
          <w:sz w:val="24"/>
          <w:szCs w:val="24"/>
        </w:rPr>
        <w:t xml:space="preserve"> nuestras comprensiones parciales, pero es posible</w:t>
      </w:r>
      <w:r w:rsidR="00167769" w:rsidRPr="003117C1">
        <w:rPr>
          <w:rFonts w:ascii="Times New Roman" w:hAnsi="Times New Roman"/>
          <w:sz w:val="24"/>
          <w:szCs w:val="24"/>
        </w:rPr>
        <w:t xml:space="preserve"> </w:t>
      </w:r>
      <w:r w:rsidR="00F47B8F" w:rsidRPr="003117C1">
        <w:rPr>
          <w:rFonts w:ascii="Times New Roman" w:hAnsi="Times New Roman"/>
          <w:sz w:val="24"/>
          <w:szCs w:val="24"/>
        </w:rPr>
        <w:t>que</w:t>
      </w:r>
      <w:r w:rsidR="003A521E" w:rsidRPr="003117C1">
        <w:rPr>
          <w:rFonts w:ascii="Times New Roman" w:hAnsi="Times New Roman"/>
          <w:sz w:val="24"/>
          <w:szCs w:val="24"/>
        </w:rPr>
        <w:t xml:space="preserve"> también</w:t>
      </w:r>
      <w:r w:rsidR="00F47B8F" w:rsidRPr="003117C1">
        <w:rPr>
          <w:rFonts w:ascii="Times New Roman" w:hAnsi="Times New Roman"/>
          <w:sz w:val="24"/>
          <w:szCs w:val="24"/>
        </w:rPr>
        <w:t xml:space="preserve"> duden de nuestra idoneidad</w:t>
      </w:r>
      <w:r w:rsidR="001B50C8" w:rsidRPr="003117C1">
        <w:rPr>
          <w:rFonts w:ascii="Times New Roman" w:hAnsi="Times New Roman"/>
          <w:sz w:val="24"/>
          <w:szCs w:val="24"/>
        </w:rPr>
        <w:t xml:space="preserve"> simultánea</w:t>
      </w:r>
      <w:r w:rsidR="00F47B8F" w:rsidRPr="003117C1">
        <w:rPr>
          <w:rFonts w:ascii="Times New Roman" w:hAnsi="Times New Roman"/>
          <w:sz w:val="24"/>
          <w:szCs w:val="24"/>
        </w:rPr>
        <w:t xml:space="preserve"> </w:t>
      </w:r>
      <w:r w:rsidR="003A521E" w:rsidRPr="003117C1">
        <w:rPr>
          <w:rFonts w:ascii="Times New Roman" w:hAnsi="Times New Roman"/>
          <w:sz w:val="24"/>
          <w:szCs w:val="24"/>
        </w:rPr>
        <w:t>respecto de</w:t>
      </w:r>
      <w:r w:rsidR="00F47B8F" w:rsidRPr="003117C1">
        <w:rPr>
          <w:rFonts w:ascii="Times New Roman" w:hAnsi="Times New Roman"/>
          <w:sz w:val="24"/>
          <w:szCs w:val="24"/>
        </w:rPr>
        <w:t xml:space="preserve"> los tres planos de reflexión, </w:t>
      </w:r>
      <w:r w:rsidR="001B50C8" w:rsidRPr="003117C1">
        <w:rPr>
          <w:rFonts w:ascii="Times New Roman" w:hAnsi="Times New Roman"/>
          <w:sz w:val="24"/>
          <w:szCs w:val="24"/>
        </w:rPr>
        <w:t>y sobre todo de</w:t>
      </w:r>
      <w:r w:rsidR="00F47B8F" w:rsidRPr="003117C1">
        <w:rPr>
          <w:rFonts w:ascii="Times New Roman" w:hAnsi="Times New Roman"/>
          <w:sz w:val="24"/>
          <w:szCs w:val="24"/>
        </w:rPr>
        <w:t xml:space="preserve"> nuestra sensibilidad para saber seleccionar </w:t>
      </w:r>
      <w:r w:rsidR="003A521E" w:rsidRPr="003117C1">
        <w:rPr>
          <w:rFonts w:ascii="Times New Roman" w:hAnsi="Times New Roman"/>
          <w:sz w:val="24"/>
          <w:szCs w:val="24"/>
        </w:rPr>
        <w:t xml:space="preserve">cuál es </w:t>
      </w:r>
      <w:r w:rsidR="00F47B8F" w:rsidRPr="003117C1">
        <w:rPr>
          <w:rFonts w:ascii="Times New Roman" w:hAnsi="Times New Roman"/>
          <w:sz w:val="24"/>
          <w:szCs w:val="24"/>
        </w:rPr>
        <w:t>la clave de lectura</w:t>
      </w:r>
      <w:r w:rsidR="0038301A" w:rsidRPr="003117C1">
        <w:rPr>
          <w:rFonts w:ascii="Times New Roman" w:hAnsi="Times New Roman"/>
          <w:sz w:val="24"/>
          <w:szCs w:val="24"/>
        </w:rPr>
        <w:t xml:space="preserve"> y discurso</w:t>
      </w:r>
      <w:r w:rsidR="00F47B8F" w:rsidRPr="003117C1">
        <w:rPr>
          <w:rFonts w:ascii="Times New Roman" w:hAnsi="Times New Roman"/>
          <w:sz w:val="24"/>
          <w:szCs w:val="24"/>
        </w:rPr>
        <w:t xml:space="preserve"> apropiad</w:t>
      </w:r>
      <w:r w:rsidR="0038301A" w:rsidRPr="003117C1">
        <w:rPr>
          <w:rFonts w:ascii="Times New Roman" w:hAnsi="Times New Roman"/>
          <w:sz w:val="24"/>
          <w:szCs w:val="24"/>
        </w:rPr>
        <w:t>o</w:t>
      </w:r>
      <w:r w:rsidR="00167769" w:rsidRPr="003117C1">
        <w:rPr>
          <w:rFonts w:ascii="Times New Roman" w:hAnsi="Times New Roman"/>
          <w:sz w:val="24"/>
          <w:szCs w:val="24"/>
        </w:rPr>
        <w:t xml:space="preserve"> </w:t>
      </w:r>
      <w:r w:rsidR="00F47B8F" w:rsidRPr="003117C1">
        <w:rPr>
          <w:rFonts w:ascii="Times New Roman" w:hAnsi="Times New Roman"/>
          <w:sz w:val="24"/>
          <w:szCs w:val="24"/>
        </w:rPr>
        <w:t>para dar respuesta</w:t>
      </w:r>
      <w:r w:rsidR="003A521E" w:rsidRPr="003117C1">
        <w:rPr>
          <w:rFonts w:ascii="Times New Roman" w:hAnsi="Times New Roman"/>
          <w:sz w:val="24"/>
          <w:szCs w:val="24"/>
        </w:rPr>
        <w:t>s</w:t>
      </w:r>
      <w:r w:rsidR="00F47B8F" w:rsidRPr="003117C1">
        <w:rPr>
          <w:rFonts w:ascii="Times New Roman" w:hAnsi="Times New Roman"/>
          <w:sz w:val="24"/>
          <w:szCs w:val="24"/>
        </w:rPr>
        <w:t xml:space="preserve"> significativa</w:t>
      </w:r>
      <w:r w:rsidR="003A521E" w:rsidRPr="003117C1">
        <w:rPr>
          <w:rFonts w:ascii="Times New Roman" w:hAnsi="Times New Roman"/>
          <w:sz w:val="24"/>
          <w:szCs w:val="24"/>
        </w:rPr>
        <w:t>s</w:t>
      </w:r>
      <w:r w:rsidR="00F47B8F" w:rsidRPr="003117C1">
        <w:rPr>
          <w:rFonts w:ascii="Times New Roman" w:hAnsi="Times New Roman"/>
          <w:sz w:val="24"/>
          <w:szCs w:val="24"/>
        </w:rPr>
        <w:t xml:space="preserve"> a</w:t>
      </w:r>
      <w:r w:rsidR="003A521E" w:rsidRPr="003117C1">
        <w:rPr>
          <w:rFonts w:ascii="Times New Roman" w:hAnsi="Times New Roman"/>
          <w:sz w:val="24"/>
          <w:szCs w:val="24"/>
        </w:rPr>
        <w:t>nte</w:t>
      </w:r>
      <w:r w:rsidR="00F47B8F" w:rsidRPr="003117C1">
        <w:rPr>
          <w:rFonts w:ascii="Times New Roman" w:hAnsi="Times New Roman"/>
          <w:sz w:val="24"/>
          <w:szCs w:val="24"/>
        </w:rPr>
        <w:t xml:space="preserve"> </w:t>
      </w:r>
      <w:r w:rsidR="003A521E" w:rsidRPr="003117C1">
        <w:rPr>
          <w:rFonts w:ascii="Times New Roman" w:hAnsi="Times New Roman"/>
          <w:sz w:val="24"/>
          <w:szCs w:val="24"/>
        </w:rPr>
        <w:t xml:space="preserve">ciertas </w:t>
      </w:r>
      <w:r w:rsidR="00F47B8F" w:rsidRPr="003117C1">
        <w:rPr>
          <w:rFonts w:ascii="Times New Roman" w:hAnsi="Times New Roman"/>
          <w:sz w:val="24"/>
          <w:szCs w:val="24"/>
        </w:rPr>
        <w:t>pregunta</w:t>
      </w:r>
      <w:r w:rsidR="003A521E" w:rsidRPr="003117C1">
        <w:rPr>
          <w:rFonts w:ascii="Times New Roman" w:hAnsi="Times New Roman"/>
          <w:sz w:val="24"/>
          <w:szCs w:val="24"/>
        </w:rPr>
        <w:t>s</w:t>
      </w:r>
      <w:r w:rsidR="00F47B8F" w:rsidRPr="003117C1">
        <w:rPr>
          <w:rFonts w:ascii="Times New Roman" w:hAnsi="Times New Roman"/>
          <w:sz w:val="24"/>
          <w:szCs w:val="24"/>
        </w:rPr>
        <w:t>.</w:t>
      </w:r>
      <w:r w:rsidR="00167769" w:rsidRPr="003117C1">
        <w:rPr>
          <w:rFonts w:ascii="Times New Roman" w:hAnsi="Times New Roman"/>
          <w:sz w:val="24"/>
          <w:szCs w:val="24"/>
        </w:rPr>
        <w:t xml:space="preserve"> </w:t>
      </w:r>
      <w:r w:rsidR="007D0D1E" w:rsidRPr="003117C1">
        <w:rPr>
          <w:rFonts w:ascii="Times New Roman" w:hAnsi="Times New Roman"/>
          <w:sz w:val="24"/>
          <w:szCs w:val="24"/>
        </w:rPr>
        <w:t xml:space="preserve">Por algo </w:t>
      </w:r>
      <w:r w:rsidR="007D0D1E" w:rsidRPr="003117C1">
        <w:rPr>
          <w:rFonts w:ascii="Times New Roman" w:hAnsi="Times New Roman"/>
          <w:i/>
          <w:sz w:val="24"/>
          <w:szCs w:val="24"/>
        </w:rPr>
        <w:t>pu logkos</w:t>
      </w:r>
      <w:r w:rsidR="007D0D1E" w:rsidRPr="003117C1">
        <w:rPr>
          <w:rFonts w:ascii="Times New Roman" w:hAnsi="Times New Roman"/>
          <w:sz w:val="24"/>
          <w:szCs w:val="24"/>
        </w:rPr>
        <w:t xml:space="preserve"> y </w:t>
      </w:r>
      <w:r w:rsidR="007D0D1E" w:rsidRPr="003117C1">
        <w:rPr>
          <w:rFonts w:ascii="Times New Roman" w:hAnsi="Times New Roman"/>
          <w:i/>
          <w:sz w:val="24"/>
          <w:szCs w:val="24"/>
        </w:rPr>
        <w:t xml:space="preserve">pu machi </w:t>
      </w:r>
      <w:r w:rsidR="007D0D1E" w:rsidRPr="003117C1">
        <w:rPr>
          <w:rFonts w:ascii="Times New Roman" w:hAnsi="Times New Roman"/>
          <w:sz w:val="24"/>
          <w:szCs w:val="24"/>
        </w:rPr>
        <w:t xml:space="preserve">tienen sus propios lenguaraces y traductores </w:t>
      </w:r>
      <w:r w:rsidR="00BD77BE" w:rsidRPr="003117C1">
        <w:rPr>
          <w:rFonts w:ascii="Times New Roman" w:hAnsi="Times New Roman"/>
          <w:sz w:val="24"/>
          <w:szCs w:val="24"/>
        </w:rPr>
        <w:t xml:space="preserve">-- </w:t>
      </w:r>
      <w:r w:rsidR="00A275E5" w:rsidRPr="003117C1">
        <w:rPr>
          <w:rFonts w:ascii="Times New Roman" w:hAnsi="Times New Roman"/>
          <w:sz w:val="24"/>
          <w:szCs w:val="24"/>
        </w:rPr>
        <w:t xml:space="preserve">los </w:t>
      </w:r>
      <w:r w:rsidR="00A275E5" w:rsidRPr="003117C1">
        <w:rPr>
          <w:rFonts w:ascii="Times New Roman" w:hAnsi="Times New Roman"/>
          <w:i/>
          <w:sz w:val="24"/>
          <w:szCs w:val="24"/>
        </w:rPr>
        <w:t>zugumachife</w:t>
      </w:r>
      <w:r w:rsidR="00BD77BE" w:rsidRPr="003117C1">
        <w:rPr>
          <w:rFonts w:ascii="Times New Roman" w:hAnsi="Times New Roman"/>
          <w:sz w:val="24"/>
          <w:szCs w:val="24"/>
        </w:rPr>
        <w:t xml:space="preserve"> --</w:t>
      </w:r>
      <w:r w:rsidR="00A275E5" w:rsidRPr="003117C1">
        <w:rPr>
          <w:rFonts w:ascii="Times New Roman" w:hAnsi="Times New Roman"/>
          <w:sz w:val="24"/>
        </w:rPr>
        <w:t xml:space="preserve">  </w:t>
      </w:r>
      <w:r w:rsidR="007D0D1E" w:rsidRPr="003117C1">
        <w:rPr>
          <w:rFonts w:ascii="Times New Roman" w:hAnsi="Times New Roman"/>
          <w:sz w:val="24"/>
          <w:szCs w:val="24"/>
        </w:rPr>
        <w:t xml:space="preserve">especialistas ellos mismos con los que </w:t>
      </w:r>
      <w:r w:rsidR="0038301A" w:rsidRPr="003117C1">
        <w:rPr>
          <w:rFonts w:ascii="Times New Roman" w:hAnsi="Times New Roman"/>
          <w:sz w:val="24"/>
          <w:szCs w:val="24"/>
        </w:rPr>
        <w:t>el vínculo con los primeros se trama a partir de años de trabajar juntos.</w:t>
      </w:r>
      <w:r w:rsidR="007D0D1E" w:rsidRPr="003117C1">
        <w:rPr>
          <w:rFonts w:ascii="Times New Roman" w:hAnsi="Times New Roman"/>
          <w:sz w:val="24"/>
          <w:szCs w:val="24"/>
        </w:rPr>
        <w:t xml:space="preserve"> </w:t>
      </w:r>
    </w:p>
    <w:p w:rsidR="00BD77BE" w:rsidRPr="003117C1" w:rsidRDefault="00F47B8F" w:rsidP="00800C49">
      <w:pPr>
        <w:spacing w:after="120" w:line="360" w:lineRule="auto"/>
        <w:rPr>
          <w:rFonts w:ascii="Times New Roman" w:hAnsi="Times New Roman"/>
          <w:sz w:val="24"/>
          <w:szCs w:val="24"/>
        </w:rPr>
      </w:pPr>
      <w:r w:rsidRPr="003117C1">
        <w:rPr>
          <w:rFonts w:ascii="Times New Roman" w:hAnsi="Times New Roman"/>
          <w:sz w:val="24"/>
          <w:szCs w:val="24"/>
        </w:rPr>
        <w:t xml:space="preserve">Más allá de nuestras capacidades, </w:t>
      </w:r>
      <w:r w:rsidR="0038301A" w:rsidRPr="003117C1">
        <w:rPr>
          <w:rFonts w:ascii="Times New Roman" w:hAnsi="Times New Roman"/>
          <w:sz w:val="24"/>
          <w:szCs w:val="24"/>
        </w:rPr>
        <w:t xml:space="preserve">otra </w:t>
      </w:r>
      <w:r w:rsidR="004E63B8" w:rsidRPr="003117C1">
        <w:rPr>
          <w:rFonts w:ascii="Times New Roman" w:hAnsi="Times New Roman"/>
          <w:sz w:val="24"/>
          <w:szCs w:val="24"/>
        </w:rPr>
        <w:t>dud</w:t>
      </w:r>
      <w:r w:rsidR="0038301A" w:rsidRPr="003117C1">
        <w:rPr>
          <w:rFonts w:ascii="Times New Roman" w:hAnsi="Times New Roman"/>
          <w:sz w:val="24"/>
          <w:szCs w:val="24"/>
        </w:rPr>
        <w:t>a</w:t>
      </w:r>
      <w:r w:rsidR="004A5085" w:rsidRPr="003117C1">
        <w:rPr>
          <w:rFonts w:ascii="Times New Roman" w:hAnsi="Times New Roman"/>
          <w:sz w:val="24"/>
          <w:szCs w:val="24"/>
        </w:rPr>
        <w:t xml:space="preserve"> social</w:t>
      </w:r>
      <w:r w:rsidR="0038301A" w:rsidRPr="003117C1">
        <w:rPr>
          <w:rFonts w:ascii="Times New Roman" w:hAnsi="Times New Roman"/>
          <w:sz w:val="24"/>
          <w:szCs w:val="24"/>
        </w:rPr>
        <w:t xml:space="preserve"> </w:t>
      </w:r>
      <w:r w:rsidR="004E63B8" w:rsidRPr="003117C1">
        <w:rPr>
          <w:rFonts w:ascii="Times New Roman" w:hAnsi="Times New Roman"/>
          <w:sz w:val="24"/>
          <w:szCs w:val="24"/>
        </w:rPr>
        <w:t xml:space="preserve">legítima se vincula a ese rol de intermediarios, duda que hace </w:t>
      </w:r>
      <w:r w:rsidR="00C001BF" w:rsidRPr="003117C1">
        <w:rPr>
          <w:rFonts w:ascii="Times New Roman" w:hAnsi="Times New Roman"/>
          <w:sz w:val="24"/>
          <w:szCs w:val="24"/>
        </w:rPr>
        <w:t xml:space="preserve">que no cualquiera pueda ser lenguaraz o </w:t>
      </w:r>
      <w:r w:rsidR="00A275E5" w:rsidRPr="003117C1">
        <w:rPr>
          <w:rFonts w:ascii="Times New Roman" w:hAnsi="Times New Roman"/>
          <w:i/>
          <w:sz w:val="24"/>
          <w:szCs w:val="24"/>
        </w:rPr>
        <w:t>zugumachife</w:t>
      </w:r>
      <w:r w:rsidR="00A275E5" w:rsidRPr="003117C1">
        <w:rPr>
          <w:rFonts w:ascii="Times New Roman" w:hAnsi="Times New Roman"/>
          <w:sz w:val="24"/>
          <w:szCs w:val="24"/>
        </w:rPr>
        <w:t>,</w:t>
      </w:r>
      <w:r w:rsidR="00C001BF" w:rsidRPr="003117C1">
        <w:rPr>
          <w:rFonts w:ascii="Times New Roman" w:hAnsi="Times New Roman"/>
          <w:sz w:val="24"/>
          <w:szCs w:val="24"/>
        </w:rPr>
        <w:t xml:space="preserve"> </w:t>
      </w:r>
      <w:r w:rsidR="00A275E5" w:rsidRPr="003117C1">
        <w:rPr>
          <w:rFonts w:ascii="Times New Roman" w:hAnsi="Times New Roman"/>
          <w:sz w:val="24"/>
          <w:szCs w:val="24"/>
        </w:rPr>
        <w:t>cuyo oficio pasa precisamente por</w:t>
      </w:r>
      <w:r w:rsidR="004E63B8" w:rsidRPr="003117C1">
        <w:rPr>
          <w:rFonts w:ascii="Times New Roman" w:hAnsi="Times New Roman"/>
          <w:sz w:val="24"/>
          <w:szCs w:val="24"/>
        </w:rPr>
        <w:t xml:space="preserve"> saber cómo, cuándo y a quiénes decir</w:t>
      </w:r>
      <w:r w:rsidR="00A275E5" w:rsidRPr="003117C1">
        <w:rPr>
          <w:rFonts w:ascii="Times New Roman" w:hAnsi="Times New Roman"/>
          <w:sz w:val="24"/>
          <w:szCs w:val="24"/>
        </w:rPr>
        <w:t>/traducir</w:t>
      </w:r>
      <w:r w:rsidR="004E63B8" w:rsidRPr="003117C1">
        <w:rPr>
          <w:rFonts w:ascii="Times New Roman" w:hAnsi="Times New Roman"/>
          <w:sz w:val="24"/>
          <w:szCs w:val="24"/>
        </w:rPr>
        <w:t>.</w:t>
      </w:r>
      <w:r w:rsidR="00167769" w:rsidRPr="003117C1">
        <w:rPr>
          <w:rFonts w:ascii="Times New Roman" w:hAnsi="Times New Roman"/>
          <w:sz w:val="24"/>
          <w:szCs w:val="24"/>
        </w:rPr>
        <w:t xml:space="preserve"> </w:t>
      </w:r>
      <w:r w:rsidR="004E63B8" w:rsidRPr="003117C1">
        <w:rPr>
          <w:rFonts w:ascii="Times New Roman" w:hAnsi="Times New Roman"/>
          <w:sz w:val="24"/>
          <w:szCs w:val="24"/>
        </w:rPr>
        <w:t>No hablo aquí solamente de la cuestión de confidencialidad que debemos honrar y sostener, aún cuando la confidencialidad sea un criterio disputado en situaciones de juicio</w:t>
      </w:r>
      <w:r w:rsidR="00C001BF" w:rsidRPr="003117C1">
        <w:rPr>
          <w:rFonts w:ascii="Times New Roman" w:hAnsi="Times New Roman"/>
          <w:sz w:val="24"/>
          <w:szCs w:val="24"/>
        </w:rPr>
        <w:t xml:space="preserve"> (y esto puede ser un problema)</w:t>
      </w:r>
      <w:r w:rsidR="004E63B8" w:rsidRPr="003117C1">
        <w:rPr>
          <w:rFonts w:ascii="Times New Roman" w:hAnsi="Times New Roman"/>
          <w:sz w:val="24"/>
          <w:szCs w:val="24"/>
        </w:rPr>
        <w:t>. Hablo fundamentalmente del derecho a la privacidad de ciertos saberes propios que no corresponde hacer públicos</w:t>
      </w:r>
      <w:r w:rsidR="00A275E5" w:rsidRPr="003117C1">
        <w:rPr>
          <w:rFonts w:ascii="Times New Roman" w:hAnsi="Times New Roman"/>
          <w:sz w:val="24"/>
          <w:szCs w:val="24"/>
        </w:rPr>
        <w:t>,</w:t>
      </w:r>
      <w:r w:rsidR="004E63B8" w:rsidRPr="003117C1">
        <w:rPr>
          <w:rFonts w:ascii="Times New Roman" w:hAnsi="Times New Roman"/>
          <w:sz w:val="24"/>
          <w:szCs w:val="24"/>
        </w:rPr>
        <w:t xml:space="preserve"> aún cuando se nos hayan transmitido en contextos y momentos en los que pareció pertinente que </w:t>
      </w:r>
      <w:r w:rsidR="00C001BF" w:rsidRPr="003117C1">
        <w:rPr>
          <w:rFonts w:ascii="Times New Roman" w:hAnsi="Times New Roman"/>
          <w:sz w:val="24"/>
          <w:szCs w:val="24"/>
        </w:rPr>
        <w:t>accediésemos a ellos</w:t>
      </w:r>
      <w:r w:rsidR="004E63B8" w:rsidRPr="003117C1">
        <w:rPr>
          <w:rFonts w:ascii="Times New Roman" w:hAnsi="Times New Roman"/>
          <w:sz w:val="24"/>
          <w:szCs w:val="24"/>
        </w:rPr>
        <w:t>.</w:t>
      </w:r>
      <w:r w:rsidR="006658EA" w:rsidRPr="003117C1">
        <w:rPr>
          <w:rFonts w:ascii="Times New Roman" w:hAnsi="Times New Roman"/>
          <w:sz w:val="24"/>
          <w:szCs w:val="24"/>
        </w:rPr>
        <w:t xml:space="preserve"> </w:t>
      </w:r>
    </w:p>
    <w:p w:rsidR="00370929" w:rsidRPr="003117C1" w:rsidRDefault="006658EA" w:rsidP="00800C49">
      <w:pPr>
        <w:spacing w:after="120" w:line="360" w:lineRule="auto"/>
        <w:rPr>
          <w:rFonts w:ascii="Times New Roman" w:hAnsi="Times New Roman"/>
          <w:i/>
          <w:sz w:val="24"/>
          <w:szCs w:val="24"/>
        </w:rPr>
      </w:pPr>
      <w:r w:rsidRPr="003117C1">
        <w:rPr>
          <w:rFonts w:ascii="Times New Roman" w:hAnsi="Times New Roman"/>
          <w:sz w:val="24"/>
          <w:szCs w:val="24"/>
        </w:rPr>
        <w:t>Por ello</w:t>
      </w:r>
      <w:r w:rsidR="00AB5507" w:rsidRPr="003117C1">
        <w:rPr>
          <w:rFonts w:ascii="Times New Roman" w:hAnsi="Times New Roman"/>
          <w:sz w:val="24"/>
          <w:szCs w:val="24"/>
        </w:rPr>
        <w:t>,</w:t>
      </w:r>
      <w:r w:rsidRPr="003117C1">
        <w:rPr>
          <w:rFonts w:ascii="Times New Roman" w:hAnsi="Times New Roman"/>
          <w:sz w:val="24"/>
          <w:szCs w:val="24"/>
        </w:rPr>
        <w:t xml:space="preserve"> en una ocasión, antes de transmitir los </w:t>
      </w:r>
      <w:r w:rsidRPr="003117C1">
        <w:rPr>
          <w:rFonts w:ascii="Times New Roman" w:hAnsi="Times New Roman"/>
          <w:i/>
          <w:sz w:val="24"/>
          <w:szCs w:val="24"/>
        </w:rPr>
        <w:t>pu pewma</w:t>
      </w:r>
      <w:r w:rsidRPr="003117C1">
        <w:rPr>
          <w:rFonts w:ascii="Times New Roman" w:hAnsi="Times New Roman"/>
          <w:sz w:val="24"/>
          <w:szCs w:val="24"/>
        </w:rPr>
        <w:t xml:space="preserve"> y el </w:t>
      </w:r>
      <w:r w:rsidRPr="003117C1">
        <w:rPr>
          <w:rFonts w:ascii="Times New Roman" w:hAnsi="Times New Roman"/>
          <w:i/>
          <w:sz w:val="24"/>
          <w:szCs w:val="24"/>
        </w:rPr>
        <w:t>perimontun</w:t>
      </w:r>
      <w:r w:rsidRPr="003117C1">
        <w:rPr>
          <w:rFonts w:ascii="Times New Roman" w:hAnsi="Times New Roman"/>
          <w:sz w:val="24"/>
          <w:szCs w:val="24"/>
        </w:rPr>
        <w:t xml:space="preserve"> de una anciana visitante que llevaron a los integrantes de una comunidad a recuperar un espacio territorial donde empezaron a hacer su rogativa, los consulté sobre si su contenido podía ser revelado</w:t>
      </w:r>
      <w:r w:rsidR="00AB5507" w:rsidRPr="003117C1">
        <w:rPr>
          <w:rFonts w:ascii="Times New Roman" w:hAnsi="Times New Roman"/>
          <w:sz w:val="24"/>
          <w:szCs w:val="24"/>
        </w:rPr>
        <w:t>,</w:t>
      </w:r>
      <w:r w:rsidRPr="003117C1">
        <w:rPr>
          <w:rFonts w:ascii="Times New Roman" w:hAnsi="Times New Roman"/>
          <w:sz w:val="24"/>
          <w:szCs w:val="24"/>
        </w:rPr>
        <w:t xml:space="preserve"> </w:t>
      </w:r>
      <w:r w:rsidR="008B6069" w:rsidRPr="003117C1">
        <w:rPr>
          <w:rFonts w:ascii="Times New Roman" w:hAnsi="Times New Roman"/>
          <w:sz w:val="24"/>
          <w:szCs w:val="24"/>
        </w:rPr>
        <w:t>pues constituía en sí mismo un argumento fuerte para incorporar en la pericia. Sin embargo</w:t>
      </w:r>
      <w:r w:rsidRPr="003117C1">
        <w:rPr>
          <w:rFonts w:ascii="Times New Roman" w:hAnsi="Times New Roman"/>
          <w:sz w:val="24"/>
          <w:szCs w:val="24"/>
        </w:rPr>
        <w:t xml:space="preserve">, ante su negativa, mi peritaje consistió en referir genéricamente a lo que los </w:t>
      </w:r>
      <w:r w:rsidRPr="003117C1">
        <w:rPr>
          <w:rFonts w:ascii="Times New Roman" w:hAnsi="Times New Roman"/>
          <w:i/>
          <w:sz w:val="24"/>
          <w:szCs w:val="24"/>
        </w:rPr>
        <w:t>pu pewma</w:t>
      </w:r>
      <w:r w:rsidRPr="003117C1">
        <w:rPr>
          <w:rFonts w:ascii="Times New Roman" w:hAnsi="Times New Roman"/>
          <w:sz w:val="24"/>
          <w:szCs w:val="24"/>
        </w:rPr>
        <w:t xml:space="preserve"> y los </w:t>
      </w:r>
      <w:r w:rsidRPr="003117C1">
        <w:rPr>
          <w:rFonts w:ascii="Times New Roman" w:hAnsi="Times New Roman"/>
          <w:i/>
          <w:sz w:val="24"/>
          <w:szCs w:val="24"/>
        </w:rPr>
        <w:t>pu perimontun</w:t>
      </w:r>
      <w:r w:rsidRPr="003117C1">
        <w:rPr>
          <w:rFonts w:ascii="Times New Roman" w:hAnsi="Times New Roman"/>
          <w:sz w:val="24"/>
          <w:szCs w:val="24"/>
        </w:rPr>
        <w:t xml:space="preserve"> significan </w:t>
      </w:r>
      <w:r w:rsidR="008B6069" w:rsidRPr="003117C1">
        <w:rPr>
          <w:rFonts w:ascii="Times New Roman" w:hAnsi="Times New Roman"/>
          <w:sz w:val="24"/>
          <w:szCs w:val="24"/>
        </w:rPr>
        <w:t>c</w:t>
      </w:r>
      <w:r w:rsidRPr="003117C1">
        <w:rPr>
          <w:rFonts w:ascii="Times New Roman" w:hAnsi="Times New Roman"/>
          <w:sz w:val="24"/>
          <w:szCs w:val="24"/>
        </w:rPr>
        <w:t xml:space="preserve">omo </w:t>
      </w:r>
      <w:r w:rsidR="00370929" w:rsidRPr="003117C1">
        <w:rPr>
          <w:rFonts w:ascii="Times New Roman" w:hAnsi="Times New Roman"/>
          <w:sz w:val="24"/>
          <w:szCs w:val="24"/>
        </w:rPr>
        <w:t>modo</w:t>
      </w:r>
      <w:r w:rsidRPr="003117C1">
        <w:rPr>
          <w:rFonts w:ascii="Times New Roman" w:hAnsi="Times New Roman"/>
          <w:sz w:val="24"/>
          <w:szCs w:val="24"/>
        </w:rPr>
        <w:t xml:space="preserve"> específico de conocimiento, pero me excusé de revelar sus contenidos </w:t>
      </w:r>
      <w:r w:rsidR="004A5085" w:rsidRPr="003117C1">
        <w:rPr>
          <w:rFonts w:ascii="Times New Roman" w:hAnsi="Times New Roman"/>
          <w:sz w:val="24"/>
          <w:szCs w:val="24"/>
        </w:rPr>
        <w:t>concret</w:t>
      </w:r>
      <w:r w:rsidRPr="003117C1">
        <w:rPr>
          <w:rFonts w:ascii="Times New Roman" w:hAnsi="Times New Roman"/>
          <w:sz w:val="24"/>
          <w:szCs w:val="24"/>
        </w:rPr>
        <w:t>os</w:t>
      </w:r>
      <w:r w:rsidR="008B6069" w:rsidRPr="003117C1">
        <w:rPr>
          <w:rFonts w:ascii="Times New Roman" w:hAnsi="Times New Roman"/>
          <w:sz w:val="24"/>
          <w:szCs w:val="24"/>
        </w:rPr>
        <w:t>,</w:t>
      </w:r>
      <w:r w:rsidRPr="003117C1">
        <w:rPr>
          <w:rFonts w:ascii="Times New Roman" w:hAnsi="Times New Roman"/>
          <w:sz w:val="24"/>
          <w:szCs w:val="24"/>
        </w:rPr>
        <w:t xml:space="preserve"> </w:t>
      </w:r>
      <w:r w:rsidR="008B6069" w:rsidRPr="003117C1">
        <w:rPr>
          <w:rFonts w:ascii="Times New Roman" w:hAnsi="Times New Roman"/>
          <w:sz w:val="24"/>
          <w:szCs w:val="24"/>
        </w:rPr>
        <w:t>argumentand</w:t>
      </w:r>
      <w:r w:rsidRPr="003117C1">
        <w:rPr>
          <w:rFonts w:ascii="Times New Roman" w:hAnsi="Times New Roman"/>
          <w:sz w:val="24"/>
          <w:szCs w:val="24"/>
        </w:rPr>
        <w:t>o la privacidad de saberes que, de ser revelados en ámbitos impropios, se vuelven en contra de sus detentores</w:t>
      </w:r>
      <w:r w:rsidR="008B6069" w:rsidRPr="003117C1">
        <w:rPr>
          <w:rFonts w:ascii="Times New Roman" w:hAnsi="Times New Roman"/>
          <w:sz w:val="24"/>
          <w:szCs w:val="24"/>
        </w:rPr>
        <w:t xml:space="preserve"> y debilitan a los propios </w:t>
      </w:r>
      <w:r w:rsidR="008B6069" w:rsidRPr="003117C1">
        <w:rPr>
          <w:rFonts w:ascii="Times New Roman" w:hAnsi="Times New Roman"/>
          <w:i/>
          <w:sz w:val="24"/>
          <w:szCs w:val="24"/>
        </w:rPr>
        <w:t>pu newen</w:t>
      </w:r>
      <w:r w:rsidR="008B6069" w:rsidRPr="003117C1">
        <w:rPr>
          <w:rFonts w:ascii="Times New Roman" w:hAnsi="Times New Roman"/>
          <w:sz w:val="24"/>
          <w:szCs w:val="24"/>
        </w:rPr>
        <w:t xml:space="preserve"> o seres cuya fuerza quedó revelada en ese lugar</w:t>
      </w:r>
      <w:r w:rsidRPr="003117C1">
        <w:rPr>
          <w:rFonts w:ascii="Times New Roman" w:hAnsi="Times New Roman"/>
          <w:sz w:val="24"/>
          <w:szCs w:val="24"/>
        </w:rPr>
        <w:t xml:space="preserve">. </w:t>
      </w:r>
      <w:r w:rsidR="004A5085" w:rsidRPr="003117C1">
        <w:rPr>
          <w:rFonts w:ascii="Times New Roman" w:hAnsi="Times New Roman"/>
          <w:sz w:val="24"/>
          <w:szCs w:val="24"/>
        </w:rPr>
        <w:t xml:space="preserve">Por suerte el juez lo entendió. </w:t>
      </w:r>
      <w:r w:rsidRPr="003117C1">
        <w:rPr>
          <w:rFonts w:ascii="Times New Roman" w:hAnsi="Times New Roman"/>
          <w:sz w:val="24"/>
          <w:szCs w:val="24"/>
        </w:rPr>
        <w:t>E</w:t>
      </w:r>
      <w:r w:rsidR="004A5085" w:rsidRPr="003117C1">
        <w:rPr>
          <w:rFonts w:ascii="Times New Roman" w:hAnsi="Times New Roman"/>
          <w:sz w:val="24"/>
          <w:szCs w:val="24"/>
        </w:rPr>
        <w:t>n todo caso</w:t>
      </w:r>
      <w:r w:rsidR="00AB5507" w:rsidRPr="003117C1">
        <w:rPr>
          <w:rFonts w:ascii="Times New Roman" w:hAnsi="Times New Roman"/>
          <w:sz w:val="24"/>
          <w:szCs w:val="24"/>
        </w:rPr>
        <w:t>,</w:t>
      </w:r>
      <w:r w:rsidR="004A5085" w:rsidRPr="003117C1">
        <w:rPr>
          <w:rFonts w:ascii="Times New Roman" w:hAnsi="Times New Roman"/>
          <w:sz w:val="24"/>
          <w:szCs w:val="24"/>
        </w:rPr>
        <w:t xml:space="preserve"> e</w:t>
      </w:r>
      <w:r w:rsidRPr="003117C1">
        <w:rPr>
          <w:rFonts w:ascii="Times New Roman" w:hAnsi="Times New Roman"/>
          <w:sz w:val="24"/>
          <w:szCs w:val="24"/>
        </w:rPr>
        <w:t>s esto lo que entiendo por preservar la privacidad de ciertos conocimientos y verdades.</w:t>
      </w:r>
    </w:p>
    <w:p w:rsidR="007858D3" w:rsidRPr="003117C1" w:rsidRDefault="007858D3" w:rsidP="00800C49">
      <w:pPr>
        <w:spacing w:after="120" w:line="360" w:lineRule="auto"/>
        <w:rPr>
          <w:rFonts w:ascii="Times New Roman" w:hAnsi="Times New Roman"/>
          <w:b/>
          <w:sz w:val="24"/>
          <w:szCs w:val="24"/>
        </w:rPr>
      </w:pPr>
      <w:r w:rsidRPr="003117C1">
        <w:rPr>
          <w:rFonts w:ascii="Times New Roman" w:hAnsi="Times New Roman"/>
          <w:b/>
          <w:sz w:val="24"/>
          <w:szCs w:val="24"/>
        </w:rPr>
        <w:t xml:space="preserve">EL DISCURSO ANTROPOLÓGICO Y </w:t>
      </w:r>
      <w:r w:rsidR="00AB5507" w:rsidRPr="003117C1">
        <w:rPr>
          <w:rFonts w:ascii="Times New Roman" w:hAnsi="Times New Roman"/>
          <w:b/>
          <w:sz w:val="24"/>
          <w:szCs w:val="24"/>
        </w:rPr>
        <w:t xml:space="preserve">(LOS PROPÓSITOS DE) </w:t>
      </w:r>
      <w:r w:rsidRPr="003117C1">
        <w:rPr>
          <w:rFonts w:ascii="Times New Roman" w:hAnsi="Times New Roman"/>
          <w:b/>
          <w:sz w:val="24"/>
          <w:szCs w:val="24"/>
        </w:rPr>
        <w:t>SUS EFECTOS DE VERDAD</w:t>
      </w:r>
      <w:r w:rsidR="00AE16D0" w:rsidRPr="003117C1">
        <w:rPr>
          <w:rFonts w:ascii="Times New Roman" w:hAnsi="Times New Roman"/>
          <w:b/>
          <w:sz w:val="24"/>
          <w:szCs w:val="24"/>
        </w:rPr>
        <w:t xml:space="preserve"> </w:t>
      </w:r>
      <w:r w:rsidRPr="003117C1">
        <w:rPr>
          <w:rFonts w:ascii="Times New Roman" w:hAnsi="Times New Roman"/>
          <w:b/>
          <w:sz w:val="24"/>
          <w:szCs w:val="24"/>
        </w:rPr>
        <w:t xml:space="preserve"> </w:t>
      </w:r>
    </w:p>
    <w:p w:rsidR="00E903A3" w:rsidRPr="003117C1" w:rsidRDefault="00AE16D0" w:rsidP="00016FD6">
      <w:pPr>
        <w:spacing w:after="120" w:line="360" w:lineRule="auto"/>
        <w:rPr>
          <w:rFonts w:ascii="Times New Roman" w:hAnsi="Times New Roman"/>
          <w:sz w:val="24"/>
          <w:szCs w:val="24"/>
        </w:rPr>
      </w:pPr>
      <w:r w:rsidRPr="003117C1">
        <w:rPr>
          <w:rFonts w:ascii="Times New Roman" w:hAnsi="Times New Roman"/>
          <w:sz w:val="24"/>
          <w:szCs w:val="24"/>
        </w:rPr>
        <w:t xml:space="preserve">Creo que hay distintas cosas que los antropólogos podemos y debemos hacer proactivamente en y a través de nuestros testimonios expertos. </w:t>
      </w:r>
    </w:p>
    <w:p w:rsidR="00E903A3" w:rsidRPr="003117C1" w:rsidRDefault="004A5085" w:rsidP="00016FD6">
      <w:pPr>
        <w:spacing w:after="120" w:line="360" w:lineRule="auto"/>
        <w:rPr>
          <w:rFonts w:ascii="Times New Roman" w:hAnsi="Times New Roman"/>
          <w:sz w:val="24"/>
          <w:szCs w:val="24"/>
        </w:rPr>
      </w:pPr>
      <w:r w:rsidRPr="003117C1">
        <w:rPr>
          <w:rFonts w:ascii="Times New Roman" w:hAnsi="Times New Roman"/>
          <w:sz w:val="24"/>
          <w:szCs w:val="24"/>
        </w:rPr>
        <w:t xml:space="preserve">Por un lado, </w:t>
      </w:r>
      <w:r w:rsidR="00E903A3" w:rsidRPr="003117C1">
        <w:rPr>
          <w:rFonts w:ascii="Times New Roman" w:hAnsi="Times New Roman"/>
          <w:sz w:val="24"/>
          <w:szCs w:val="24"/>
        </w:rPr>
        <w:t xml:space="preserve">promover la </w:t>
      </w:r>
      <w:r w:rsidR="00AE16D0" w:rsidRPr="003117C1">
        <w:rPr>
          <w:rFonts w:ascii="Times New Roman" w:hAnsi="Times New Roman"/>
          <w:sz w:val="24"/>
          <w:szCs w:val="24"/>
        </w:rPr>
        <w:t xml:space="preserve">idea de triálogos apunta a persuadir sobre la </w:t>
      </w:r>
      <w:r w:rsidR="002971A4" w:rsidRPr="003117C1">
        <w:rPr>
          <w:rFonts w:ascii="Times New Roman" w:hAnsi="Times New Roman"/>
          <w:sz w:val="24"/>
          <w:szCs w:val="24"/>
        </w:rPr>
        <w:t xml:space="preserve">necesidad e </w:t>
      </w:r>
      <w:r w:rsidR="00AE16D0" w:rsidRPr="003117C1">
        <w:rPr>
          <w:rFonts w:ascii="Times New Roman" w:hAnsi="Times New Roman"/>
          <w:sz w:val="24"/>
          <w:szCs w:val="24"/>
        </w:rPr>
        <w:t xml:space="preserve">importancia de historizar y contextualizar hechos puntuales en sus mundos significativos, mostrando que, lejos de ser </w:t>
      </w:r>
      <w:r w:rsidR="00353991" w:rsidRPr="003117C1">
        <w:rPr>
          <w:rFonts w:ascii="Times New Roman" w:hAnsi="Times New Roman"/>
          <w:sz w:val="24"/>
          <w:szCs w:val="24"/>
        </w:rPr>
        <w:t xml:space="preserve">un saber </w:t>
      </w:r>
      <w:r w:rsidR="00AE16D0" w:rsidRPr="003117C1">
        <w:rPr>
          <w:rFonts w:ascii="Times New Roman" w:hAnsi="Times New Roman"/>
          <w:sz w:val="24"/>
          <w:szCs w:val="24"/>
        </w:rPr>
        <w:t xml:space="preserve">"teórico" o no "relevante" para juzgar un cierto hecho, </w:t>
      </w:r>
      <w:r w:rsidR="00353991" w:rsidRPr="003117C1">
        <w:rPr>
          <w:rFonts w:ascii="Times New Roman" w:hAnsi="Times New Roman"/>
          <w:sz w:val="24"/>
          <w:szCs w:val="24"/>
        </w:rPr>
        <w:t xml:space="preserve">lo que </w:t>
      </w:r>
      <w:r w:rsidR="00340560" w:rsidRPr="003117C1">
        <w:rPr>
          <w:rFonts w:ascii="Times New Roman" w:hAnsi="Times New Roman"/>
          <w:sz w:val="24"/>
          <w:szCs w:val="24"/>
        </w:rPr>
        <w:t>e</w:t>
      </w:r>
      <w:r w:rsidRPr="003117C1">
        <w:rPr>
          <w:rFonts w:ascii="Times New Roman" w:hAnsi="Times New Roman"/>
          <w:sz w:val="24"/>
          <w:szCs w:val="24"/>
        </w:rPr>
        <w:t>st</w:t>
      </w:r>
      <w:r w:rsidR="00340560" w:rsidRPr="003117C1">
        <w:rPr>
          <w:rFonts w:ascii="Times New Roman" w:hAnsi="Times New Roman"/>
          <w:sz w:val="24"/>
          <w:szCs w:val="24"/>
        </w:rPr>
        <w:t xml:space="preserve">o busca </w:t>
      </w:r>
      <w:r w:rsidR="00353991" w:rsidRPr="003117C1">
        <w:rPr>
          <w:rFonts w:ascii="Times New Roman" w:hAnsi="Times New Roman"/>
          <w:sz w:val="24"/>
          <w:szCs w:val="24"/>
        </w:rPr>
        <w:t xml:space="preserve">es </w:t>
      </w:r>
      <w:r w:rsidR="00870E71" w:rsidRPr="003117C1">
        <w:rPr>
          <w:rFonts w:ascii="Times New Roman" w:hAnsi="Times New Roman"/>
          <w:sz w:val="24"/>
          <w:szCs w:val="24"/>
        </w:rPr>
        <w:t>aportar elementos para que quien deba decidir pueda arribar a decisiones más fundadas</w:t>
      </w:r>
      <w:r w:rsidR="00340560" w:rsidRPr="003117C1">
        <w:rPr>
          <w:rFonts w:ascii="Times New Roman" w:hAnsi="Times New Roman"/>
          <w:sz w:val="24"/>
          <w:szCs w:val="24"/>
        </w:rPr>
        <w:t xml:space="preserve"> o más reflexivas </w:t>
      </w:r>
      <w:r w:rsidR="002971A4" w:rsidRPr="003117C1">
        <w:rPr>
          <w:rFonts w:ascii="Times New Roman" w:hAnsi="Times New Roman"/>
          <w:sz w:val="24"/>
          <w:szCs w:val="24"/>
        </w:rPr>
        <w:t>que tomen en consideración</w:t>
      </w:r>
      <w:r w:rsidRPr="003117C1">
        <w:rPr>
          <w:rFonts w:ascii="Times New Roman" w:hAnsi="Times New Roman"/>
          <w:sz w:val="24"/>
          <w:szCs w:val="24"/>
        </w:rPr>
        <w:t>, por ejemplo,</w:t>
      </w:r>
      <w:r w:rsidR="002971A4" w:rsidRPr="003117C1">
        <w:rPr>
          <w:rFonts w:ascii="Times New Roman" w:hAnsi="Times New Roman"/>
          <w:sz w:val="24"/>
          <w:szCs w:val="24"/>
        </w:rPr>
        <w:t xml:space="preserve"> cómo </w:t>
      </w:r>
      <w:r w:rsidRPr="003117C1">
        <w:rPr>
          <w:rFonts w:ascii="Times New Roman" w:hAnsi="Times New Roman"/>
          <w:sz w:val="24"/>
          <w:szCs w:val="24"/>
        </w:rPr>
        <w:t xml:space="preserve">opera y qué asimetrías crea el </w:t>
      </w:r>
      <w:r w:rsidR="002971A4" w:rsidRPr="003117C1">
        <w:rPr>
          <w:rFonts w:ascii="Times New Roman" w:hAnsi="Times New Roman"/>
          <w:sz w:val="24"/>
          <w:szCs w:val="24"/>
        </w:rPr>
        <w:t>naturaliza</w:t>
      </w:r>
      <w:r w:rsidRPr="003117C1">
        <w:rPr>
          <w:rFonts w:ascii="Times New Roman" w:hAnsi="Times New Roman"/>
          <w:sz w:val="24"/>
          <w:szCs w:val="24"/>
        </w:rPr>
        <w:t xml:space="preserve">r </w:t>
      </w:r>
      <w:r w:rsidRPr="003117C1">
        <w:rPr>
          <w:rFonts w:ascii="Times New Roman" w:hAnsi="Times New Roman"/>
          <w:b/>
          <w:sz w:val="24"/>
          <w:szCs w:val="24"/>
        </w:rPr>
        <w:t>hechos</w:t>
      </w:r>
      <w:r w:rsidRPr="003117C1">
        <w:rPr>
          <w:rFonts w:ascii="Times New Roman" w:hAnsi="Times New Roman"/>
          <w:sz w:val="24"/>
          <w:szCs w:val="24"/>
        </w:rPr>
        <w:t xml:space="preserve"> desde</w:t>
      </w:r>
      <w:r w:rsidR="002971A4" w:rsidRPr="003117C1">
        <w:rPr>
          <w:rFonts w:ascii="Times New Roman" w:hAnsi="Times New Roman"/>
          <w:sz w:val="24"/>
          <w:szCs w:val="24"/>
        </w:rPr>
        <w:t xml:space="preserve"> </w:t>
      </w:r>
      <w:r w:rsidRPr="003117C1">
        <w:rPr>
          <w:rFonts w:ascii="Times New Roman" w:hAnsi="Times New Roman"/>
          <w:sz w:val="24"/>
          <w:szCs w:val="24"/>
        </w:rPr>
        <w:t>un cierto y único</w:t>
      </w:r>
      <w:r w:rsidR="00340560" w:rsidRPr="003117C1">
        <w:rPr>
          <w:rFonts w:ascii="Times New Roman" w:hAnsi="Times New Roman"/>
          <w:sz w:val="24"/>
          <w:szCs w:val="24"/>
        </w:rPr>
        <w:t xml:space="preserve"> sentido de historicidad y de</w:t>
      </w:r>
      <w:r w:rsidRPr="003117C1">
        <w:rPr>
          <w:rFonts w:ascii="Times New Roman" w:hAnsi="Times New Roman"/>
          <w:sz w:val="24"/>
          <w:szCs w:val="24"/>
        </w:rPr>
        <w:t>sde un cierto y único mundo culturalmente significativo</w:t>
      </w:r>
      <w:r w:rsidR="00870E71" w:rsidRPr="003117C1">
        <w:rPr>
          <w:rFonts w:ascii="Times New Roman" w:hAnsi="Times New Roman"/>
          <w:sz w:val="24"/>
          <w:szCs w:val="24"/>
        </w:rPr>
        <w:t>.</w:t>
      </w:r>
      <w:r w:rsidR="00E903A3" w:rsidRPr="003117C1">
        <w:rPr>
          <w:rFonts w:ascii="Times New Roman" w:hAnsi="Times New Roman"/>
          <w:sz w:val="24"/>
          <w:szCs w:val="24"/>
        </w:rPr>
        <w:t xml:space="preserve"> Algunos operadores entienden y valoran esto, pero otros decididamente no.</w:t>
      </w:r>
      <w:r w:rsidR="00016FD6" w:rsidRPr="003117C1">
        <w:rPr>
          <w:rFonts w:ascii="Times New Roman" w:hAnsi="Times New Roman"/>
          <w:sz w:val="24"/>
          <w:szCs w:val="24"/>
        </w:rPr>
        <w:t xml:space="preserve"> </w:t>
      </w:r>
    </w:p>
    <w:p w:rsidR="00016FD6" w:rsidRPr="003117C1" w:rsidRDefault="00016FD6" w:rsidP="00016FD6">
      <w:pPr>
        <w:spacing w:after="120" w:line="360" w:lineRule="auto"/>
        <w:rPr>
          <w:rFonts w:ascii="Times New Roman" w:hAnsi="Times New Roman"/>
          <w:sz w:val="24"/>
          <w:szCs w:val="24"/>
        </w:rPr>
      </w:pPr>
      <w:r w:rsidRPr="003117C1">
        <w:rPr>
          <w:rFonts w:ascii="Times New Roman" w:hAnsi="Times New Roman"/>
          <w:sz w:val="24"/>
          <w:szCs w:val="24"/>
        </w:rPr>
        <w:t xml:space="preserve">Por otro lado, si los argumentos </w:t>
      </w:r>
      <w:r w:rsidR="00024FCB" w:rsidRPr="003117C1">
        <w:rPr>
          <w:rFonts w:ascii="Times New Roman" w:hAnsi="Times New Roman"/>
          <w:sz w:val="24"/>
          <w:szCs w:val="24"/>
        </w:rPr>
        <w:t xml:space="preserve">con </w:t>
      </w:r>
      <w:r w:rsidRPr="003117C1">
        <w:rPr>
          <w:rFonts w:ascii="Times New Roman" w:hAnsi="Times New Roman"/>
          <w:sz w:val="24"/>
          <w:szCs w:val="24"/>
        </w:rPr>
        <w:t>que busca</w:t>
      </w:r>
      <w:r w:rsidR="00024FCB" w:rsidRPr="003117C1">
        <w:rPr>
          <w:rFonts w:ascii="Times New Roman" w:hAnsi="Times New Roman"/>
          <w:sz w:val="24"/>
          <w:szCs w:val="24"/>
        </w:rPr>
        <w:t>mos</w:t>
      </w:r>
      <w:r w:rsidRPr="003117C1">
        <w:rPr>
          <w:rFonts w:ascii="Times New Roman" w:hAnsi="Times New Roman"/>
          <w:sz w:val="24"/>
          <w:szCs w:val="24"/>
        </w:rPr>
        <w:t xml:space="preserve"> historizar y contextualizar logran su cometido, el sentido de abrirse a triálogos </w:t>
      </w:r>
      <w:r w:rsidR="00024FCB" w:rsidRPr="003117C1">
        <w:rPr>
          <w:rFonts w:ascii="Times New Roman" w:hAnsi="Times New Roman"/>
          <w:sz w:val="24"/>
          <w:szCs w:val="24"/>
        </w:rPr>
        <w:t xml:space="preserve">tendría que </w:t>
      </w:r>
      <w:r w:rsidRPr="003117C1">
        <w:rPr>
          <w:rFonts w:ascii="Times New Roman" w:hAnsi="Times New Roman"/>
          <w:sz w:val="24"/>
          <w:szCs w:val="24"/>
        </w:rPr>
        <w:t>pasa</w:t>
      </w:r>
      <w:r w:rsidR="00024FCB" w:rsidRPr="003117C1">
        <w:rPr>
          <w:rFonts w:ascii="Times New Roman" w:hAnsi="Times New Roman"/>
          <w:sz w:val="24"/>
          <w:szCs w:val="24"/>
        </w:rPr>
        <w:t>r</w:t>
      </w:r>
      <w:r w:rsidRPr="003117C1">
        <w:rPr>
          <w:rFonts w:ascii="Times New Roman" w:hAnsi="Times New Roman"/>
          <w:sz w:val="24"/>
          <w:szCs w:val="24"/>
        </w:rPr>
        <w:t xml:space="preserve"> por cambiar las preguntas o por </w:t>
      </w:r>
      <w:r w:rsidR="00024FCB" w:rsidRPr="003117C1">
        <w:rPr>
          <w:rFonts w:ascii="Times New Roman" w:hAnsi="Times New Roman"/>
          <w:sz w:val="24"/>
          <w:szCs w:val="24"/>
        </w:rPr>
        <w:t>lograr introducir</w:t>
      </w:r>
      <w:r w:rsidRPr="003117C1">
        <w:rPr>
          <w:rFonts w:ascii="Times New Roman" w:hAnsi="Times New Roman"/>
          <w:sz w:val="24"/>
          <w:szCs w:val="24"/>
        </w:rPr>
        <w:t xml:space="preserve"> otras, </w:t>
      </w:r>
      <w:r w:rsidR="00024FCB" w:rsidRPr="003117C1">
        <w:rPr>
          <w:rFonts w:ascii="Times New Roman" w:hAnsi="Times New Roman"/>
          <w:sz w:val="24"/>
          <w:szCs w:val="24"/>
        </w:rPr>
        <w:t>tanto como por</w:t>
      </w:r>
      <w:r w:rsidRPr="003117C1">
        <w:rPr>
          <w:rFonts w:ascii="Times New Roman" w:hAnsi="Times New Roman"/>
          <w:sz w:val="24"/>
          <w:szCs w:val="24"/>
        </w:rPr>
        <w:t xml:space="preserve"> </w:t>
      </w:r>
      <w:r w:rsidR="00024FCB" w:rsidRPr="003117C1">
        <w:rPr>
          <w:rFonts w:ascii="Times New Roman" w:hAnsi="Times New Roman"/>
          <w:sz w:val="24"/>
          <w:szCs w:val="24"/>
        </w:rPr>
        <w:t>ofrec</w:t>
      </w:r>
      <w:r w:rsidRPr="003117C1">
        <w:rPr>
          <w:rFonts w:ascii="Times New Roman" w:hAnsi="Times New Roman"/>
          <w:sz w:val="24"/>
          <w:szCs w:val="24"/>
        </w:rPr>
        <w:t>er elementos que permitan poner en historia y contexto las respuestas.</w:t>
      </w:r>
    </w:p>
    <w:p w:rsidR="002B7423" w:rsidRPr="003117C1" w:rsidRDefault="00016FD6" w:rsidP="0045606A">
      <w:pPr>
        <w:spacing w:after="120" w:line="360" w:lineRule="auto"/>
        <w:rPr>
          <w:rFonts w:ascii="Times New Roman" w:hAnsi="Times New Roman"/>
          <w:sz w:val="24"/>
          <w:szCs w:val="24"/>
        </w:rPr>
      </w:pPr>
      <w:r w:rsidRPr="003117C1">
        <w:rPr>
          <w:rFonts w:ascii="Times New Roman" w:hAnsi="Times New Roman"/>
          <w:sz w:val="24"/>
          <w:szCs w:val="24"/>
        </w:rPr>
        <w:t>Así, h</w:t>
      </w:r>
      <w:r w:rsidR="0045606A" w:rsidRPr="003117C1">
        <w:rPr>
          <w:rFonts w:ascii="Times New Roman" w:hAnsi="Times New Roman"/>
          <w:sz w:val="24"/>
          <w:szCs w:val="24"/>
        </w:rPr>
        <w:t>istorizar</w:t>
      </w:r>
      <w:r w:rsidR="00340560" w:rsidRPr="003117C1">
        <w:rPr>
          <w:rFonts w:ascii="Times New Roman" w:hAnsi="Times New Roman"/>
          <w:sz w:val="24"/>
          <w:szCs w:val="24"/>
        </w:rPr>
        <w:t xml:space="preserve"> </w:t>
      </w:r>
      <w:r w:rsidR="0045606A" w:rsidRPr="003117C1">
        <w:rPr>
          <w:rFonts w:ascii="Times New Roman" w:hAnsi="Times New Roman"/>
          <w:sz w:val="24"/>
          <w:szCs w:val="24"/>
        </w:rPr>
        <w:t xml:space="preserve">tiene </w:t>
      </w:r>
      <w:r w:rsidRPr="003117C1">
        <w:rPr>
          <w:rFonts w:ascii="Times New Roman" w:hAnsi="Times New Roman"/>
          <w:sz w:val="24"/>
          <w:szCs w:val="24"/>
        </w:rPr>
        <w:t xml:space="preserve">por ejemplo </w:t>
      </w:r>
      <w:r w:rsidR="0045606A" w:rsidRPr="003117C1">
        <w:rPr>
          <w:rFonts w:ascii="Times New Roman" w:hAnsi="Times New Roman"/>
          <w:sz w:val="24"/>
          <w:szCs w:val="24"/>
        </w:rPr>
        <w:t xml:space="preserve">que ver con </w:t>
      </w:r>
      <w:r w:rsidR="00270C51" w:rsidRPr="003117C1">
        <w:rPr>
          <w:rFonts w:ascii="Times New Roman" w:hAnsi="Times New Roman"/>
          <w:sz w:val="24"/>
          <w:szCs w:val="24"/>
        </w:rPr>
        <w:t xml:space="preserve">mostrar la </w:t>
      </w:r>
      <w:r w:rsidR="002971A4" w:rsidRPr="003117C1">
        <w:rPr>
          <w:rFonts w:ascii="Times New Roman" w:hAnsi="Times New Roman"/>
          <w:sz w:val="24"/>
          <w:szCs w:val="24"/>
        </w:rPr>
        <w:t>pertinencia</w:t>
      </w:r>
      <w:r w:rsidR="00270C51" w:rsidRPr="003117C1">
        <w:rPr>
          <w:rFonts w:ascii="Times New Roman" w:hAnsi="Times New Roman"/>
          <w:sz w:val="24"/>
          <w:szCs w:val="24"/>
        </w:rPr>
        <w:t xml:space="preserve"> de revisar lo que se toma como punto-cero a partir del cual se debe hacer justicia</w:t>
      </w:r>
      <w:r w:rsidR="0045606A" w:rsidRPr="003117C1">
        <w:rPr>
          <w:rFonts w:ascii="Times New Roman" w:hAnsi="Times New Roman"/>
          <w:sz w:val="24"/>
          <w:szCs w:val="24"/>
        </w:rPr>
        <w:t xml:space="preserve">. </w:t>
      </w:r>
      <w:r w:rsidR="00270C51" w:rsidRPr="003117C1">
        <w:rPr>
          <w:rFonts w:ascii="Times New Roman" w:hAnsi="Times New Roman"/>
          <w:sz w:val="24"/>
          <w:szCs w:val="24"/>
        </w:rPr>
        <w:t>El discurso jurídico tiende a atenerse a hechos adoptando una perspectiva de muy corta duración</w:t>
      </w:r>
      <w:r w:rsidR="006416E8" w:rsidRPr="003117C1">
        <w:rPr>
          <w:rFonts w:ascii="Times New Roman" w:hAnsi="Times New Roman"/>
          <w:sz w:val="24"/>
          <w:szCs w:val="24"/>
        </w:rPr>
        <w:t>,</w:t>
      </w:r>
      <w:r w:rsidR="00E903A3" w:rsidRPr="003117C1">
        <w:rPr>
          <w:rFonts w:ascii="Times New Roman" w:hAnsi="Times New Roman"/>
          <w:sz w:val="24"/>
          <w:szCs w:val="24"/>
        </w:rPr>
        <w:t xml:space="preserve"> pues está centrada en un hecho supuestamente delictivo</w:t>
      </w:r>
      <w:r w:rsidR="006416E8" w:rsidRPr="003117C1">
        <w:rPr>
          <w:rFonts w:ascii="Times New Roman" w:hAnsi="Times New Roman"/>
          <w:sz w:val="24"/>
          <w:szCs w:val="24"/>
        </w:rPr>
        <w:t xml:space="preserve"> </w:t>
      </w:r>
      <w:r w:rsidR="0045606A" w:rsidRPr="003117C1">
        <w:rPr>
          <w:rFonts w:ascii="Times New Roman" w:hAnsi="Times New Roman"/>
          <w:sz w:val="24"/>
          <w:szCs w:val="24"/>
        </w:rPr>
        <w:t>—</w:t>
      </w:r>
      <w:r w:rsidR="006416E8" w:rsidRPr="003117C1">
        <w:rPr>
          <w:rFonts w:ascii="Times New Roman" w:hAnsi="Times New Roman"/>
          <w:sz w:val="24"/>
          <w:szCs w:val="24"/>
        </w:rPr>
        <w:t xml:space="preserve"> </w:t>
      </w:r>
      <w:r w:rsidR="00270C51" w:rsidRPr="003117C1">
        <w:rPr>
          <w:rFonts w:ascii="Times New Roman" w:hAnsi="Times New Roman"/>
          <w:sz w:val="24"/>
          <w:szCs w:val="24"/>
        </w:rPr>
        <w:t>por ejemplo, para definir quién/es estaban en posesión o tenían forma de demostrar la propiedad de un territorio cuando el conflicto bajo juicio se examina</w:t>
      </w:r>
      <w:r w:rsidR="006416E8" w:rsidRPr="003117C1">
        <w:rPr>
          <w:rFonts w:ascii="Times New Roman" w:hAnsi="Times New Roman"/>
          <w:sz w:val="24"/>
          <w:szCs w:val="24"/>
        </w:rPr>
        <w:t xml:space="preserve"> </w:t>
      </w:r>
      <w:r w:rsidR="0045606A" w:rsidRPr="003117C1">
        <w:rPr>
          <w:rFonts w:ascii="Times New Roman" w:hAnsi="Times New Roman"/>
          <w:sz w:val="24"/>
          <w:szCs w:val="24"/>
        </w:rPr>
        <w:t>—</w:t>
      </w:r>
      <w:r w:rsidR="006416E8" w:rsidRPr="003117C1">
        <w:rPr>
          <w:rFonts w:ascii="Times New Roman" w:hAnsi="Times New Roman"/>
          <w:sz w:val="24"/>
          <w:szCs w:val="24"/>
        </w:rPr>
        <w:t xml:space="preserve"> </w:t>
      </w:r>
      <w:r w:rsidR="00270C51" w:rsidRPr="003117C1">
        <w:rPr>
          <w:rFonts w:ascii="Times New Roman" w:hAnsi="Times New Roman"/>
          <w:sz w:val="24"/>
          <w:szCs w:val="24"/>
        </w:rPr>
        <w:t>desconociendo o silenciando así formas más invisibles de uso tradicional que se han dado por períodos mucho más extensos</w:t>
      </w:r>
      <w:r w:rsidR="0045606A" w:rsidRPr="003117C1">
        <w:rPr>
          <w:rFonts w:ascii="Times New Roman" w:hAnsi="Times New Roman"/>
          <w:sz w:val="24"/>
          <w:szCs w:val="24"/>
        </w:rPr>
        <w:t>.</w:t>
      </w:r>
    </w:p>
    <w:p w:rsidR="00270C51" w:rsidRPr="003117C1" w:rsidRDefault="00270C51" w:rsidP="00270C51">
      <w:pPr>
        <w:spacing w:after="120" w:line="360" w:lineRule="auto"/>
        <w:rPr>
          <w:rFonts w:ascii="Times New Roman" w:hAnsi="Times New Roman"/>
          <w:sz w:val="24"/>
          <w:szCs w:val="24"/>
        </w:rPr>
      </w:pPr>
      <w:r w:rsidRPr="003117C1">
        <w:rPr>
          <w:rFonts w:ascii="Times New Roman" w:hAnsi="Times New Roman"/>
          <w:sz w:val="24"/>
          <w:szCs w:val="24"/>
        </w:rPr>
        <w:t>Contextuali</w:t>
      </w:r>
      <w:r w:rsidR="0045606A" w:rsidRPr="003117C1">
        <w:rPr>
          <w:rFonts w:ascii="Times New Roman" w:hAnsi="Times New Roman"/>
          <w:sz w:val="24"/>
          <w:szCs w:val="24"/>
        </w:rPr>
        <w:t xml:space="preserve">zar tiene </w:t>
      </w:r>
      <w:r w:rsidR="00016FD6" w:rsidRPr="003117C1">
        <w:rPr>
          <w:rFonts w:ascii="Times New Roman" w:hAnsi="Times New Roman"/>
          <w:sz w:val="24"/>
          <w:szCs w:val="24"/>
        </w:rPr>
        <w:t xml:space="preserve">a su vez </w:t>
      </w:r>
      <w:r w:rsidR="0045606A" w:rsidRPr="003117C1">
        <w:rPr>
          <w:rFonts w:ascii="Times New Roman" w:hAnsi="Times New Roman"/>
          <w:sz w:val="24"/>
          <w:szCs w:val="24"/>
        </w:rPr>
        <w:t xml:space="preserve">que ver con mostrar hasta qué punto </w:t>
      </w:r>
      <w:r w:rsidRPr="003117C1">
        <w:rPr>
          <w:rFonts w:ascii="Times New Roman" w:hAnsi="Times New Roman"/>
          <w:sz w:val="24"/>
          <w:szCs w:val="24"/>
        </w:rPr>
        <w:t xml:space="preserve">los conceptos jurídicos empleados para honrar ciertas garantías </w:t>
      </w:r>
      <w:r w:rsidR="0045606A" w:rsidRPr="003117C1">
        <w:rPr>
          <w:rFonts w:ascii="Times New Roman" w:hAnsi="Times New Roman"/>
          <w:sz w:val="24"/>
          <w:szCs w:val="24"/>
        </w:rPr>
        <w:t>constitu</w:t>
      </w:r>
      <w:r w:rsidR="006416E8" w:rsidRPr="003117C1">
        <w:rPr>
          <w:rFonts w:ascii="Times New Roman" w:hAnsi="Times New Roman"/>
          <w:sz w:val="24"/>
          <w:szCs w:val="24"/>
        </w:rPr>
        <w:t>c</w:t>
      </w:r>
      <w:r w:rsidR="0045606A" w:rsidRPr="003117C1">
        <w:rPr>
          <w:rFonts w:ascii="Times New Roman" w:hAnsi="Times New Roman"/>
          <w:sz w:val="24"/>
          <w:szCs w:val="24"/>
        </w:rPr>
        <w:t>ional</w:t>
      </w:r>
      <w:r w:rsidRPr="003117C1">
        <w:rPr>
          <w:rFonts w:ascii="Times New Roman" w:hAnsi="Times New Roman"/>
          <w:sz w:val="24"/>
          <w:szCs w:val="24"/>
        </w:rPr>
        <w:t>es</w:t>
      </w:r>
      <w:r w:rsidR="0045606A" w:rsidRPr="003117C1">
        <w:rPr>
          <w:rFonts w:ascii="Times New Roman" w:hAnsi="Times New Roman"/>
          <w:sz w:val="24"/>
          <w:szCs w:val="24"/>
        </w:rPr>
        <w:t xml:space="preserve"> </w:t>
      </w:r>
      <w:r w:rsidRPr="003117C1">
        <w:rPr>
          <w:rFonts w:ascii="Times New Roman" w:hAnsi="Times New Roman"/>
          <w:sz w:val="24"/>
          <w:szCs w:val="24"/>
        </w:rPr>
        <w:t xml:space="preserve">trabajan </w:t>
      </w:r>
      <w:r w:rsidR="002971A4" w:rsidRPr="003117C1">
        <w:rPr>
          <w:rFonts w:ascii="Times New Roman" w:hAnsi="Times New Roman"/>
          <w:sz w:val="24"/>
          <w:szCs w:val="24"/>
        </w:rPr>
        <w:t>minimizando</w:t>
      </w:r>
      <w:r w:rsidRPr="003117C1">
        <w:rPr>
          <w:rFonts w:ascii="Times New Roman" w:hAnsi="Times New Roman"/>
          <w:sz w:val="24"/>
          <w:szCs w:val="24"/>
        </w:rPr>
        <w:t xml:space="preserve"> las </w:t>
      </w:r>
      <w:r w:rsidR="0045606A" w:rsidRPr="003117C1">
        <w:rPr>
          <w:rFonts w:ascii="Times New Roman" w:hAnsi="Times New Roman"/>
          <w:sz w:val="24"/>
          <w:szCs w:val="24"/>
        </w:rPr>
        <w:t>heterogenei</w:t>
      </w:r>
      <w:r w:rsidRPr="003117C1">
        <w:rPr>
          <w:rFonts w:ascii="Times New Roman" w:hAnsi="Times New Roman"/>
          <w:sz w:val="24"/>
          <w:szCs w:val="24"/>
        </w:rPr>
        <w:t>dad</w:t>
      </w:r>
      <w:r w:rsidR="0045606A" w:rsidRPr="003117C1">
        <w:rPr>
          <w:rFonts w:ascii="Times New Roman" w:hAnsi="Times New Roman"/>
          <w:sz w:val="24"/>
          <w:szCs w:val="24"/>
        </w:rPr>
        <w:t xml:space="preserve">es </w:t>
      </w:r>
      <w:r w:rsidRPr="003117C1">
        <w:rPr>
          <w:rFonts w:ascii="Times New Roman" w:hAnsi="Times New Roman"/>
          <w:sz w:val="24"/>
          <w:szCs w:val="24"/>
        </w:rPr>
        <w:t>que se expresan en espacios interculturales de convivencia</w:t>
      </w:r>
      <w:r w:rsidR="0045606A" w:rsidRPr="003117C1">
        <w:rPr>
          <w:rFonts w:ascii="Times New Roman" w:hAnsi="Times New Roman"/>
          <w:sz w:val="24"/>
          <w:szCs w:val="24"/>
        </w:rPr>
        <w:t xml:space="preserve">. </w:t>
      </w:r>
      <w:r w:rsidRPr="003117C1">
        <w:rPr>
          <w:rFonts w:ascii="Times New Roman" w:hAnsi="Times New Roman"/>
          <w:sz w:val="24"/>
          <w:szCs w:val="24"/>
        </w:rPr>
        <w:t>D</w:t>
      </w:r>
      <w:r w:rsidR="0045606A" w:rsidRPr="003117C1">
        <w:rPr>
          <w:rFonts w:ascii="Times New Roman" w:hAnsi="Times New Roman"/>
          <w:sz w:val="24"/>
          <w:szCs w:val="24"/>
        </w:rPr>
        <w:t>efini</w:t>
      </w:r>
      <w:r w:rsidRPr="003117C1">
        <w:rPr>
          <w:rFonts w:ascii="Times New Roman" w:hAnsi="Times New Roman"/>
          <w:sz w:val="24"/>
          <w:szCs w:val="24"/>
        </w:rPr>
        <w:t>c</w:t>
      </w:r>
      <w:r w:rsidR="0045606A" w:rsidRPr="003117C1">
        <w:rPr>
          <w:rFonts w:ascii="Times New Roman" w:hAnsi="Times New Roman"/>
          <w:sz w:val="24"/>
          <w:szCs w:val="24"/>
        </w:rPr>
        <w:t>ion</w:t>
      </w:r>
      <w:r w:rsidRPr="003117C1">
        <w:rPr>
          <w:rFonts w:ascii="Times New Roman" w:hAnsi="Times New Roman"/>
          <w:sz w:val="24"/>
          <w:szCs w:val="24"/>
        </w:rPr>
        <w:t>es</w:t>
      </w:r>
      <w:r w:rsidR="0045606A" w:rsidRPr="003117C1">
        <w:rPr>
          <w:rFonts w:ascii="Times New Roman" w:hAnsi="Times New Roman"/>
          <w:sz w:val="24"/>
          <w:szCs w:val="24"/>
        </w:rPr>
        <w:t xml:space="preserve"> </w:t>
      </w:r>
      <w:r w:rsidRPr="003117C1">
        <w:rPr>
          <w:rFonts w:ascii="Times New Roman" w:hAnsi="Times New Roman"/>
          <w:sz w:val="24"/>
          <w:szCs w:val="24"/>
        </w:rPr>
        <w:t>cultural</w:t>
      </w:r>
      <w:r w:rsidR="00E903A3" w:rsidRPr="003117C1">
        <w:rPr>
          <w:rFonts w:ascii="Times New Roman" w:hAnsi="Times New Roman"/>
          <w:sz w:val="24"/>
          <w:szCs w:val="24"/>
        </w:rPr>
        <w:t xml:space="preserve"> y jurídica</w:t>
      </w:r>
      <w:r w:rsidRPr="003117C1">
        <w:rPr>
          <w:rFonts w:ascii="Times New Roman" w:hAnsi="Times New Roman"/>
          <w:sz w:val="24"/>
          <w:szCs w:val="24"/>
        </w:rPr>
        <w:t xml:space="preserve">mente acotadas de "comunidad indígena", por ejemplo, </w:t>
      </w:r>
      <w:r w:rsidR="00BA2926" w:rsidRPr="003117C1">
        <w:rPr>
          <w:rFonts w:ascii="Times New Roman" w:hAnsi="Times New Roman"/>
          <w:sz w:val="24"/>
          <w:szCs w:val="24"/>
        </w:rPr>
        <w:t>minimizan trayectorias y visiones alternativas de qué principios legitiman diversos procesos de formación de grupo</w:t>
      </w:r>
      <w:r w:rsidR="0045606A" w:rsidRPr="003117C1">
        <w:rPr>
          <w:rFonts w:ascii="Times New Roman" w:hAnsi="Times New Roman"/>
          <w:sz w:val="24"/>
          <w:szCs w:val="24"/>
        </w:rPr>
        <w:t>.</w:t>
      </w:r>
      <w:r w:rsidRPr="003117C1">
        <w:rPr>
          <w:rFonts w:ascii="Times New Roman" w:hAnsi="Times New Roman"/>
          <w:sz w:val="24"/>
          <w:szCs w:val="24"/>
        </w:rPr>
        <w:t xml:space="preserve">  </w:t>
      </w:r>
    </w:p>
    <w:p w:rsidR="00694C75" w:rsidRPr="003117C1" w:rsidRDefault="00C74D65" w:rsidP="0045606A">
      <w:pPr>
        <w:spacing w:after="120" w:line="360" w:lineRule="auto"/>
        <w:rPr>
          <w:rFonts w:ascii="Times New Roman" w:hAnsi="Times New Roman"/>
          <w:sz w:val="24"/>
          <w:szCs w:val="24"/>
        </w:rPr>
      </w:pPr>
      <w:r w:rsidRPr="003117C1">
        <w:rPr>
          <w:rFonts w:ascii="Times New Roman" w:hAnsi="Times New Roman"/>
          <w:sz w:val="24"/>
          <w:szCs w:val="24"/>
        </w:rPr>
        <w:t xml:space="preserve">Por último, el hábito de purificar las diferencias culturales, de pensarlas como diferencias entre prácticas en vez de verlas como divergencias dentro de </w:t>
      </w:r>
      <w:r w:rsidR="00E903A3" w:rsidRPr="003117C1">
        <w:rPr>
          <w:rFonts w:ascii="Times New Roman" w:hAnsi="Times New Roman"/>
          <w:sz w:val="24"/>
          <w:szCs w:val="24"/>
        </w:rPr>
        <w:t>ciert</w:t>
      </w:r>
      <w:r w:rsidRPr="003117C1">
        <w:rPr>
          <w:rFonts w:ascii="Times New Roman" w:hAnsi="Times New Roman"/>
          <w:sz w:val="24"/>
          <w:szCs w:val="24"/>
        </w:rPr>
        <w:t>as prácticas, lleva a presuponer</w:t>
      </w:r>
      <w:r w:rsidR="000F25CC" w:rsidRPr="003117C1">
        <w:rPr>
          <w:rFonts w:ascii="Times New Roman" w:hAnsi="Times New Roman"/>
          <w:sz w:val="24"/>
          <w:szCs w:val="24"/>
        </w:rPr>
        <w:t xml:space="preserve"> </w:t>
      </w:r>
      <w:r w:rsidRPr="003117C1">
        <w:rPr>
          <w:rFonts w:ascii="Times New Roman" w:hAnsi="Times New Roman"/>
          <w:sz w:val="24"/>
          <w:szCs w:val="24"/>
        </w:rPr>
        <w:t xml:space="preserve">que deben existir </w:t>
      </w:r>
      <w:r w:rsidR="00E903A3" w:rsidRPr="003117C1">
        <w:rPr>
          <w:rFonts w:ascii="Times New Roman" w:hAnsi="Times New Roman"/>
          <w:sz w:val="24"/>
          <w:szCs w:val="24"/>
        </w:rPr>
        <w:t>identidades inequí</w:t>
      </w:r>
      <w:r w:rsidR="00797CC4" w:rsidRPr="003117C1">
        <w:rPr>
          <w:rFonts w:ascii="Times New Roman" w:hAnsi="Times New Roman"/>
          <w:sz w:val="24"/>
          <w:szCs w:val="24"/>
        </w:rPr>
        <w:t>v</w:t>
      </w:r>
      <w:r w:rsidR="00E903A3" w:rsidRPr="003117C1">
        <w:rPr>
          <w:rFonts w:ascii="Times New Roman" w:hAnsi="Times New Roman"/>
          <w:sz w:val="24"/>
          <w:szCs w:val="24"/>
        </w:rPr>
        <w:t>ocas y</w:t>
      </w:r>
      <w:r w:rsidRPr="003117C1">
        <w:rPr>
          <w:rFonts w:ascii="Times New Roman" w:hAnsi="Times New Roman"/>
          <w:sz w:val="24"/>
          <w:szCs w:val="24"/>
        </w:rPr>
        <w:t xml:space="preserve"> </w:t>
      </w:r>
      <w:r w:rsidR="000F25CC" w:rsidRPr="003117C1">
        <w:rPr>
          <w:rFonts w:ascii="Times New Roman" w:hAnsi="Times New Roman"/>
          <w:sz w:val="24"/>
          <w:szCs w:val="24"/>
        </w:rPr>
        <w:t>complet</w:t>
      </w:r>
      <w:r w:rsidRPr="003117C1">
        <w:rPr>
          <w:rFonts w:ascii="Times New Roman" w:hAnsi="Times New Roman"/>
          <w:sz w:val="24"/>
          <w:szCs w:val="24"/>
        </w:rPr>
        <w:t>ament</w:t>
      </w:r>
      <w:r w:rsidR="000F25CC" w:rsidRPr="003117C1">
        <w:rPr>
          <w:rFonts w:ascii="Times New Roman" w:hAnsi="Times New Roman"/>
          <w:sz w:val="24"/>
          <w:szCs w:val="24"/>
        </w:rPr>
        <w:t>e diferent</w:t>
      </w:r>
      <w:r w:rsidRPr="003117C1">
        <w:rPr>
          <w:rFonts w:ascii="Times New Roman" w:hAnsi="Times New Roman"/>
          <w:sz w:val="24"/>
          <w:szCs w:val="24"/>
        </w:rPr>
        <w:t>es</w:t>
      </w:r>
      <w:r w:rsidR="00E903A3" w:rsidRPr="003117C1">
        <w:rPr>
          <w:rFonts w:ascii="Times New Roman" w:hAnsi="Times New Roman"/>
          <w:sz w:val="24"/>
          <w:szCs w:val="24"/>
        </w:rPr>
        <w:t>, basadas en creencias distintivas, y</w:t>
      </w:r>
      <w:r w:rsidR="000F25CC" w:rsidRPr="003117C1">
        <w:rPr>
          <w:rFonts w:ascii="Times New Roman" w:hAnsi="Times New Roman"/>
          <w:sz w:val="24"/>
          <w:szCs w:val="24"/>
        </w:rPr>
        <w:t xml:space="preserve"> </w:t>
      </w:r>
      <w:r w:rsidRPr="003117C1">
        <w:rPr>
          <w:rFonts w:ascii="Times New Roman" w:hAnsi="Times New Roman"/>
          <w:sz w:val="24"/>
          <w:szCs w:val="24"/>
        </w:rPr>
        <w:t>e</w:t>
      </w:r>
      <w:r w:rsidR="000F25CC" w:rsidRPr="003117C1">
        <w:rPr>
          <w:rFonts w:ascii="Times New Roman" w:hAnsi="Times New Roman"/>
          <w:sz w:val="24"/>
          <w:szCs w:val="24"/>
        </w:rPr>
        <w:t xml:space="preserve">n </w:t>
      </w:r>
      <w:r w:rsidRPr="003117C1">
        <w:rPr>
          <w:rFonts w:ascii="Times New Roman" w:hAnsi="Times New Roman"/>
          <w:sz w:val="24"/>
          <w:szCs w:val="24"/>
        </w:rPr>
        <w:t>un conflicto permanente y totalizador</w:t>
      </w:r>
      <w:r w:rsidR="00E903A3" w:rsidRPr="003117C1">
        <w:rPr>
          <w:rFonts w:ascii="Times New Roman" w:hAnsi="Times New Roman"/>
          <w:sz w:val="24"/>
          <w:szCs w:val="24"/>
        </w:rPr>
        <w:t>. E</w:t>
      </w:r>
      <w:r w:rsidR="006416E8" w:rsidRPr="003117C1">
        <w:rPr>
          <w:rFonts w:ascii="Times New Roman" w:hAnsi="Times New Roman"/>
          <w:sz w:val="24"/>
          <w:szCs w:val="24"/>
        </w:rPr>
        <w:t>ll</w:t>
      </w:r>
      <w:r w:rsidR="00E903A3" w:rsidRPr="003117C1">
        <w:rPr>
          <w:rFonts w:ascii="Times New Roman" w:hAnsi="Times New Roman"/>
          <w:sz w:val="24"/>
          <w:szCs w:val="24"/>
        </w:rPr>
        <w:t>o lleva</w:t>
      </w:r>
      <w:r w:rsidRPr="003117C1">
        <w:rPr>
          <w:rFonts w:ascii="Times New Roman" w:hAnsi="Times New Roman"/>
          <w:sz w:val="24"/>
          <w:szCs w:val="24"/>
        </w:rPr>
        <w:t xml:space="preserve"> a descalificar </w:t>
      </w:r>
      <w:r w:rsidR="0085585F" w:rsidRPr="003117C1">
        <w:rPr>
          <w:rFonts w:ascii="Times New Roman" w:hAnsi="Times New Roman"/>
          <w:sz w:val="24"/>
          <w:szCs w:val="24"/>
        </w:rPr>
        <w:t xml:space="preserve">selectivamente </w:t>
      </w:r>
      <w:r w:rsidRPr="003117C1">
        <w:rPr>
          <w:rFonts w:ascii="Times New Roman" w:hAnsi="Times New Roman"/>
          <w:sz w:val="24"/>
          <w:szCs w:val="24"/>
        </w:rPr>
        <w:t xml:space="preserve">como no verosímiles </w:t>
      </w:r>
      <w:r w:rsidR="0005737B" w:rsidRPr="003117C1">
        <w:rPr>
          <w:rFonts w:ascii="Times New Roman" w:hAnsi="Times New Roman"/>
          <w:sz w:val="24"/>
          <w:szCs w:val="24"/>
        </w:rPr>
        <w:t xml:space="preserve">a ciertos </w:t>
      </w:r>
      <w:r w:rsidRPr="003117C1">
        <w:rPr>
          <w:rFonts w:ascii="Times New Roman" w:hAnsi="Times New Roman"/>
          <w:sz w:val="24"/>
          <w:szCs w:val="24"/>
        </w:rPr>
        <w:t>testimonios y</w:t>
      </w:r>
      <w:r w:rsidR="006416E8" w:rsidRPr="003117C1">
        <w:rPr>
          <w:rFonts w:ascii="Times New Roman" w:hAnsi="Times New Roman"/>
          <w:sz w:val="24"/>
          <w:szCs w:val="24"/>
        </w:rPr>
        <w:t>,</w:t>
      </w:r>
      <w:r w:rsidRPr="003117C1">
        <w:rPr>
          <w:rFonts w:ascii="Times New Roman" w:hAnsi="Times New Roman"/>
          <w:sz w:val="24"/>
          <w:szCs w:val="24"/>
        </w:rPr>
        <w:t xml:space="preserve"> por lo tanto</w:t>
      </w:r>
      <w:r w:rsidR="006416E8" w:rsidRPr="003117C1">
        <w:rPr>
          <w:rFonts w:ascii="Times New Roman" w:hAnsi="Times New Roman"/>
          <w:sz w:val="24"/>
          <w:szCs w:val="24"/>
        </w:rPr>
        <w:t>,</w:t>
      </w:r>
      <w:r w:rsidR="0005737B" w:rsidRPr="003117C1">
        <w:rPr>
          <w:rFonts w:ascii="Times New Roman" w:hAnsi="Times New Roman"/>
          <w:sz w:val="24"/>
          <w:szCs w:val="24"/>
        </w:rPr>
        <w:t xml:space="preserve"> a ciertos</w:t>
      </w:r>
      <w:r w:rsidRPr="003117C1">
        <w:rPr>
          <w:rFonts w:ascii="Times New Roman" w:hAnsi="Times New Roman"/>
          <w:sz w:val="24"/>
          <w:szCs w:val="24"/>
        </w:rPr>
        <w:t xml:space="preserve"> testigos que</w:t>
      </w:r>
      <w:r w:rsidR="006416E8" w:rsidRPr="003117C1">
        <w:rPr>
          <w:rFonts w:ascii="Times New Roman" w:hAnsi="Times New Roman"/>
          <w:sz w:val="24"/>
          <w:szCs w:val="24"/>
        </w:rPr>
        <w:t>,</w:t>
      </w:r>
      <w:r w:rsidR="0005737B" w:rsidRPr="003117C1">
        <w:rPr>
          <w:rFonts w:ascii="Times New Roman" w:hAnsi="Times New Roman"/>
          <w:sz w:val="24"/>
          <w:szCs w:val="24"/>
        </w:rPr>
        <w:t xml:space="preserve"> en todo caso</w:t>
      </w:r>
      <w:r w:rsidR="006416E8" w:rsidRPr="003117C1">
        <w:rPr>
          <w:rFonts w:ascii="Times New Roman" w:hAnsi="Times New Roman"/>
          <w:sz w:val="24"/>
          <w:szCs w:val="24"/>
        </w:rPr>
        <w:t xml:space="preserve">, </w:t>
      </w:r>
      <w:r w:rsidR="0005737B" w:rsidRPr="003117C1">
        <w:rPr>
          <w:rFonts w:ascii="Times New Roman" w:hAnsi="Times New Roman"/>
          <w:sz w:val="24"/>
          <w:szCs w:val="24"/>
        </w:rPr>
        <w:t>solo</w:t>
      </w:r>
      <w:r w:rsidRPr="003117C1">
        <w:rPr>
          <w:rFonts w:ascii="Times New Roman" w:hAnsi="Times New Roman"/>
          <w:sz w:val="24"/>
          <w:szCs w:val="24"/>
        </w:rPr>
        <w:t xml:space="preserve"> demuestran</w:t>
      </w:r>
      <w:r w:rsidR="0005737B" w:rsidRPr="003117C1">
        <w:rPr>
          <w:rFonts w:ascii="Times New Roman" w:hAnsi="Times New Roman"/>
          <w:sz w:val="24"/>
          <w:szCs w:val="24"/>
        </w:rPr>
        <w:t xml:space="preserve"> con mayor claridad que</w:t>
      </w:r>
      <w:r w:rsidRPr="003117C1">
        <w:rPr>
          <w:rFonts w:ascii="Times New Roman" w:hAnsi="Times New Roman"/>
          <w:sz w:val="24"/>
          <w:szCs w:val="24"/>
        </w:rPr>
        <w:t>, como sostiene</w:t>
      </w:r>
      <w:r w:rsidR="000F25CC" w:rsidRPr="003117C1">
        <w:rPr>
          <w:rFonts w:ascii="Times New Roman" w:hAnsi="Times New Roman"/>
          <w:sz w:val="24"/>
          <w:szCs w:val="24"/>
        </w:rPr>
        <w:t xml:space="preserve"> Marisol de la Cadena</w:t>
      </w:r>
      <w:r w:rsidR="00694C75" w:rsidRPr="003117C1">
        <w:rPr>
          <w:rFonts w:ascii="Times New Roman" w:hAnsi="Times New Roman"/>
          <w:sz w:val="24"/>
          <w:szCs w:val="24"/>
        </w:rPr>
        <w:t xml:space="preserve"> (2009)</w:t>
      </w:r>
      <w:r w:rsidRPr="003117C1">
        <w:rPr>
          <w:rFonts w:ascii="Times New Roman" w:hAnsi="Times New Roman"/>
          <w:sz w:val="24"/>
          <w:szCs w:val="24"/>
        </w:rPr>
        <w:t>, todos vivimos en</w:t>
      </w:r>
      <w:r w:rsidR="000F25CC" w:rsidRPr="003117C1">
        <w:rPr>
          <w:rFonts w:ascii="Times New Roman" w:hAnsi="Times New Roman"/>
          <w:sz w:val="24"/>
          <w:szCs w:val="24"/>
        </w:rPr>
        <w:t xml:space="preserve"> más de un mundo pero </w:t>
      </w:r>
      <w:r w:rsidRPr="003117C1">
        <w:rPr>
          <w:rFonts w:ascii="Times New Roman" w:hAnsi="Times New Roman"/>
          <w:sz w:val="24"/>
          <w:szCs w:val="24"/>
        </w:rPr>
        <w:t xml:space="preserve">en </w:t>
      </w:r>
      <w:r w:rsidR="000F25CC" w:rsidRPr="003117C1">
        <w:rPr>
          <w:rFonts w:ascii="Times New Roman" w:hAnsi="Times New Roman"/>
          <w:sz w:val="24"/>
          <w:szCs w:val="24"/>
        </w:rPr>
        <w:t>menos de dos</w:t>
      </w:r>
      <w:r w:rsidRPr="003117C1">
        <w:rPr>
          <w:rFonts w:ascii="Times New Roman" w:hAnsi="Times New Roman"/>
          <w:sz w:val="24"/>
          <w:szCs w:val="24"/>
        </w:rPr>
        <w:t>. En este sentido</w:t>
      </w:r>
      <w:r w:rsidR="000F25CC" w:rsidRPr="003117C1">
        <w:rPr>
          <w:rFonts w:ascii="Times New Roman" w:hAnsi="Times New Roman"/>
          <w:sz w:val="24"/>
          <w:szCs w:val="24"/>
        </w:rPr>
        <w:t xml:space="preserve">, </w:t>
      </w:r>
      <w:r w:rsidRPr="003117C1">
        <w:rPr>
          <w:rFonts w:ascii="Times New Roman" w:hAnsi="Times New Roman"/>
          <w:sz w:val="24"/>
          <w:szCs w:val="24"/>
        </w:rPr>
        <w:t>hace a</w:t>
      </w:r>
      <w:r w:rsidR="000F25CC" w:rsidRPr="003117C1">
        <w:rPr>
          <w:rFonts w:ascii="Times New Roman" w:hAnsi="Times New Roman"/>
          <w:sz w:val="24"/>
          <w:szCs w:val="24"/>
        </w:rPr>
        <w:t xml:space="preserve"> la verdad antropológica mostrar </w:t>
      </w:r>
      <w:r w:rsidR="0085585F" w:rsidRPr="003117C1">
        <w:rPr>
          <w:rFonts w:ascii="Times New Roman" w:hAnsi="Times New Roman"/>
          <w:sz w:val="24"/>
          <w:szCs w:val="24"/>
        </w:rPr>
        <w:t xml:space="preserve">tanto </w:t>
      </w:r>
      <w:r w:rsidR="000F25CC" w:rsidRPr="003117C1">
        <w:rPr>
          <w:rFonts w:ascii="Times New Roman" w:hAnsi="Times New Roman"/>
          <w:sz w:val="24"/>
          <w:szCs w:val="24"/>
        </w:rPr>
        <w:t>convergencias como divergencias</w:t>
      </w:r>
      <w:r w:rsidR="0085585F" w:rsidRPr="003117C1">
        <w:rPr>
          <w:rFonts w:ascii="Times New Roman" w:hAnsi="Times New Roman"/>
          <w:sz w:val="24"/>
          <w:szCs w:val="24"/>
        </w:rPr>
        <w:t>,</w:t>
      </w:r>
      <w:r w:rsidRPr="003117C1">
        <w:rPr>
          <w:rFonts w:ascii="Times New Roman" w:hAnsi="Times New Roman"/>
          <w:sz w:val="24"/>
          <w:szCs w:val="24"/>
        </w:rPr>
        <w:t xml:space="preserve"> entre y dentro colectivos, sin que ello </w:t>
      </w:r>
      <w:r w:rsidR="00440723" w:rsidRPr="003117C1">
        <w:rPr>
          <w:rFonts w:ascii="Times New Roman" w:hAnsi="Times New Roman"/>
          <w:sz w:val="24"/>
          <w:szCs w:val="24"/>
        </w:rPr>
        <w:t xml:space="preserve">autorice a poner en duda o permita anticipar </w:t>
      </w:r>
      <w:r w:rsidR="0085585F" w:rsidRPr="003117C1">
        <w:rPr>
          <w:rFonts w:ascii="Times New Roman" w:hAnsi="Times New Roman"/>
          <w:sz w:val="24"/>
          <w:szCs w:val="24"/>
        </w:rPr>
        <w:t xml:space="preserve">los modos en que cada cual </w:t>
      </w:r>
      <w:r w:rsidR="00440723" w:rsidRPr="003117C1">
        <w:rPr>
          <w:rFonts w:ascii="Times New Roman" w:hAnsi="Times New Roman"/>
          <w:sz w:val="24"/>
          <w:szCs w:val="24"/>
        </w:rPr>
        <w:t>debería</w:t>
      </w:r>
      <w:r w:rsidR="0085585F" w:rsidRPr="003117C1">
        <w:rPr>
          <w:rFonts w:ascii="Times New Roman" w:hAnsi="Times New Roman"/>
          <w:sz w:val="24"/>
          <w:szCs w:val="24"/>
        </w:rPr>
        <w:t xml:space="preserve"> auto-identifica</w:t>
      </w:r>
      <w:r w:rsidR="00440723" w:rsidRPr="003117C1">
        <w:rPr>
          <w:rFonts w:ascii="Times New Roman" w:hAnsi="Times New Roman"/>
          <w:sz w:val="24"/>
          <w:szCs w:val="24"/>
        </w:rPr>
        <w:t>rse y posicionarse</w:t>
      </w:r>
      <w:r w:rsidR="000F25CC" w:rsidRPr="003117C1">
        <w:rPr>
          <w:rFonts w:ascii="Times New Roman" w:hAnsi="Times New Roman"/>
          <w:sz w:val="24"/>
          <w:szCs w:val="24"/>
        </w:rPr>
        <w:t xml:space="preserve">. </w:t>
      </w:r>
    </w:p>
    <w:p w:rsidR="0045606A" w:rsidRPr="003117C1" w:rsidRDefault="00440723" w:rsidP="0045606A">
      <w:pPr>
        <w:spacing w:after="120" w:line="360" w:lineRule="auto"/>
        <w:rPr>
          <w:rFonts w:ascii="Times New Roman" w:hAnsi="Times New Roman"/>
          <w:sz w:val="24"/>
          <w:szCs w:val="24"/>
        </w:rPr>
      </w:pPr>
      <w:r w:rsidRPr="003117C1">
        <w:rPr>
          <w:rFonts w:ascii="Times New Roman" w:hAnsi="Times New Roman"/>
          <w:sz w:val="24"/>
          <w:szCs w:val="24"/>
        </w:rPr>
        <w:t>Las apariencias pueden ser engañosas respecto de los modos en que sentimos</w:t>
      </w:r>
      <w:r w:rsidR="000F25CC" w:rsidRPr="003117C1">
        <w:rPr>
          <w:rFonts w:ascii="Times New Roman" w:hAnsi="Times New Roman"/>
          <w:sz w:val="24"/>
          <w:szCs w:val="24"/>
        </w:rPr>
        <w:t xml:space="preserve">, </w:t>
      </w:r>
      <w:r w:rsidRPr="003117C1">
        <w:rPr>
          <w:rFonts w:ascii="Times New Roman" w:hAnsi="Times New Roman"/>
          <w:sz w:val="24"/>
          <w:szCs w:val="24"/>
        </w:rPr>
        <w:t>evaluamos</w:t>
      </w:r>
      <w:r w:rsidR="000F25CC" w:rsidRPr="003117C1">
        <w:rPr>
          <w:rFonts w:ascii="Times New Roman" w:hAnsi="Times New Roman"/>
          <w:sz w:val="24"/>
          <w:szCs w:val="24"/>
        </w:rPr>
        <w:t xml:space="preserve"> </w:t>
      </w:r>
      <w:r w:rsidRPr="003117C1">
        <w:rPr>
          <w:rFonts w:ascii="Times New Roman" w:hAnsi="Times New Roman"/>
          <w:sz w:val="24"/>
          <w:szCs w:val="24"/>
        </w:rPr>
        <w:t>y tratamos de hacer las cosas</w:t>
      </w:r>
      <w:r w:rsidR="000F25CC" w:rsidRPr="003117C1">
        <w:rPr>
          <w:rFonts w:ascii="Times New Roman" w:hAnsi="Times New Roman"/>
          <w:sz w:val="24"/>
          <w:szCs w:val="24"/>
        </w:rPr>
        <w:t xml:space="preserve">. </w:t>
      </w:r>
      <w:r w:rsidRPr="003117C1">
        <w:rPr>
          <w:rFonts w:ascii="Times New Roman" w:hAnsi="Times New Roman"/>
          <w:sz w:val="24"/>
          <w:szCs w:val="24"/>
        </w:rPr>
        <w:t>Y es precisamente por</w:t>
      </w:r>
      <w:r w:rsidR="00E903A3" w:rsidRPr="003117C1">
        <w:rPr>
          <w:rFonts w:ascii="Times New Roman" w:hAnsi="Times New Roman"/>
          <w:sz w:val="24"/>
          <w:szCs w:val="24"/>
        </w:rPr>
        <w:t>que TODOS vivimos en más de un mundo pero en menos de dos,</w:t>
      </w:r>
      <w:r w:rsidRPr="003117C1">
        <w:rPr>
          <w:rFonts w:ascii="Times New Roman" w:hAnsi="Times New Roman"/>
          <w:sz w:val="24"/>
          <w:szCs w:val="24"/>
        </w:rPr>
        <w:t xml:space="preserve"> que los </w:t>
      </w:r>
      <w:r w:rsidR="000F25CC" w:rsidRPr="003117C1">
        <w:rPr>
          <w:rFonts w:ascii="Times New Roman" w:hAnsi="Times New Roman"/>
          <w:sz w:val="24"/>
          <w:szCs w:val="24"/>
        </w:rPr>
        <w:t>tri</w:t>
      </w:r>
      <w:r w:rsidRPr="003117C1">
        <w:rPr>
          <w:rFonts w:ascii="Times New Roman" w:hAnsi="Times New Roman"/>
          <w:sz w:val="24"/>
          <w:szCs w:val="24"/>
        </w:rPr>
        <w:t>á</w:t>
      </w:r>
      <w:r w:rsidR="000F25CC" w:rsidRPr="003117C1">
        <w:rPr>
          <w:rFonts w:ascii="Times New Roman" w:hAnsi="Times New Roman"/>
          <w:sz w:val="24"/>
          <w:szCs w:val="24"/>
        </w:rPr>
        <w:t>log</w:t>
      </w:r>
      <w:r w:rsidRPr="003117C1">
        <w:rPr>
          <w:rFonts w:ascii="Times New Roman" w:hAnsi="Times New Roman"/>
          <w:sz w:val="24"/>
          <w:szCs w:val="24"/>
        </w:rPr>
        <w:t>o</w:t>
      </w:r>
      <w:r w:rsidR="000F25CC" w:rsidRPr="003117C1">
        <w:rPr>
          <w:rFonts w:ascii="Times New Roman" w:hAnsi="Times New Roman"/>
          <w:sz w:val="24"/>
          <w:szCs w:val="24"/>
        </w:rPr>
        <w:t xml:space="preserve">s </w:t>
      </w:r>
      <w:r w:rsidRPr="003117C1">
        <w:rPr>
          <w:rFonts w:ascii="Times New Roman" w:hAnsi="Times New Roman"/>
          <w:sz w:val="24"/>
          <w:szCs w:val="24"/>
        </w:rPr>
        <w:t xml:space="preserve">no sólo son posibles sino que son </w:t>
      </w:r>
      <w:r w:rsidR="00E903A3" w:rsidRPr="003117C1">
        <w:rPr>
          <w:rFonts w:ascii="Times New Roman" w:hAnsi="Times New Roman"/>
          <w:sz w:val="24"/>
          <w:szCs w:val="24"/>
        </w:rPr>
        <w:t xml:space="preserve">muy </w:t>
      </w:r>
      <w:r w:rsidRPr="003117C1">
        <w:rPr>
          <w:rFonts w:ascii="Times New Roman" w:hAnsi="Times New Roman"/>
          <w:sz w:val="24"/>
          <w:szCs w:val="24"/>
        </w:rPr>
        <w:t xml:space="preserve">necesarios. </w:t>
      </w:r>
    </w:p>
    <w:p w:rsidR="002F4B59" w:rsidRPr="003117C1" w:rsidRDefault="00016FD6" w:rsidP="002F4B59">
      <w:pPr>
        <w:spacing w:after="120" w:line="360" w:lineRule="auto"/>
        <w:rPr>
          <w:rFonts w:ascii="Times New Roman" w:hAnsi="Times New Roman"/>
          <w:sz w:val="24"/>
          <w:szCs w:val="24"/>
        </w:rPr>
      </w:pPr>
      <w:r w:rsidRPr="003117C1">
        <w:rPr>
          <w:rFonts w:ascii="Times New Roman" w:hAnsi="Times New Roman"/>
          <w:sz w:val="24"/>
          <w:szCs w:val="24"/>
        </w:rPr>
        <w:t xml:space="preserve">Ahora bien, entiendo que </w:t>
      </w:r>
      <w:r w:rsidR="00F05657" w:rsidRPr="003117C1">
        <w:rPr>
          <w:rFonts w:ascii="Times New Roman" w:hAnsi="Times New Roman"/>
          <w:sz w:val="24"/>
          <w:szCs w:val="24"/>
        </w:rPr>
        <w:t xml:space="preserve">quizás el desafío mayor </w:t>
      </w:r>
      <w:r w:rsidRPr="003117C1">
        <w:rPr>
          <w:rFonts w:ascii="Times New Roman" w:hAnsi="Times New Roman"/>
          <w:sz w:val="24"/>
          <w:szCs w:val="24"/>
        </w:rPr>
        <w:t xml:space="preserve">para el discurso antropológico </w:t>
      </w:r>
      <w:r w:rsidR="00F05657" w:rsidRPr="003117C1">
        <w:rPr>
          <w:rFonts w:ascii="Times New Roman" w:hAnsi="Times New Roman"/>
          <w:sz w:val="24"/>
          <w:szCs w:val="24"/>
        </w:rPr>
        <w:t>pase por m</w:t>
      </w:r>
      <w:r w:rsidR="00AE16D0" w:rsidRPr="003117C1">
        <w:rPr>
          <w:rFonts w:ascii="Times New Roman" w:hAnsi="Times New Roman"/>
          <w:sz w:val="24"/>
          <w:szCs w:val="24"/>
        </w:rPr>
        <w:t xml:space="preserve">ostrar las </w:t>
      </w:r>
      <w:r w:rsidR="00800C49" w:rsidRPr="003117C1">
        <w:rPr>
          <w:rFonts w:ascii="Times New Roman" w:hAnsi="Times New Roman"/>
          <w:sz w:val="24"/>
          <w:szCs w:val="24"/>
        </w:rPr>
        <w:t>comple</w:t>
      </w:r>
      <w:r w:rsidR="00AE16D0" w:rsidRPr="003117C1">
        <w:rPr>
          <w:rFonts w:ascii="Times New Roman" w:hAnsi="Times New Roman"/>
          <w:sz w:val="24"/>
          <w:szCs w:val="24"/>
        </w:rPr>
        <w:t>j</w:t>
      </w:r>
      <w:r w:rsidR="00800C49" w:rsidRPr="003117C1">
        <w:rPr>
          <w:rFonts w:ascii="Times New Roman" w:hAnsi="Times New Roman"/>
          <w:sz w:val="24"/>
          <w:szCs w:val="24"/>
        </w:rPr>
        <w:t>i</w:t>
      </w:r>
      <w:r w:rsidR="00AE16D0" w:rsidRPr="003117C1">
        <w:rPr>
          <w:rFonts w:ascii="Times New Roman" w:hAnsi="Times New Roman"/>
          <w:sz w:val="24"/>
          <w:szCs w:val="24"/>
        </w:rPr>
        <w:t>dad</w:t>
      </w:r>
      <w:r w:rsidR="00800C49" w:rsidRPr="003117C1">
        <w:rPr>
          <w:rFonts w:ascii="Times New Roman" w:hAnsi="Times New Roman"/>
          <w:sz w:val="24"/>
          <w:szCs w:val="24"/>
        </w:rPr>
        <w:t>es, opaci</w:t>
      </w:r>
      <w:r w:rsidR="00AE16D0" w:rsidRPr="003117C1">
        <w:rPr>
          <w:rFonts w:ascii="Times New Roman" w:hAnsi="Times New Roman"/>
          <w:sz w:val="24"/>
          <w:szCs w:val="24"/>
        </w:rPr>
        <w:t>dad</w:t>
      </w:r>
      <w:r w:rsidR="00800C49" w:rsidRPr="003117C1">
        <w:rPr>
          <w:rFonts w:ascii="Times New Roman" w:hAnsi="Times New Roman"/>
          <w:sz w:val="24"/>
          <w:szCs w:val="24"/>
        </w:rPr>
        <w:t xml:space="preserve">es </w:t>
      </w:r>
      <w:r w:rsidR="00AE16D0" w:rsidRPr="003117C1">
        <w:rPr>
          <w:rFonts w:ascii="Times New Roman" w:hAnsi="Times New Roman"/>
          <w:sz w:val="24"/>
          <w:szCs w:val="24"/>
        </w:rPr>
        <w:t>y nuestras incumbencia</w:t>
      </w:r>
      <w:r w:rsidR="00800C49" w:rsidRPr="003117C1">
        <w:rPr>
          <w:rFonts w:ascii="Times New Roman" w:hAnsi="Times New Roman"/>
          <w:sz w:val="24"/>
          <w:szCs w:val="24"/>
        </w:rPr>
        <w:t xml:space="preserve">s </w:t>
      </w:r>
      <w:r w:rsidR="00AE16D0" w:rsidRPr="003117C1">
        <w:rPr>
          <w:rFonts w:ascii="Times New Roman" w:hAnsi="Times New Roman"/>
          <w:sz w:val="24"/>
          <w:szCs w:val="24"/>
        </w:rPr>
        <w:t>en términos de prácticas de</w:t>
      </w:r>
      <w:r w:rsidR="00800C49" w:rsidRPr="003117C1">
        <w:rPr>
          <w:rFonts w:ascii="Times New Roman" w:hAnsi="Times New Roman"/>
          <w:sz w:val="24"/>
          <w:szCs w:val="24"/>
        </w:rPr>
        <w:t xml:space="preserve"> tra</w:t>
      </w:r>
      <w:r w:rsidR="00AE16D0" w:rsidRPr="003117C1">
        <w:rPr>
          <w:rFonts w:ascii="Times New Roman" w:hAnsi="Times New Roman"/>
          <w:sz w:val="24"/>
          <w:szCs w:val="24"/>
        </w:rPr>
        <w:t>ducció</w:t>
      </w:r>
      <w:r w:rsidR="00800C49" w:rsidRPr="003117C1">
        <w:rPr>
          <w:rFonts w:ascii="Times New Roman" w:hAnsi="Times New Roman"/>
          <w:sz w:val="24"/>
          <w:szCs w:val="24"/>
        </w:rPr>
        <w:t xml:space="preserve">n. </w:t>
      </w:r>
      <w:r w:rsidR="00F05657" w:rsidRPr="003117C1">
        <w:rPr>
          <w:rFonts w:ascii="Times New Roman" w:hAnsi="Times New Roman"/>
          <w:sz w:val="24"/>
          <w:szCs w:val="24"/>
        </w:rPr>
        <w:t>Es en esto donde</w:t>
      </w:r>
      <w:r w:rsidR="00694C75" w:rsidRPr="003117C1">
        <w:rPr>
          <w:rFonts w:ascii="Times New Roman" w:hAnsi="Times New Roman"/>
          <w:sz w:val="24"/>
          <w:szCs w:val="24"/>
        </w:rPr>
        <w:t xml:space="preserve"> </w:t>
      </w:r>
      <w:r w:rsidR="002F4B59" w:rsidRPr="003117C1">
        <w:rPr>
          <w:rFonts w:ascii="Times New Roman" w:hAnsi="Times New Roman"/>
          <w:sz w:val="24"/>
          <w:szCs w:val="24"/>
        </w:rPr>
        <w:t>--</w:t>
      </w:r>
      <w:r w:rsidR="00694C75" w:rsidRPr="003117C1">
        <w:rPr>
          <w:rFonts w:ascii="Times New Roman" w:hAnsi="Times New Roman"/>
          <w:sz w:val="24"/>
          <w:szCs w:val="24"/>
        </w:rPr>
        <w:t xml:space="preserve"> </w:t>
      </w:r>
      <w:r w:rsidR="002F4B59" w:rsidRPr="003117C1">
        <w:rPr>
          <w:rFonts w:ascii="Times New Roman" w:hAnsi="Times New Roman"/>
          <w:sz w:val="24"/>
          <w:szCs w:val="24"/>
        </w:rPr>
        <w:t>como dije</w:t>
      </w:r>
      <w:r w:rsidR="00694C75" w:rsidRPr="003117C1">
        <w:rPr>
          <w:rFonts w:ascii="Times New Roman" w:hAnsi="Times New Roman"/>
          <w:sz w:val="24"/>
          <w:szCs w:val="24"/>
        </w:rPr>
        <w:t xml:space="preserve"> </w:t>
      </w:r>
      <w:r w:rsidR="002F4B59" w:rsidRPr="003117C1">
        <w:rPr>
          <w:rFonts w:ascii="Times New Roman" w:hAnsi="Times New Roman"/>
          <w:sz w:val="24"/>
          <w:szCs w:val="24"/>
        </w:rPr>
        <w:t>--</w:t>
      </w:r>
      <w:r w:rsidR="00694C75" w:rsidRPr="003117C1">
        <w:rPr>
          <w:rFonts w:ascii="Times New Roman" w:hAnsi="Times New Roman"/>
          <w:sz w:val="24"/>
          <w:szCs w:val="24"/>
        </w:rPr>
        <w:t xml:space="preserve"> </w:t>
      </w:r>
      <w:r w:rsidR="002F4B59" w:rsidRPr="003117C1">
        <w:rPr>
          <w:rFonts w:ascii="Times New Roman" w:hAnsi="Times New Roman"/>
          <w:sz w:val="24"/>
          <w:szCs w:val="24"/>
        </w:rPr>
        <w:t xml:space="preserve">encuentro </w:t>
      </w:r>
      <w:r w:rsidR="00F05657" w:rsidRPr="003117C1">
        <w:rPr>
          <w:rFonts w:ascii="Times New Roman" w:hAnsi="Times New Roman"/>
          <w:sz w:val="24"/>
          <w:szCs w:val="24"/>
        </w:rPr>
        <w:t>más</w:t>
      </w:r>
      <w:r w:rsidR="002F4B59" w:rsidRPr="003117C1">
        <w:rPr>
          <w:rFonts w:ascii="Times New Roman" w:hAnsi="Times New Roman"/>
          <w:sz w:val="24"/>
          <w:szCs w:val="24"/>
        </w:rPr>
        <w:t xml:space="preserve"> provechoso pensar con base en </w:t>
      </w:r>
      <w:r w:rsidR="00F05657" w:rsidRPr="003117C1">
        <w:rPr>
          <w:rFonts w:ascii="Times New Roman" w:hAnsi="Times New Roman"/>
          <w:sz w:val="24"/>
          <w:szCs w:val="24"/>
        </w:rPr>
        <w:t>elementos aporta</w:t>
      </w:r>
      <w:r w:rsidR="002F4B59" w:rsidRPr="003117C1">
        <w:rPr>
          <w:rFonts w:ascii="Times New Roman" w:hAnsi="Times New Roman"/>
          <w:sz w:val="24"/>
          <w:szCs w:val="24"/>
        </w:rPr>
        <w:t>dos por el llamado</w:t>
      </w:r>
      <w:r w:rsidR="00F05657" w:rsidRPr="003117C1">
        <w:rPr>
          <w:rFonts w:ascii="Times New Roman" w:hAnsi="Times New Roman"/>
          <w:sz w:val="24"/>
          <w:szCs w:val="24"/>
        </w:rPr>
        <w:t xml:space="preserve"> giro ontológico</w:t>
      </w:r>
      <w:r w:rsidR="002F4B59" w:rsidRPr="003117C1">
        <w:rPr>
          <w:rFonts w:ascii="Times New Roman" w:hAnsi="Times New Roman"/>
          <w:sz w:val="24"/>
          <w:szCs w:val="24"/>
        </w:rPr>
        <w:t>, sobre todo porque ya</w:t>
      </w:r>
      <w:r w:rsidR="00F33052" w:rsidRPr="003117C1">
        <w:rPr>
          <w:rFonts w:ascii="Times New Roman" w:hAnsi="Times New Roman"/>
          <w:sz w:val="24"/>
          <w:szCs w:val="24"/>
        </w:rPr>
        <w:t xml:space="preserve"> hace un tiempo que se empiezan a hacer notables los efectos perniciosos del </w:t>
      </w:r>
      <w:r w:rsidR="0045606A" w:rsidRPr="003117C1">
        <w:rPr>
          <w:rFonts w:ascii="Times New Roman" w:hAnsi="Times New Roman"/>
          <w:sz w:val="24"/>
          <w:szCs w:val="24"/>
        </w:rPr>
        <w:t>constructivismo</w:t>
      </w:r>
      <w:r w:rsidR="00F33052" w:rsidRPr="003117C1">
        <w:rPr>
          <w:rFonts w:ascii="Times New Roman" w:hAnsi="Times New Roman"/>
          <w:sz w:val="24"/>
          <w:szCs w:val="24"/>
        </w:rPr>
        <w:t xml:space="preserve"> </w:t>
      </w:r>
      <w:r w:rsidR="002F4B59" w:rsidRPr="003117C1">
        <w:rPr>
          <w:rFonts w:ascii="Times New Roman" w:hAnsi="Times New Roman"/>
          <w:sz w:val="24"/>
          <w:szCs w:val="24"/>
        </w:rPr>
        <w:t xml:space="preserve">cliché </w:t>
      </w:r>
      <w:r w:rsidR="00F33052" w:rsidRPr="003117C1">
        <w:rPr>
          <w:rFonts w:ascii="Times New Roman" w:hAnsi="Times New Roman"/>
          <w:sz w:val="24"/>
          <w:szCs w:val="24"/>
        </w:rPr>
        <w:t xml:space="preserve">cuando queremos aportar de manera cierta a determinados debates. </w:t>
      </w:r>
    </w:p>
    <w:p w:rsidR="0045606A" w:rsidRPr="003117C1" w:rsidRDefault="00F33052" w:rsidP="002F4B59">
      <w:pPr>
        <w:spacing w:after="120" w:line="360" w:lineRule="auto"/>
        <w:rPr>
          <w:rFonts w:ascii="Times New Roman" w:hAnsi="Times New Roman"/>
          <w:sz w:val="24"/>
          <w:szCs w:val="24"/>
        </w:rPr>
      </w:pPr>
      <w:r w:rsidRPr="003117C1">
        <w:rPr>
          <w:rFonts w:ascii="Times New Roman" w:hAnsi="Times New Roman"/>
          <w:sz w:val="24"/>
          <w:szCs w:val="24"/>
        </w:rPr>
        <w:t>Brevemente,</w:t>
      </w:r>
      <w:r w:rsidR="0045606A" w:rsidRPr="003117C1">
        <w:rPr>
          <w:rFonts w:ascii="Times New Roman" w:hAnsi="Times New Roman"/>
          <w:sz w:val="24"/>
          <w:szCs w:val="24"/>
        </w:rPr>
        <w:t xml:space="preserve"> </w:t>
      </w:r>
      <w:r w:rsidRPr="003117C1">
        <w:rPr>
          <w:rFonts w:ascii="Times New Roman" w:hAnsi="Times New Roman"/>
          <w:sz w:val="24"/>
          <w:szCs w:val="24"/>
        </w:rPr>
        <w:t>c</w:t>
      </w:r>
      <w:r w:rsidR="0045606A" w:rsidRPr="003117C1">
        <w:rPr>
          <w:rFonts w:ascii="Times New Roman" w:hAnsi="Times New Roman"/>
          <w:sz w:val="24"/>
          <w:szCs w:val="24"/>
        </w:rPr>
        <w:t xml:space="preserve">uando suscribimos a la hipótesis de la construcción social </w:t>
      </w:r>
      <w:r w:rsidR="002F4B59" w:rsidRPr="003117C1">
        <w:rPr>
          <w:rFonts w:ascii="Times New Roman" w:hAnsi="Times New Roman"/>
          <w:sz w:val="24"/>
          <w:szCs w:val="24"/>
        </w:rPr>
        <w:t xml:space="preserve">y discursiva </w:t>
      </w:r>
      <w:r w:rsidR="0045606A" w:rsidRPr="003117C1">
        <w:rPr>
          <w:rFonts w:ascii="Times New Roman" w:hAnsi="Times New Roman"/>
          <w:sz w:val="24"/>
          <w:szCs w:val="24"/>
        </w:rPr>
        <w:t xml:space="preserve">de la realidad y enmarcamos en ello las diferentes maneras en que </w:t>
      </w:r>
      <w:r w:rsidRPr="003117C1">
        <w:rPr>
          <w:rFonts w:ascii="Times New Roman" w:hAnsi="Times New Roman"/>
          <w:sz w:val="24"/>
          <w:szCs w:val="24"/>
        </w:rPr>
        <w:t xml:space="preserve">no sólo ya </w:t>
      </w:r>
      <w:r w:rsidR="00E903A3" w:rsidRPr="003117C1">
        <w:rPr>
          <w:rFonts w:ascii="Times New Roman" w:hAnsi="Times New Roman"/>
          <w:sz w:val="24"/>
          <w:szCs w:val="24"/>
        </w:rPr>
        <w:t>nuestros interlocutores</w:t>
      </w:r>
      <w:r w:rsidRPr="003117C1">
        <w:rPr>
          <w:rFonts w:ascii="Times New Roman" w:hAnsi="Times New Roman"/>
          <w:sz w:val="24"/>
          <w:szCs w:val="24"/>
        </w:rPr>
        <w:t>, sino también</w:t>
      </w:r>
      <w:r w:rsidR="00E903A3" w:rsidRPr="003117C1">
        <w:rPr>
          <w:rFonts w:ascii="Times New Roman" w:hAnsi="Times New Roman"/>
          <w:sz w:val="24"/>
          <w:szCs w:val="24"/>
        </w:rPr>
        <w:t xml:space="preserve"> nosotros mismos </w:t>
      </w:r>
      <w:r w:rsidR="0045606A" w:rsidRPr="003117C1">
        <w:rPr>
          <w:rFonts w:ascii="Times New Roman" w:hAnsi="Times New Roman"/>
          <w:sz w:val="24"/>
          <w:szCs w:val="24"/>
        </w:rPr>
        <w:t xml:space="preserve">como antropólogos nos posicionamos, </w:t>
      </w:r>
      <w:r w:rsidR="003A1237" w:rsidRPr="003117C1">
        <w:rPr>
          <w:rFonts w:ascii="Times New Roman" w:hAnsi="Times New Roman"/>
          <w:sz w:val="24"/>
          <w:szCs w:val="24"/>
        </w:rPr>
        <w:t xml:space="preserve">todo </w:t>
      </w:r>
      <w:r w:rsidRPr="003117C1">
        <w:rPr>
          <w:rFonts w:ascii="Times New Roman" w:hAnsi="Times New Roman"/>
          <w:sz w:val="24"/>
          <w:szCs w:val="24"/>
        </w:rPr>
        <w:t>argumento</w:t>
      </w:r>
      <w:r w:rsidR="0045606A" w:rsidRPr="003117C1">
        <w:rPr>
          <w:rFonts w:ascii="Times New Roman" w:hAnsi="Times New Roman"/>
          <w:sz w:val="24"/>
          <w:szCs w:val="24"/>
        </w:rPr>
        <w:t xml:space="preserve"> </w:t>
      </w:r>
      <w:r w:rsidR="003A1237" w:rsidRPr="003117C1">
        <w:rPr>
          <w:rFonts w:ascii="Times New Roman" w:hAnsi="Times New Roman"/>
          <w:sz w:val="24"/>
          <w:szCs w:val="24"/>
        </w:rPr>
        <w:t xml:space="preserve">pasa a </w:t>
      </w:r>
      <w:r w:rsidR="0045606A" w:rsidRPr="003117C1">
        <w:rPr>
          <w:rFonts w:ascii="Times New Roman" w:hAnsi="Times New Roman"/>
          <w:sz w:val="24"/>
          <w:szCs w:val="24"/>
        </w:rPr>
        <w:t>se</w:t>
      </w:r>
      <w:r w:rsidR="003A1237" w:rsidRPr="003117C1">
        <w:rPr>
          <w:rFonts w:ascii="Times New Roman" w:hAnsi="Times New Roman"/>
          <w:sz w:val="24"/>
          <w:szCs w:val="24"/>
        </w:rPr>
        <w:t>r</w:t>
      </w:r>
      <w:r w:rsidR="0045606A" w:rsidRPr="003117C1">
        <w:rPr>
          <w:rFonts w:ascii="Times New Roman" w:hAnsi="Times New Roman"/>
          <w:sz w:val="24"/>
          <w:szCs w:val="24"/>
        </w:rPr>
        <w:t xml:space="preserve"> tachado de ideológico, por ende de político y, por </w:t>
      </w:r>
      <w:r w:rsidR="00694C75" w:rsidRPr="003117C1">
        <w:rPr>
          <w:rFonts w:ascii="Times New Roman" w:hAnsi="Times New Roman"/>
          <w:sz w:val="24"/>
          <w:szCs w:val="24"/>
        </w:rPr>
        <w:t>tanto</w:t>
      </w:r>
      <w:r w:rsidR="0045606A" w:rsidRPr="003117C1">
        <w:rPr>
          <w:rFonts w:ascii="Times New Roman" w:hAnsi="Times New Roman"/>
          <w:sz w:val="24"/>
          <w:szCs w:val="24"/>
        </w:rPr>
        <w:t xml:space="preserve">, de no científico. </w:t>
      </w:r>
      <w:r w:rsidR="002F4B59" w:rsidRPr="003117C1">
        <w:rPr>
          <w:rFonts w:ascii="Times New Roman" w:hAnsi="Times New Roman"/>
          <w:sz w:val="24"/>
          <w:szCs w:val="24"/>
        </w:rPr>
        <w:t xml:space="preserve">Sin embargo, si en algo consiste </w:t>
      </w:r>
      <w:r w:rsidRPr="003117C1">
        <w:rPr>
          <w:rFonts w:ascii="Times New Roman" w:hAnsi="Times New Roman"/>
          <w:sz w:val="24"/>
          <w:szCs w:val="24"/>
        </w:rPr>
        <w:t>nuestro rol de expertos</w:t>
      </w:r>
      <w:r w:rsidR="00612C92" w:rsidRPr="003117C1">
        <w:rPr>
          <w:rFonts w:ascii="Times New Roman" w:hAnsi="Times New Roman"/>
          <w:sz w:val="24"/>
          <w:szCs w:val="24"/>
        </w:rPr>
        <w:t xml:space="preserve"> y académicos</w:t>
      </w:r>
      <w:r w:rsidRPr="003117C1">
        <w:rPr>
          <w:rFonts w:ascii="Times New Roman" w:hAnsi="Times New Roman"/>
          <w:sz w:val="24"/>
          <w:szCs w:val="24"/>
        </w:rPr>
        <w:t xml:space="preserve">, </w:t>
      </w:r>
      <w:r w:rsidR="002F4B59" w:rsidRPr="003117C1">
        <w:rPr>
          <w:rFonts w:ascii="Times New Roman" w:hAnsi="Times New Roman"/>
          <w:sz w:val="24"/>
          <w:szCs w:val="24"/>
        </w:rPr>
        <w:t>e</w:t>
      </w:r>
      <w:r w:rsidRPr="003117C1">
        <w:rPr>
          <w:rFonts w:ascii="Times New Roman" w:hAnsi="Times New Roman"/>
          <w:sz w:val="24"/>
          <w:szCs w:val="24"/>
        </w:rPr>
        <w:t>s</w:t>
      </w:r>
      <w:r w:rsidR="002F4B59" w:rsidRPr="003117C1">
        <w:rPr>
          <w:rFonts w:ascii="Times New Roman" w:hAnsi="Times New Roman"/>
          <w:sz w:val="24"/>
          <w:szCs w:val="24"/>
        </w:rPr>
        <w:t xml:space="preserve"> precisamente en</w:t>
      </w:r>
      <w:r w:rsidRPr="003117C1">
        <w:rPr>
          <w:rFonts w:ascii="Times New Roman" w:hAnsi="Times New Roman"/>
          <w:sz w:val="24"/>
          <w:szCs w:val="24"/>
        </w:rPr>
        <w:t xml:space="preserve"> mostrar que no todo argumento </w:t>
      </w:r>
      <w:r w:rsidR="002F4B59" w:rsidRPr="003117C1">
        <w:rPr>
          <w:rFonts w:ascii="Times New Roman" w:hAnsi="Times New Roman"/>
          <w:sz w:val="24"/>
          <w:szCs w:val="24"/>
        </w:rPr>
        <w:t xml:space="preserve">disciplinar </w:t>
      </w:r>
      <w:r w:rsidRPr="003117C1">
        <w:rPr>
          <w:rFonts w:ascii="Times New Roman" w:hAnsi="Times New Roman"/>
          <w:sz w:val="24"/>
          <w:szCs w:val="24"/>
        </w:rPr>
        <w:t>es válido. Antropológicamente es insostenible decir por ejemplo que los mapuche fueron, son y serán siempre chilenos, argumento recurrente que esgrime fundamentos en ciertas lecturas disciplinares</w:t>
      </w:r>
      <w:r w:rsidR="00612C92" w:rsidRPr="003117C1">
        <w:rPr>
          <w:rFonts w:ascii="Times New Roman" w:hAnsi="Times New Roman"/>
          <w:sz w:val="24"/>
          <w:szCs w:val="24"/>
        </w:rPr>
        <w:t xml:space="preserve"> naci</w:t>
      </w:r>
      <w:r w:rsidR="00694C75" w:rsidRPr="003117C1">
        <w:rPr>
          <w:rFonts w:ascii="Times New Roman" w:hAnsi="Times New Roman"/>
          <w:sz w:val="24"/>
          <w:szCs w:val="24"/>
        </w:rPr>
        <w:t>ó</w:t>
      </w:r>
      <w:r w:rsidR="00612C92" w:rsidRPr="003117C1">
        <w:rPr>
          <w:rFonts w:ascii="Times New Roman" w:hAnsi="Times New Roman"/>
          <w:sz w:val="24"/>
          <w:szCs w:val="24"/>
        </w:rPr>
        <w:t>n</w:t>
      </w:r>
      <w:r w:rsidR="00694C75" w:rsidRPr="003117C1">
        <w:rPr>
          <w:rFonts w:ascii="Times New Roman" w:hAnsi="Times New Roman"/>
          <w:sz w:val="24"/>
          <w:szCs w:val="24"/>
        </w:rPr>
        <w:t>-</w:t>
      </w:r>
      <w:r w:rsidR="00612C92" w:rsidRPr="003117C1">
        <w:rPr>
          <w:rFonts w:ascii="Times New Roman" w:hAnsi="Times New Roman"/>
          <w:sz w:val="24"/>
          <w:szCs w:val="24"/>
        </w:rPr>
        <w:t>centricas bastante deconstruidas</w:t>
      </w:r>
      <w:r w:rsidR="002F4B59" w:rsidRPr="003117C1">
        <w:rPr>
          <w:rFonts w:ascii="Times New Roman" w:hAnsi="Times New Roman"/>
          <w:sz w:val="24"/>
          <w:szCs w:val="24"/>
        </w:rPr>
        <w:t xml:space="preserve"> ya</w:t>
      </w:r>
      <w:r w:rsidR="00612C92" w:rsidRPr="003117C1">
        <w:rPr>
          <w:rFonts w:ascii="Times New Roman" w:hAnsi="Times New Roman"/>
          <w:sz w:val="24"/>
          <w:szCs w:val="24"/>
        </w:rPr>
        <w:t>. Sin embargo, su eficacia residual es notable y el constructivismo no basta para fundamentar sus yerros. Debemos lograr debatir desde un post-constructivismo que explicite sus</w:t>
      </w:r>
      <w:r w:rsidR="0045606A" w:rsidRPr="003117C1">
        <w:rPr>
          <w:rFonts w:ascii="Times New Roman" w:hAnsi="Times New Roman"/>
          <w:sz w:val="24"/>
          <w:szCs w:val="24"/>
        </w:rPr>
        <w:t xml:space="preserve"> anclajes ontológicos</w:t>
      </w:r>
      <w:r w:rsidR="00612C92" w:rsidRPr="003117C1">
        <w:rPr>
          <w:rFonts w:ascii="Times New Roman" w:hAnsi="Times New Roman"/>
          <w:sz w:val="24"/>
          <w:szCs w:val="24"/>
        </w:rPr>
        <w:t xml:space="preserve"> y desde allí dialogue sin </w:t>
      </w:r>
      <w:r w:rsidR="007F1DD8" w:rsidRPr="003117C1">
        <w:rPr>
          <w:rFonts w:ascii="Times New Roman" w:hAnsi="Times New Roman"/>
          <w:sz w:val="24"/>
          <w:szCs w:val="24"/>
        </w:rPr>
        <w:t>subestimar otros anclajes posibles.</w:t>
      </w:r>
    </w:p>
    <w:p w:rsidR="00800C49" w:rsidRPr="003117C1" w:rsidRDefault="007F1DD8" w:rsidP="00800C49">
      <w:pPr>
        <w:spacing w:after="120" w:line="360" w:lineRule="auto"/>
        <w:rPr>
          <w:rFonts w:ascii="Times New Roman" w:hAnsi="Times New Roman"/>
          <w:sz w:val="24"/>
          <w:szCs w:val="24"/>
        </w:rPr>
      </w:pPr>
      <w:r w:rsidRPr="003117C1">
        <w:rPr>
          <w:rFonts w:ascii="Times New Roman" w:hAnsi="Times New Roman"/>
          <w:sz w:val="24"/>
          <w:szCs w:val="24"/>
        </w:rPr>
        <w:t>Y e</w:t>
      </w:r>
      <w:r w:rsidR="002B7423" w:rsidRPr="003117C1">
        <w:rPr>
          <w:rFonts w:ascii="Times New Roman" w:hAnsi="Times New Roman"/>
          <w:sz w:val="24"/>
          <w:szCs w:val="24"/>
        </w:rPr>
        <w:t>n esto, l</w:t>
      </w:r>
      <w:r w:rsidR="00800C49" w:rsidRPr="003117C1">
        <w:rPr>
          <w:rFonts w:ascii="Times New Roman" w:hAnsi="Times New Roman"/>
          <w:sz w:val="24"/>
          <w:szCs w:val="24"/>
        </w:rPr>
        <w:t>a necesidad de hacer</w:t>
      </w:r>
      <w:r w:rsidR="002B7423" w:rsidRPr="003117C1">
        <w:rPr>
          <w:rFonts w:ascii="Times New Roman" w:hAnsi="Times New Roman"/>
          <w:sz w:val="24"/>
          <w:szCs w:val="24"/>
        </w:rPr>
        <w:t>se</w:t>
      </w:r>
      <w:r w:rsidR="00800C49" w:rsidRPr="003117C1">
        <w:rPr>
          <w:rFonts w:ascii="Times New Roman" w:hAnsi="Times New Roman"/>
          <w:sz w:val="24"/>
          <w:szCs w:val="24"/>
        </w:rPr>
        <w:t xml:space="preserve"> otras preguntas </w:t>
      </w:r>
      <w:r w:rsidRPr="003117C1">
        <w:rPr>
          <w:rFonts w:ascii="Times New Roman" w:hAnsi="Times New Roman"/>
          <w:sz w:val="24"/>
          <w:szCs w:val="24"/>
        </w:rPr>
        <w:t xml:space="preserve">no sólo tiene que </w:t>
      </w:r>
      <w:r w:rsidR="00800C49" w:rsidRPr="003117C1">
        <w:rPr>
          <w:rFonts w:ascii="Times New Roman" w:hAnsi="Times New Roman"/>
          <w:sz w:val="24"/>
          <w:szCs w:val="24"/>
        </w:rPr>
        <w:t>ver</w:t>
      </w:r>
      <w:r w:rsidRPr="003117C1">
        <w:rPr>
          <w:rFonts w:ascii="Times New Roman" w:hAnsi="Times New Roman"/>
          <w:sz w:val="24"/>
          <w:szCs w:val="24"/>
        </w:rPr>
        <w:t xml:space="preserve"> con advertir las lecturas culturalmente condicionadas de un discurso jurídico que se piensa no cultural, en vez de</w:t>
      </w:r>
      <w:r w:rsidR="00800C49" w:rsidRPr="003117C1">
        <w:rPr>
          <w:rFonts w:ascii="Times New Roman" w:hAnsi="Times New Roman"/>
          <w:sz w:val="24"/>
          <w:szCs w:val="24"/>
        </w:rPr>
        <w:t xml:space="preserve"> con </w:t>
      </w:r>
      <w:r w:rsidR="002B7423" w:rsidRPr="003117C1">
        <w:rPr>
          <w:rFonts w:ascii="Times New Roman" w:hAnsi="Times New Roman"/>
          <w:sz w:val="24"/>
          <w:szCs w:val="24"/>
        </w:rPr>
        <w:t>identificar</w:t>
      </w:r>
      <w:r w:rsidR="00800C49" w:rsidRPr="003117C1">
        <w:rPr>
          <w:rFonts w:ascii="Times New Roman" w:hAnsi="Times New Roman"/>
          <w:sz w:val="24"/>
          <w:szCs w:val="24"/>
        </w:rPr>
        <w:t xml:space="preserve"> creencias que </w:t>
      </w:r>
      <w:r w:rsidR="002B7423" w:rsidRPr="003117C1">
        <w:rPr>
          <w:rFonts w:ascii="Times New Roman" w:hAnsi="Times New Roman"/>
          <w:sz w:val="24"/>
          <w:szCs w:val="24"/>
        </w:rPr>
        <w:t>pueda</w:t>
      </w:r>
      <w:r w:rsidR="00800C49" w:rsidRPr="003117C1">
        <w:rPr>
          <w:rFonts w:ascii="Times New Roman" w:hAnsi="Times New Roman"/>
          <w:sz w:val="24"/>
          <w:szCs w:val="24"/>
        </w:rPr>
        <w:t>n llevar a cometer errores</w:t>
      </w:r>
      <w:r w:rsidR="002B7423" w:rsidRPr="003117C1">
        <w:rPr>
          <w:rFonts w:ascii="Times New Roman" w:hAnsi="Times New Roman"/>
          <w:sz w:val="24"/>
          <w:szCs w:val="24"/>
        </w:rPr>
        <w:t xml:space="preserve"> de prohibición o comprensión</w:t>
      </w:r>
      <w:r w:rsidR="00800C49" w:rsidRPr="003117C1">
        <w:rPr>
          <w:rFonts w:ascii="Times New Roman" w:hAnsi="Times New Roman"/>
          <w:sz w:val="24"/>
          <w:szCs w:val="24"/>
        </w:rPr>
        <w:t xml:space="preserve"> culturalmente </w:t>
      </w:r>
      <w:r w:rsidR="002B7423" w:rsidRPr="003117C1">
        <w:rPr>
          <w:rFonts w:ascii="Times New Roman" w:hAnsi="Times New Roman"/>
          <w:sz w:val="24"/>
          <w:szCs w:val="24"/>
        </w:rPr>
        <w:t>condiciona</w:t>
      </w:r>
      <w:r w:rsidR="00800C49" w:rsidRPr="003117C1">
        <w:rPr>
          <w:rFonts w:ascii="Times New Roman" w:hAnsi="Times New Roman"/>
          <w:sz w:val="24"/>
          <w:szCs w:val="24"/>
        </w:rPr>
        <w:t xml:space="preserve">dos. </w:t>
      </w:r>
      <w:r w:rsidRPr="003117C1">
        <w:rPr>
          <w:rFonts w:ascii="Times New Roman" w:hAnsi="Times New Roman"/>
          <w:sz w:val="24"/>
          <w:szCs w:val="24"/>
        </w:rPr>
        <w:t>Tiene que ver con comprometernos con otras políticas de traducción que permitan comunicaciones productivas aunque sepamos que se basan en ciertos malentendidos</w:t>
      </w:r>
      <w:r w:rsidR="00740483" w:rsidRPr="003117C1">
        <w:rPr>
          <w:rFonts w:ascii="Times New Roman" w:hAnsi="Times New Roman"/>
          <w:sz w:val="24"/>
          <w:szCs w:val="24"/>
        </w:rPr>
        <w:t xml:space="preserve"> inevitables</w:t>
      </w:r>
      <w:r w:rsidR="0043378A" w:rsidRPr="003117C1">
        <w:rPr>
          <w:rFonts w:ascii="Times New Roman" w:hAnsi="Times New Roman"/>
          <w:sz w:val="24"/>
          <w:szCs w:val="24"/>
        </w:rPr>
        <w:t>. Por algo</w:t>
      </w:r>
      <w:r w:rsidR="00740483" w:rsidRPr="003117C1">
        <w:rPr>
          <w:rFonts w:ascii="Times New Roman" w:hAnsi="Times New Roman"/>
          <w:sz w:val="24"/>
          <w:szCs w:val="24"/>
        </w:rPr>
        <w:t xml:space="preserve"> </w:t>
      </w:r>
      <w:r w:rsidR="00A878E3" w:rsidRPr="003117C1">
        <w:rPr>
          <w:rFonts w:ascii="Times New Roman" w:hAnsi="Times New Roman"/>
          <w:sz w:val="24"/>
          <w:szCs w:val="24"/>
        </w:rPr>
        <w:t>un antiguo proverbio italiano</w:t>
      </w:r>
      <w:r w:rsidR="0043378A" w:rsidRPr="003117C1">
        <w:rPr>
          <w:rFonts w:ascii="Times New Roman" w:hAnsi="Times New Roman"/>
          <w:sz w:val="24"/>
          <w:szCs w:val="24"/>
        </w:rPr>
        <w:t xml:space="preserve"> advierte que</w:t>
      </w:r>
      <w:r w:rsidR="00A878E3" w:rsidRPr="003117C1">
        <w:rPr>
          <w:rFonts w:ascii="Times New Roman" w:hAnsi="Times New Roman"/>
          <w:sz w:val="24"/>
          <w:szCs w:val="24"/>
        </w:rPr>
        <w:t xml:space="preserve"> </w:t>
      </w:r>
      <w:hyperlink r:id="rId7" w:history="1">
        <w:r w:rsidR="00A878E3" w:rsidRPr="003117C1">
          <w:rPr>
            <w:rStyle w:val="Hyperlink"/>
            <w:rFonts w:ascii="Times New Roman" w:hAnsi="Times New Roman" w:cs="Arial"/>
            <w:b/>
            <w:bCs/>
            <w:color w:val="auto"/>
            <w:sz w:val="24"/>
            <w:szCs w:val="24"/>
            <w:u w:val="none"/>
          </w:rPr>
          <w:t>TRADUTTORE, TRADITORE</w:t>
        </w:r>
      </w:hyperlink>
      <w:r w:rsidRPr="003117C1">
        <w:rPr>
          <w:rFonts w:ascii="Times New Roman" w:hAnsi="Times New Roman"/>
          <w:sz w:val="24"/>
          <w:szCs w:val="24"/>
        </w:rPr>
        <w:t>.</w:t>
      </w:r>
    </w:p>
    <w:p w:rsidR="006A1528" w:rsidRPr="003117C1" w:rsidRDefault="002C7897" w:rsidP="00E050AF">
      <w:pPr>
        <w:spacing w:after="120" w:line="360" w:lineRule="auto"/>
        <w:rPr>
          <w:rFonts w:ascii="Times New Roman" w:hAnsi="Times New Roman"/>
          <w:sz w:val="24"/>
          <w:szCs w:val="24"/>
        </w:rPr>
      </w:pPr>
      <w:r w:rsidRPr="003117C1">
        <w:rPr>
          <w:rFonts w:ascii="Times New Roman" w:hAnsi="Times New Roman"/>
          <w:sz w:val="24"/>
          <w:szCs w:val="24"/>
        </w:rPr>
        <w:t xml:space="preserve">Si </w:t>
      </w:r>
      <w:r w:rsidRPr="003117C1">
        <w:rPr>
          <w:rFonts w:ascii="Times New Roman" w:hAnsi="Times New Roman" w:cs="Microsoft Sans Serif"/>
          <w:color w:val="404040"/>
          <w:sz w:val="24"/>
          <w:szCs w:val="24"/>
          <w:shd w:val="clear" w:color="auto" w:fill="FFFFFF"/>
        </w:rPr>
        <w:t xml:space="preserve">la traducción traiciona o puede ser traicionera, </w:t>
      </w:r>
      <w:r w:rsidR="0043378A" w:rsidRPr="003117C1">
        <w:rPr>
          <w:rFonts w:ascii="Times New Roman" w:hAnsi="Times New Roman" w:cs="Microsoft Sans Serif"/>
          <w:color w:val="404040"/>
          <w:sz w:val="24"/>
          <w:szCs w:val="24"/>
          <w:shd w:val="clear" w:color="auto" w:fill="FFFFFF"/>
        </w:rPr>
        <w:t xml:space="preserve">como dice ese proverbio, </w:t>
      </w:r>
      <w:r w:rsidRPr="003117C1">
        <w:rPr>
          <w:rFonts w:ascii="Times New Roman" w:hAnsi="Times New Roman" w:cs="Microsoft Sans Serif"/>
          <w:color w:val="404040"/>
          <w:sz w:val="24"/>
          <w:szCs w:val="24"/>
          <w:shd w:val="clear" w:color="auto" w:fill="FFFFFF"/>
        </w:rPr>
        <w:t>la pregunta clave es qué es lo que debemos traicionar como antropólogos</w:t>
      </w:r>
      <w:r w:rsidR="0043378A" w:rsidRPr="003117C1">
        <w:rPr>
          <w:rFonts w:ascii="Times New Roman" w:hAnsi="Times New Roman" w:cs="Microsoft Sans Serif"/>
          <w:color w:val="404040"/>
          <w:sz w:val="24"/>
          <w:szCs w:val="24"/>
          <w:shd w:val="clear" w:color="auto" w:fill="FFFFFF"/>
        </w:rPr>
        <w:t xml:space="preserve"> </w:t>
      </w:r>
      <w:r w:rsidR="00CD3E6B" w:rsidRPr="003117C1">
        <w:rPr>
          <w:rFonts w:ascii="Times New Roman" w:hAnsi="Times New Roman" w:cs="Microsoft Sans Serif"/>
          <w:color w:val="404040"/>
          <w:sz w:val="24"/>
          <w:szCs w:val="24"/>
          <w:shd w:val="clear" w:color="auto" w:fill="FFFFFF"/>
        </w:rPr>
        <w:t>para</w:t>
      </w:r>
      <w:r w:rsidR="0043378A" w:rsidRPr="003117C1">
        <w:rPr>
          <w:rFonts w:ascii="Times New Roman" w:hAnsi="Times New Roman" w:cs="Microsoft Sans Serif"/>
          <w:color w:val="404040"/>
          <w:sz w:val="24"/>
          <w:szCs w:val="24"/>
          <w:shd w:val="clear" w:color="auto" w:fill="FFFFFF"/>
        </w:rPr>
        <w:t xml:space="preserve"> abjura</w:t>
      </w:r>
      <w:r w:rsidR="00CD3E6B" w:rsidRPr="003117C1">
        <w:rPr>
          <w:rFonts w:ascii="Times New Roman" w:hAnsi="Times New Roman" w:cs="Microsoft Sans Serif"/>
          <w:color w:val="404040"/>
          <w:sz w:val="24"/>
          <w:szCs w:val="24"/>
          <w:shd w:val="clear" w:color="auto" w:fill="FFFFFF"/>
        </w:rPr>
        <w:t>r</w:t>
      </w:r>
      <w:r w:rsidR="0043378A" w:rsidRPr="003117C1">
        <w:rPr>
          <w:rFonts w:ascii="Times New Roman" w:hAnsi="Times New Roman" w:cs="Microsoft Sans Serif"/>
          <w:color w:val="404040"/>
          <w:sz w:val="24"/>
          <w:szCs w:val="24"/>
          <w:shd w:val="clear" w:color="auto" w:fill="FFFFFF"/>
        </w:rPr>
        <w:t xml:space="preserve"> de los epistemicidios, es decir, de una</w:t>
      </w:r>
      <w:r w:rsidRPr="003117C1">
        <w:rPr>
          <w:rFonts w:ascii="Times New Roman" w:hAnsi="Times New Roman" w:cs="Microsoft Sans Serif"/>
          <w:color w:val="404040"/>
          <w:sz w:val="24"/>
          <w:szCs w:val="24"/>
          <w:shd w:val="clear" w:color="auto" w:fill="FFFFFF"/>
        </w:rPr>
        <w:t xml:space="preserve"> hegemonía epistémica que traiciona los lenguajes otros</w:t>
      </w:r>
      <w:r w:rsidR="00E050AF" w:rsidRPr="003117C1">
        <w:rPr>
          <w:rFonts w:ascii="Times New Roman" w:hAnsi="Times New Roman" w:cs="Microsoft Sans Serif"/>
          <w:color w:val="404040"/>
          <w:sz w:val="24"/>
          <w:szCs w:val="24"/>
          <w:shd w:val="clear" w:color="auto" w:fill="FFFFFF"/>
        </w:rPr>
        <w:t xml:space="preserve"> para</w:t>
      </w:r>
      <w:r w:rsidR="0043378A" w:rsidRPr="003117C1">
        <w:rPr>
          <w:rFonts w:ascii="Times New Roman" w:eastAsia="Times New Roman" w:hAnsi="Times New Roman" w:cs="Times New Roman"/>
          <w:color w:val="000000"/>
          <w:sz w:val="24"/>
          <w:szCs w:val="24"/>
          <w:lang w:val="es-MX" w:eastAsia="es-AR"/>
        </w:rPr>
        <w:t xml:space="preserve"> mantener la capacidad de controlar los pensamientos otros</w:t>
      </w:r>
      <w:r w:rsidR="00E050AF" w:rsidRPr="003117C1">
        <w:rPr>
          <w:rFonts w:ascii="Times New Roman" w:hAnsi="Times New Roman" w:cs="Microsoft Sans Serif"/>
          <w:color w:val="404040"/>
          <w:sz w:val="24"/>
          <w:szCs w:val="24"/>
          <w:shd w:val="clear" w:color="auto" w:fill="FFFFFF"/>
        </w:rPr>
        <w:t xml:space="preserve"> </w:t>
      </w:r>
      <w:r w:rsidR="0043378A" w:rsidRPr="003117C1">
        <w:rPr>
          <w:rFonts w:ascii="Times New Roman" w:hAnsi="Times New Roman" w:cs="Microsoft Sans Serif"/>
          <w:color w:val="404040"/>
          <w:sz w:val="24"/>
          <w:szCs w:val="24"/>
          <w:shd w:val="clear" w:color="auto" w:fill="FFFFFF"/>
        </w:rPr>
        <w:t xml:space="preserve">y </w:t>
      </w:r>
      <w:r w:rsidR="00E050AF" w:rsidRPr="003117C1">
        <w:rPr>
          <w:rFonts w:ascii="Times New Roman" w:hAnsi="Times New Roman" w:cs="Microsoft Sans Serif"/>
          <w:color w:val="404040"/>
          <w:sz w:val="24"/>
          <w:szCs w:val="24"/>
          <w:shd w:val="clear" w:color="auto" w:fill="FFFFFF"/>
        </w:rPr>
        <w:t>que se acomoden a los propios.</w:t>
      </w:r>
    </w:p>
    <w:p w:rsidR="000A4F12" w:rsidRPr="003117C1" w:rsidRDefault="0043378A" w:rsidP="0043378A">
      <w:pPr>
        <w:spacing w:after="120" w:line="360" w:lineRule="auto"/>
        <w:rPr>
          <w:rFonts w:ascii="Times New Roman" w:hAnsi="Times New Roman"/>
          <w:sz w:val="24"/>
          <w:szCs w:val="24"/>
        </w:rPr>
      </w:pPr>
      <w:r w:rsidRPr="003117C1">
        <w:rPr>
          <w:rFonts w:ascii="Times New Roman" w:hAnsi="Times New Roman"/>
          <w:sz w:val="24"/>
          <w:szCs w:val="24"/>
        </w:rPr>
        <w:t>E</w:t>
      </w:r>
      <w:r w:rsidR="00E050AF" w:rsidRPr="003117C1">
        <w:rPr>
          <w:rFonts w:ascii="Times New Roman" w:hAnsi="Times New Roman"/>
          <w:sz w:val="24"/>
          <w:szCs w:val="24"/>
        </w:rPr>
        <w:t>l giro ontológico propone</w:t>
      </w:r>
      <w:r w:rsidR="000A4F12" w:rsidRPr="003117C1">
        <w:rPr>
          <w:rFonts w:ascii="Times New Roman" w:hAnsi="Times New Roman"/>
          <w:sz w:val="24"/>
          <w:szCs w:val="24"/>
        </w:rPr>
        <w:t xml:space="preserve"> </w:t>
      </w:r>
      <w:r w:rsidRPr="003117C1">
        <w:rPr>
          <w:rFonts w:ascii="Times New Roman" w:hAnsi="Times New Roman"/>
          <w:sz w:val="24"/>
          <w:szCs w:val="24"/>
        </w:rPr>
        <w:t>poner la traición en otra parte</w:t>
      </w:r>
      <w:r w:rsidR="00694C75" w:rsidRPr="003117C1">
        <w:rPr>
          <w:rFonts w:ascii="Times New Roman" w:hAnsi="Times New Roman"/>
          <w:sz w:val="24"/>
          <w:szCs w:val="24"/>
        </w:rPr>
        <w:t>,</w:t>
      </w:r>
      <w:r w:rsidRPr="003117C1">
        <w:rPr>
          <w:rFonts w:ascii="Times New Roman" w:hAnsi="Times New Roman"/>
          <w:sz w:val="24"/>
          <w:szCs w:val="24"/>
        </w:rPr>
        <w:t xml:space="preserve"> de modo de </w:t>
      </w:r>
      <w:r w:rsidR="000A4F12" w:rsidRPr="003117C1">
        <w:rPr>
          <w:rFonts w:ascii="Times New Roman" w:hAnsi="Times New Roman"/>
          <w:sz w:val="24"/>
          <w:szCs w:val="24"/>
        </w:rPr>
        <w:t>desplegar prácticas de traducción (a la Viveiros de Castro)</w:t>
      </w:r>
      <w:r w:rsidR="00E050AF" w:rsidRPr="003117C1">
        <w:rPr>
          <w:rFonts w:ascii="Times New Roman" w:hAnsi="Times New Roman"/>
          <w:sz w:val="24"/>
          <w:szCs w:val="24"/>
        </w:rPr>
        <w:t xml:space="preserve"> más</w:t>
      </w:r>
      <w:r w:rsidR="000A4F12" w:rsidRPr="003117C1">
        <w:rPr>
          <w:rFonts w:ascii="Times New Roman" w:hAnsi="Times New Roman"/>
          <w:sz w:val="24"/>
          <w:szCs w:val="24"/>
        </w:rPr>
        <w:t xml:space="preserve"> productivas</w:t>
      </w:r>
      <w:r w:rsidR="00694C75" w:rsidRPr="003117C1">
        <w:rPr>
          <w:rFonts w:ascii="Times New Roman" w:hAnsi="Times New Roman"/>
          <w:sz w:val="24"/>
          <w:szCs w:val="24"/>
        </w:rPr>
        <w:t xml:space="preserve"> </w:t>
      </w:r>
      <w:r w:rsidRPr="003117C1">
        <w:rPr>
          <w:rFonts w:ascii="Times New Roman" w:hAnsi="Times New Roman"/>
          <w:sz w:val="24"/>
          <w:szCs w:val="24"/>
        </w:rPr>
        <w:t>--</w:t>
      </w:r>
      <w:r w:rsidR="00694C75" w:rsidRPr="003117C1">
        <w:rPr>
          <w:rFonts w:ascii="Times New Roman" w:hAnsi="Times New Roman"/>
          <w:sz w:val="24"/>
          <w:szCs w:val="24"/>
        </w:rPr>
        <w:t xml:space="preserve"> </w:t>
      </w:r>
      <w:r w:rsidRPr="003117C1">
        <w:rPr>
          <w:rFonts w:ascii="Times New Roman" w:hAnsi="Times New Roman"/>
          <w:sz w:val="24"/>
          <w:szCs w:val="24"/>
        </w:rPr>
        <w:t>lo que desde mi lectura consiste en</w:t>
      </w:r>
      <w:r w:rsidR="000A4F12" w:rsidRPr="003117C1">
        <w:rPr>
          <w:rFonts w:ascii="Times New Roman" w:hAnsi="Times New Roman"/>
          <w:sz w:val="24"/>
          <w:szCs w:val="24"/>
        </w:rPr>
        <w:t xml:space="preserve"> </w:t>
      </w:r>
      <w:r w:rsidRPr="003117C1">
        <w:rPr>
          <w:rFonts w:ascii="Times New Roman" w:hAnsi="Times New Roman"/>
          <w:sz w:val="24"/>
          <w:szCs w:val="24"/>
        </w:rPr>
        <w:t>saber</w:t>
      </w:r>
      <w:r w:rsidR="000A4F12" w:rsidRPr="003117C1">
        <w:rPr>
          <w:rFonts w:ascii="Times New Roman" w:hAnsi="Times New Roman"/>
          <w:sz w:val="24"/>
          <w:szCs w:val="24"/>
        </w:rPr>
        <w:t xml:space="preserve"> advertir y comunicar distinto tipo de conflictos</w:t>
      </w:r>
      <w:r w:rsidRPr="003117C1">
        <w:rPr>
          <w:rFonts w:ascii="Times New Roman" w:hAnsi="Times New Roman"/>
          <w:sz w:val="24"/>
          <w:szCs w:val="24"/>
        </w:rPr>
        <w:t xml:space="preserve"> operantes</w:t>
      </w:r>
      <w:r w:rsidR="000A4F12" w:rsidRPr="003117C1">
        <w:rPr>
          <w:rFonts w:ascii="Times New Roman" w:hAnsi="Times New Roman"/>
          <w:sz w:val="24"/>
          <w:szCs w:val="24"/>
        </w:rPr>
        <w:t>: ideológicos, ontológicos, epistemológicos</w:t>
      </w:r>
      <w:r w:rsidR="00CD3E6B" w:rsidRPr="003117C1">
        <w:rPr>
          <w:rFonts w:ascii="Times New Roman" w:hAnsi="Times New Roman"/>
          <w:sz w:val="24"/>
          <w:szCs w:val="24"/>
        </w:rPr>
        <w:t xml:space="preserve"> (Briones 2014)</w:t>
      </w:r>
      <w:r w:rsidR="000A4F12" w:rsidRPr="003117C1">
        <w:rPr>
          <w:rFonts w:ascii="Times New Roman" w:hAnsi="Times New Roman"/>
          <w:sz w:val="24"/>
          <w:szCs w:val="24"/>
        </w:rPr>
        <w:t>.</w:t>
      </w:r>
    </w:p>
    <w:p w:rsidR="006A1528" w:rsidRPr="003117C1" w:rsidRDefault="0043378A" w:rsidP="009D0F0C">
      <w:pPr>
        <w:spacing w:after="120" w:line="360" w:lineRule="auto"/>
        <w:rPr>
          <w:rFonts w:ascii="Times New Roman" w:eastAsia="Times New Roman" w:hAnsi="Times New Roman" w:cs="Times New Roman"/>
          <w:color w:val="000000"/>
          <w:sz w:val="24"/>
          <w:szCs w:val="24"/>
          <w:lang w:val="es-MX" w:eastAsia="es-AR"/>
        </w:rPr>
      </w:pPr>
      <w:r w:rsidRPr="003117C1">
        <w:rPr>
          <w:rFonts w:ascii="Times New Roman" w:hAnsi="Times New Roman"/>
          <w:sz w:val="24"/>
          <w:szCs w:val="24"/>
        </w:rPr>
        <w:t>Así, u</w:t>
      </w:r>
      <w:r w:rsidR="00E050AF" w:rsidRPr="003117C1">
        <w:rPr>
          <w:rFonts w:ascii="Times New Roman" w:hAnsi="Times New Roman"/>
          <w:sz w:val="24"/>
          <w:szCs w:val="24"/>
        </w:rPr>
        <w:t xml:space="preserve">na de las cosas que debemos lograr en cualquier peritaje es </w:t>
      </w:r>
      <w:r w:rsidR="000A4F12" w:rsidRPr="003117C1">
        <w:rPr>
          <w:rFonts w:ascii="Times New Roman" w:hAnsi="Times New Roman"/>
          <w:sz w:val="24"/>
          <w:szCs w:val="24"/>
        </w:rPr>
        <w:t>c</w:t>
      </w:r>
      <w:r w:rsidR="00E54CBA" w:rsidRPr="003117C1">
        <w:rPr>
          <w:rFonts w:ascii="Times New Roman" w:hAnsi="Times New Roman"/>
          <w:sz w:val="24"/>
          <w:szCs w:val="24"/>
        </w:rPr>
        <w:t>ambiar</w:t>
      </w:r>
      <w:r w:rsidR="00E050AF" w:rsidRPr="003117C1">
        <w:rPr>
          <w:rFonts w:ascii="Times New Roman" w:hAnsi="Times New Roman"/>
          <w:sz w:val="24"/>
          <w:szCs w:val="24"/>
        </w:rPr>
        <w:t xml:space="preserve"> la imagen</w:t>
      </w:r>
      <w:r w:rsidR="00E54CBA" w:rsidRPr="003117C1">
        <w:rPr>
          <w:rFonts w:ascii="Times New Roman" w:hAnsi="Times New Roman"/>
          <w:sz w:val="24"/>
          <w:szCs w:val="24"/>
        </w:rPr>
        <w:t xml:space="preserve"> de que </w:t>
      </w:r>
      <w:r w:rsidR="00E050AF" w:rsidRPr="003117C1">
        <w:rPr>
          <w:rFonts w:ascii="Times New Roman" w:hAnsi="Times New Roman"/>
          <w:sz w:val="24"/>
          <w:szCs w:val="24"/>
        </w:rPr>
        <w:t xml:space="preserve">los antropólogos </w:t>
      </w:r>
      <w:r w:rsidR="00E54CBA" w:rsidRPr="003117C1">
        <w:rPr>
          <w:rFonts w:ascii="Times New Roman" w:hAnsi="Times New Roman"/>
          <w:sz w:val="24"/>
          <w:szCs w:val="24"/>
        </w:rPr>
        <w:t xml:space="preserve">solo podemos hablar </w:t>
      </w:r>
      <w:r w:rsidR="001B2EB2" w:rsidRPr="003117C1">
        <w:rPr>
          <w:rFonts w:ascii="Times New Roman" w:hAnsi="Times New Roman"/>
          <w:sz w:val="24"/>
          <w:szCs w:val="24"/>
        </w:rPr>
        <w:t xml:space="preserve">sobre y </w:t>
      </w:r>
      <w:r w:rsidR="00E54CBA" w:rsidRPr="003117C1">
        <w:rPr>
          <w:rFonts w:ascii="Times New Roman" w:hAnsi="Times New Roman"/>
          <w:sz w:val="24"/>
          <w:szCs w:val="24"/>
        </w:rPr>
        <w:t xml:space="preserve">por los diferentes. </w:t>
      </w:r>
      <w:r w:rsidR="00E050AF" w:rsidRPr="003117C1">
        <w:rPr>
          <w:rFonts w:ascii="Times New Roman" w:hAnsi="Times New Roman"/>
          <w:sz w:val="24"/>
          <w:szCs w:val="24"/>
        </w:rPr>
        <w:t xml:space="preserve">A la par de </w:t>
      </w:r>
      <w:r w:rsidR="00E54CBA" w:rsidRPr="003117C1">
        <w:rPr>
          <w:rFonts w:ascii="Times New Roman" w:hAnsi="Times New Roman"/>
          <w:sz w:val="24"/>
          <w:szCs w:val="24"/>
        </w:rPr>
        <w:t>identificar y expresar opacidades y presupuestos de las verdades jurídicas</w:t>
      </w:r>
      <w:r w:rsidR="00E050AF" w:rsidRPr="003117C1">
        <w:rPr>
          <w:rFonts w:ascii="Times New Roman" w:eastAsia="Times New Roman" w:hAnsi="Times New Roman" w:cs="Times New Roman"/>
          <w:iCs/>
          <w:color w:val="000000"/>
          <w:sz w:val="24"/>
          <w:szCs w:val="24"/>
          <w:lang w:val="es-MX" w:eastAsia="es-AR"/>
        </w:rPr>
        <w:t>, quizás el papel y el desafío más punzante de la antropología pase menos por hacer un</w:t>
      </w:r>
      <w:r w:rsidR="00E050AF" w:rsidRPr="003117C1">
        <w:rPr>
          <w:rFonts w:ascii="Times New Roman" w:eastAsia="Times New Roman" w:hAnsi="Times New Roman" w:cs="Times New Roman"/>
          <w:color w:val="000000"/>
          <w:sz w:val="24"/>
          <w:szCs w:val="24"/>
          <w:lang w:val="es-MX" w:eastAsia="es-AR"/>
        </w:rPr>
        <w:t xml:space="preserve"> mero reporte de otras "visiones del mundo" desde un relativismo simplista</w:t>
      </w:r>
      <w:r w:rsidR="00E050AF" w:rsidRPr="003117C1">
        <w:rPr>
          <w:rFonts w:ascii="Times New Roman" w:hAnsi="Times New Roman"/>
          <w:sz w:val="24"/>
          <w:szCs w:val="24"/>
        </w:rPr>
        <w:t>, que por sostener</w:t>
      </w:r>
      <w:r w:rsidR="009D0F0C" w:rsidRPr="003117C1">
        <w:rPr>
          <w:rFonts w:ascii="Times New Roman" w:eastAsia="Times New Roman" w:hAnsi="Times New Roman" w:cs="Times New Roman"/>
          <w:color w:val="000000"/>
          <w:sz w:val="24"/>
          <w:szCs w:val="24"/>
          <w:lang w:val="es-MX" w:eastAsia="es-AR"/>
        </w:rPr>
        <w:t xml:space="preserve"> indefinidamente</w:t>
      </w:r>
      <w:r w:rsidR="00E050AF" w:rsidRPr="003117C1">
        <w:rPr>
          <w:rFonts w:ascii="Times New Roman" w:hAnsi="Times New Roman"/>
          <w:sz w:val="24"/>
          <w:szCs w:val="24"/>
        </w:rPr>
        <w:t>, como sugieren</w:t>
      </w:r>
      <w:r w:rsidR="00E050AF" w:rsidRPr="003117C1">
        <w:rPr>
          <w:rFonts w:ascii="Times New Roman" w:eastAsia="Times New Roman" w:hAnsi="Times New Roman" w:cs="Times New Roman"/>
          <w:iCs/>
          <w:color w:val="000000"/>
          <w:sz w:val="24"/>
          <w:szCs w:val="24"/>
          <w:lang w:val="es-MX" w:eastAsia="es-AR"/>
        </w:rPr>
        <w:t xml:space="preserve"> Holbraad, Pedersen y Viveiros de Castro</w:t>
      </w:r>
      <w:r w:rsidR="00D93719" w:rsidRPr="003117C1">
        <w:rPr>
          <w:rFonts w:ascii="Times New Roman" w:eastAsia="Times New Roman" w:hAnsi="Times New Roman" w:cs="Times New Roman"/>
          <w:iCs/>
          <w:color w:val="000000"/>
          <w:sz w:val="24"/>
          <w:szCs w:val="24"/>
          <w:lang w:val="es-MX" w:eastAsia="es-AR"/>
        </w:rPr>
        <w:t xml:space="preserve"> (2014)</w:t>
      </w:r>
      <w:r w:rsidR="00E050AF" w:rsidRPr="003117C1">
        <w:rPr>
          <w:rFonts w:ascii="Times New Roman" w:eastAsia="Times New Roman" w:hAnsi="Times New Roman" w:cs="Times New Roman"/>
          <w:color w:val="000000"/>
          <w:sz w:val="24"/>
          <w:szCs w:val="24"/>
          <w:lang w:val="es-MX" w:eastAsia="es-AR"/>
        </w:rPr>
        <w:t>,</w:t>
      </w:r>
      <w:r w:rsidR="009D0F0C" w:rsidRPr="003117C1">
        <w:rPr>
          <w:rFonts w:ascii="Times New Roman" w:eastAsia="Times New Roman" w:hAnsi="Times New Roman" w:cs="Times New Roman"/>
          <w:color w:val="000000"/>
          <w:sz w:val="24"/>
          <w:szCs w:val="24"/>
          <w:lang w:val="es-MX" w:eastAsia="es-AR"/>
        </w:rPr>
        <w:t xml:space="preserve"> </w:t>
      </w:r>
      <w:r w:rsidR="00BB1006" w:rsidRPr="003117C1">
        <w:rPr>
          <w:rFonts w:ascii="Times New Roman" w:eastAsia="Times New Roman" w:hAnsi="Times New Roman" w:cs="Times New Roman"/>
          <w:color w:val="000000"/>
          <w:sz w:val="24"/>
          <w:szCs w:val="24"/>
          <w:lang w:val="es-MX" w:eastAsia="es-AR"/>
        </w:rPr>
        <w:t>lo que</w:t>
      </w:r>
      <w:r w:rsidR="003509F6" w:rsidRPr="003117C1">
        <w:rPr>
          <w:rFonts w:ascii="Times New Roman" w:eastAsia="Times New Roman" w:hAnsi="Times New Roman" w:cs="Times New Roman"/>
          <w:color w:val="000000"/>
          <w:sz w:val="24"/>
          <w:szCs w:val="24"/>
          <w:lang w:val="es-MX" w:eastAsia="es-AR"/>
        </w:rPr>
        <w:t xml:space="preserve"> los </w:t>
      </w:r>
      <w:r w:rsidR="003509F6" w:rsidRPr="003117C1">
        <w:rPr>
          <w:rFonts w:ascii="Times New Roman" w:eastAsia="Times New Roman" w:hAnsi="Times New Roman" w:cs="Times New Roman"/>
          <w:b/>
          <w:i/>
          <w:color w:val="000000"/>
          <w:sz w:val="24"/>
          <w:szCs w:val="24"/>
          <w:lang w:val="es-MX" w:eastAsia="es-AR"/>
        </w:rPr>
        <w:t>hechos</w:t>
      </w:r>
      <w:r w:rsidR="00BB1006" w:rsidRPr="003117C1">
        <w:rPr>
          <w:rFonts w:ascii="Times New Roman" w:eastAsia="Times New Roman" w:hAnsi="Times New Roman" w:cs="Times New Roman"/>
          <w:color w:val="000000"/>
          <w:sz w:val="24"/>
          <w:szCs w:val="24"/>
          <w:lang w:val="es-MX" w:eastAsia="es-AR"/>
        </w:rPr>
        <w:t xml:space="preserve"> habría</w:t>
      </w:r>
      <w:r w:rsidR="003509F6" w:rsidRPr="003117C1">
        <w:rPr>
          <w:rFonts w:ascii="Times New Roman" w:eastAsia="Times New Roman" w:hAnsi="Times New Roman" w:cs="Times New Roman"/>
          <w:color w:val="000000"/>
          <w:sz w:val="24"/>
          <w:szCs w:val="24"/>
          <w:lang w:val="es-MX" w:eastAsia="es-AR"/>
        </w:rPr>
        <w:t>n</w:t>
      </w:r>
      <w:r w:rsidR="00BB1006" w:rsidRPr="003117C1">
        <w:rPr>
          <w:rFonts w:ascii="Times New Roman" w:eastAsia="Times New Roman" w:hAnsi="Times New Roman" w:cs="Times New Roman"/>
          <w:color w:val="000000"/>
          <w:sz w:val="24"/>
          <w:szCs w:val="24"/>
          <w:lang w:val="es-MX" w:eastAsia="es-AR"/>
        </w:rPr>
        <w:t xml:space="preserve"> sido</w:t>
      </w:r>
      <w:r w:rsidR="003509F6" w:rsidRPr="003117C1">
        <w:rPr>
          <w:rFonts w:ascii="Times New Roman" w:eastAsia="Times New Roman" w:hAnsi="Times New Roman" w:cs="Times New Roman"/>
          <w:color w:val="000000"/>
          <w:sz w:val="24"/>
          <w:szCs w:val="24"/>
          <w:lang w:val="es-MX" w:eastAsia="es-AR"/>
        </w:rPr>
        <w:t>,</w:t>
      </w:r>
      <w:r w:rsidR="00BB1006" w:rsidRPr="003117C1">
        <w:rPr>
          <w:rFonts w:ascii="Times New Roman" w:eastAsia="Times New Roman" w:hAnsi="Times New Roman" w:cs="Times New Roman"/>
          <w:color w:val="000000"/>
          <w:sz w:val="24"/>
          <w:szCs w:val="24"/>
          <w:lang w:val="es-MX" w:eastAsia="es-AR"/>
        </w:rPr>
        <w:t xml:space="preserve"> </w:t>
      </w:r>
      <w:r w:rsidR="003509F6" w:rsidRPr="003117C1">
        <w:rPr>
          <w:rFonts w:ascii="Times New Roman" w:eastAsia="Times New Roman" w:hAnsi="Times New Roman" w:cs="Times New Roman"/>
          <w:color w:val="000000"/>
          <w:sz w:val="24"/>
          <w:szCs w:val="24"/>
          <w:lang w:val="es-MX" w:eastAsia="es-AR"/>
        </w:rPr>
        <w:t>esto es,</w:t>
      </w:r>
      <w:r w:rsidR="00BB1006" w:rsidRPr="003117C1">
        <w:rPr>
          <w:rFonts w:ascii="Times New Roman" w:eastAsia="Times New Roman" w:hAnsi="Times New Roman" w:cs="Times New Roman"/>
          <w:color w:val="000000"/>
          <w:sz w:val="24"/>
          <w:szCs w:val="24"/>
          <w:lang w:val="es-MX" w:eastAsia="es-AR"/>
        </w:rPr>
        <w:t xml:space="preserve"> "podría</w:t>
      </w:r>
      <w:r w:rsidR="003509F6" w:rsidRPr="003117C1">
        <w:rPr>
          <w:rFonts w:ascii="Times New Roman" w:eastAsia="Times New Roman" w:hAnsi="Times New Roman" w:cs="Times New Roman"/>
          <w:color w:val="000000"/>
          <w:sz w:val="24"/>
          <w:szCs w:val="24"/>
          <w:lang w:val="es-MX" w:eastAsia="es-AR"/>
        </w:rPr>
        <w:t>n</w:t>
      </w:r>
      <w:r w:rsidR="00BB1006" w:rsidRPr="003117C1">
        <w:rPr>
          <w:rFonts w:ascii="Times New Roman" w:eastAsia="Times New Roman" w:hAnsi="Times New Roman" w:cs="Times New Roman"/>
          <w:color w:val="000000"/>
          <w:sz w:val="24"/>
          <w:szCs w:val="24"/>
          <w:lang w:val="es-MX" w:eastAsia="es-AR"/>
        </w:rPr>
        <w:t xml:space="preserve"> </w:t>
      </w:r>
      <w:r w:rsidR="003509F6" w:rsidRPr="003117C1">
        <w:rPr>
          <w:rFonts w:ascii="Times New Roman" w:eastAsia="Times New Roman" w:hAnsi="Times New Roman" w:cs="Times New Roman"/>
          <w:color w:val="000000"/>
          <w:sz w:val="24"/>
          <w:szCs w:val="24"/>
          <w:lang w:val="es-MX" w:eastAsia="es-AR"/>
        </w:rPr>
        <w:t xml:space="preserve">haber sido o </w:t>
      </w:r>
      <w:r w:rsidR="00BB1006" w:rsidRPr="003117C1">
        <w:rPr>
          <w:rFonts w:ascii="Times New Roman" w:eastAsia="Times New Roman" w:hAnsi="Times New Roman" w:cs="Times New Roman"/>
          <w:color w:val="000000"/>
          <w:sz w:val="24"/>
          <w:szCs w:val="24"/>
          <w:lang w:val="es-MX" w:eastAsia="es-AR"/>
        </w:rPr>
        <w:t>s</w:t>
      </w:r>
      <w:r w:rsidR="003509F6" w:rsidRPr="003117C1">
        <w:rPr>
          <w:rFonts w:ascii="Times New Roman" w:eastAsia="Times New Roman" w:hAnsi="Times New Roman" w:cs="Times New Roman"/>
          <w:color w:val="000000"/>
          <w:sz w:val="24"/>
          <w:szCs w:val="24"/>
          <w:lang w:val="es-MX" w:eastAsia="es-AR"/>
        </w:rPr>
        <w:t>on</w:t>
      </w:r>
      <w:r w:rsidR="00BB1006" w:rsidRPr="003117C1">
        <w:rPr>
          <w:rFonts w:ascii="Times New Roman" w:eastAsia="Times New Roman" w:hAnsi="Times New Roman" w:cs="Times New Roman"/>
          <w:color w:val="000000"/>
          <w:sz w:val="24"/>
          <w:szCs w:val="24"/>
          <w:lang w:val="es-MX" w:eastAsia="es-AR"/>
        </w:rPr>
        <w:t xml:space="preserve">" desde formas </w:t>
      </w:r>
      <w:r w:rsidR="00BB1006" w:rsidRPr="003117C1">
        <w:rPr>
          <w:rFonts w:ascii="Times New Roman" w:eastAsia="Times New Roman" w:hAnsi="Times New Roman" w:cs="Times New Roman"/>
          <w:i/>
          <w:color w:val="000000"/>
          <w:sz w:val="24"/>
          <w:szCs w:val="24"/>
          <w:lang w:val="es-MX" w:eastAsia="es-AR"/>
        </w:rPr>
        <w:t>otras</w:t>
      </w:r>
      <w:r w:rsidR="00BB1006" w:rsidRPr="003117C1">
        <w:rPr>
          <w:rFonts w:ascii="Times New Roman" w:eastAsia="Times New Roman" w:hAnsi="Times New Roman" w:cs="Times New Roman"/>
          <w:color w:val="000000"/>
          <w:sz w:val="24"/>
          <w:szCs w:val="24"/>
          <w:lang w:val="es-MX" w:eastAsia="es-AR"/>
        </w:rPr>
        <w:t xml:space="preserve"> de contar,</w:t>
      </w:r>
      <w:r w:rsidR="00975FCD" w:rsidRPr="003117C1">
        <w:rPr>
          <w:rFonts w:ascii="Times New Roman" w:eastAsia="Times New Roman" w:hAnsi="Times New Roman" w:cs="Times New Roman"/>
          <w:color w:val="000000"/>
          <w:sz w:val="24"/>
          <w:szCs w:val="24"/>
          <w:lang w:val="es-MX" w:eastAsia="es-AR"/>
        </w:rPr>
        <w:t xml:space="preserve"> </w:t>
      </w:r>
      <w:r w:rsidR="003509F6" w:rsidRPr="003117C1">
        <w:rPr>
          <w:rFonts w:ascii="Times New Roman" w:eastAsia="Times New Roman" w:hAnsi="Times New Roman" w:cs="Times New Roman"/>
          <w:color w:val="000000"/>
          <w:sz w:val="24"/>
          <w:szCs w:val="24"/>
          <w:lang w:val="es-MX" w:eastAsia="es-AR"/>
        </w:rPr>
        <w:t xml:space="preserve">si le </w:t>
      </w:r>
      <w:r w:rsidR="006A1528" w:rsidRPr="003117C1">
        <w:rPr>
          <w:rFonts w:ascii="Times New Roman" w:eastAsia="Times New Roman" w:hAnsi="Times New Roman" w:cs="Times New Roman"/>
          <w:color w:val="000000"/>
          <w:sz w:val="24"/>
          <w:szCs w:val="24"/>
          <w:lang w:val="es-MX" w:eastAsia="es-AR"/>
        </w:rPr>
        <w:t>ced</w:t>
      </w:r>
      <w:r w:rsidR="00BB1006" w:rsidRPr="003117C1">
        <w:rPr>
          <w:rFonts w:ascii="Times New Roman" w:eastAsia="Times New Roman" w:hAnsi="Times New Roman" w:cs="Times New Roman"/>
          <w:color w:val="000000"/>
          <w:sz w:val="24"/>
          <w:szCs w:val="24"/>
          <w:lang w:val="es-MX" w:eastAsia="es-AR"/>
        </w:rPr>
        <w:t>i</w:t>
      </w:r>
      <w:r w:rsidR="003509F6" w:rsidRPr="003117C1">
        <w:rPr>
          <w:rFonts w:ascii="Times New Roman" w:eastAsia="Times New Roman" w:hAnsi="Times New Roman" w:cs="Times New Roman"/>
          <w:color w:val="000000"/>
          <w:sz w:val="24"/>
          <w:szCs w:val="24"/>
          <w:lang w:val="es-MX" w:eastAsia="es-AR"/>
        </w:rPr>
        <w:t>ésemos a eso "otro" aunque sea transitoriamente</w:t>
      </w:r>
      <w:r w:rsidR="006A1528" w:rsidRPr="003117C1">
        <w:rPr>
          <w:rFonts w:ascii="Times New Roman" w:eastAsia="Times New Roman" w:hAnsi="Times New Roman" w:cs="Times New Roman"/>
          <w:color w:val="000000"/>
          <w:sz w:val="24"/>
          <w:szCs w:val="24"/>
          <w:lang w:val="es-MX" w:eastAsia="es-AR"/>
        </w:rPr>
        <w:t xml:space="preserve"> </w:t>
      </w:r>
      <w:r w:rsidR="003509F6" w:rsidRPr="003117C1">
        <w:rPr>
          <w:rFonts w:ascii="Times New Roman" w:eastAsia="Times New Roman" w:hAnsi="Times New Roman" w:cs="Times New Roman"/>
          <w:color w:val="000000"/>
          <w:sz w:val="24"/>
          <w:szCs w:val="24"/>
          <w:lang w:val="es-MX" w:eastAsia="es-AR"/>
        </w:rPr>
        <w:t>el</w:t>
      </w:r>
      <w:r w:rsidR="006A1528" w:rsidRPr="003117C1">
        <w:rPr>
          <w:rFonts w:ascii="Times New Roman" w:eastAsia="Times New Roman" w:hAnsi="Times New Roman" w:cs="Times New Roman"/>
          <w:color w:val="000000"/>
          <w:sz w:val="24"/>
          <w:szCs w:val="24"/>
          <w:lang w:val="es-MX" w:eastAsia="es-AR"/>
        </w:rPr>
        <w:t xml:space="preserve"> peso ontológico </w:t>
      </w:r>
      <w:r w:rsidR="003509F6" w:rsidRPr="003117C1">
        <w:rPr>
          <w:rFonts w:ascii="Times New Roman" w:eastAsia="Times New Roman" w:hAnsi="Times New Roman" w:cs="Times New Roman"/>
          <w:color w:val="000000"/>
          <w:sz w:val="24"/>
          <w:szCs w:val="24"/>
          <w:lang w:val="es-MX" w:eastAsia="es-AR"/>
        </w:rPr>
        <w:t xml:space="preserve">de constituirse </w:t>
      </w:r>
      <w:r w:rsidR="00912A9C" w:rsidRPr="003117C1">
        <w:rPr>
          <w:rFonts w:ascii="Times New Roman" w:eastAsia="Times New Roman" w:hAnsi="Times New Roman" w:cs="Times New Roman"/>
          <w:color w:val="000000"/>
          <w:sz w:val="24"/>
          <w:szCs w:val="24"/>
          <w:lang w:val="es-MX" w:eastAsia="es-AR"/>
        </w:rPr>
        <w:t xml:space="preserve">en </w:t>
      </w:r>
      <w:r w:rsidR="00975FCD" w:rsidRPr="003117C1">
        <w:rPr>
          <w:rFonts w:ascii="Times New Roman" w:eastAsia="Times New Roman" w:hAnsi="Times New Roman" w:cs="Times New Roman"/>
          <w:i/>
          <w:iCs/>
          <w:color w:val="000000"/>
          <w:sz w:val="24"/>
          <w:szCs w:val="24"/>
          <w:lang w:val="es-MX" w:eastAsia="es-AR"/>
        </w:rPr>
        <w:t xml:space="preserve">una alternativa </w:t>
      </w:r>
      <w:r w:rsidR="003509F6" w:rsidRPr="003117C1">
        <w:rPr>
          <w:rFonts w:ascii="Times New Roman" w:eastAsia="Times New Roman" w:hAnsi="Times New Roman" w:cs="Times New Roman"/>
          <w:i/>
          <w:iCs/>
          <w:color w:val="000000"/>
          <w:sz w:val="24"/>
          <w:szCs w:val="24"/>
          <w:lang w:val="es-MX" w:eastAsia="es-AR"/>
        </w:rPr>
        <w:t xml:space="preserve">tan </w:t>
      </w:r>
      <w:r w:rsidR="00912A9C" w:rsidRPr="003117C1">
        <w:rPr>
          <w:rFonts w:ascii="Times New Roman" w:eastAsia="Times New Roman" w:hAnsi="Times New Roman" w:cs="Times New Roman"/>
          <w:i/>
          <w:iCs/>
          <w:color w:val="000000"/>
          <w:sz w:val="24"/>
          <w:szCs w:val="24"/>
          <w:lang w:val="es-MX" w:eastAsia="es-AR"/>
        </w:rPr>
        <w:t xml:space="preserve">viable como </w:t>
      </w:r>
      <w:r w:rsidR="00975FCD" w:rsidRPr="003117C1">
        <w:rPr>
          <w:rFonts w:ascii="Times New Roman" w:eastAsia="Times New Roman" w:hAnsi="Times New Roman" w:cs="Times New Roman"/>
          <w:i/>
          <w:iCs/>
          <w:color w:val="000000"/>
          <w:sz w:val="24"/>
          <w:szCs w:val="24"/>
          <w:lang w:val="es-MX" w:eastAsia="es-AR"/>
        </w:rPr>
        <w:t>real</w:t>
      </w:r>
      <w:r w:rsidR="006A1528" w:rsidRPr="003117C1">
        <w:rPr>
          <w:rFonts w:ascii="Times New Roman" w:eastAsia="Times New Roman" w:hAnsi="Times New Roman" w:cs="Times New Roman"/>
          <w:color w:val="000000"/>
          <w:sz w:val="24"/>
          <w:szCs w:val="24"/>
          <w:lang w:val="es-MX" w:eastAsia="es-AR"/>
        </w:rPr>
        <w:t>.</w:t>
      </w:r>
      <w:r w:rsidR="00B20DFB" w:rsidRPr="003117C1">
        <w:rPr>
          <w:rFonts w:ascii="Times New Roman" w:eastAsia="Times New Roman" w:hAnsi="Times New Roman" w:cs="Times New Roman"/>
          <w:color w:val="000000"/>
          <w:sz w:val="24"/>
          <w:szCs w:val="24"/>
          <w:lang w:val="es-MX" w:eastAsia="es-AR"/>
        </w:rPr>
        <w:t xml:space="preserve"> </w:t>
      </w:r>
      <w:r w:rsidRPr="003117C1">
        <w:rPr>
          <w:rFonts w:ascii="Times New Roman" w:eastAsia="Times New Roman" w:hAnsi="Times New Roman" w:cs="Times New Roman"/>
          <w:color w:val="000000"/>
          <w:sz w:val="24"/>
          <w:szCs w:val="24"/>
          <w:lang w:val="es-MX" w:eastAsia="es-AR"/>
        </w:rPr>
        <w:t>Sin duda, esto nos lleva a tomar caminos más largos, pero intuyo que es l</w:t>
      </w:r>
      <w:r w:rsidR="00B20DFB" w:rsidRPr="003117C1">
        <w:rPr>
          <w:rFonts w:ascii="Times New Roman" w:eastAsia="Times New Roman" w:hAnsi="Times New Roman" w:cs="Times New Roman"/>
          <w:color w:val="000000"/>
          <w:sz w:val="24"/>
          <w:szCs w:val="24"/>
          <w:lang w:val="es-MX" w:eastAsia="es-AR"/>
        </w:rPr>
        <w:t xml:space="preserve">o </w:t>
      </w:r>
      <w:r w:rsidRPr="003117C1">
        <w:rPr>
          <w:rFonts w:ascii="Times New Roman" w:eastAsia="Times New Roman" w:hAnsi="Times New Roman" w:cs="Times New Roman"/>
          <w:color w:val="000000"/>
          <w:sz w:val="24"/>
          <w:szCs w:val="24"/>
          <w:lang w:val="es-MX" w:eastAsia="es-AR"/>
        </w:rPr>
        <w:t xml:space="preserve">único que </w:t>
      </w:r>
      <w:r w:rsidR="00B20DFB" w:rsidRPr="003117C1">
        <w:rPr>
          <w:rFonts w:ascii="Times New Roman" w:eastAsia="Times New Roman" w:hAnsi="Times New Roman" w:cs="Times New Roman"/>
          <w:color w:val="000000"/>
          <w:sz w:val="24"/>
          <w:szCs w:val="24"/>
          <w:lang w:val="es-MX" w:eastAsia="es-AR"/>
        </w:rPr>
        <w:t>daría mejores marcos para decidir cómo juzgar qué es en verdad punible</w:t>
      </w:r>
      <w:r w:rsidRPr="003117C1">
        <w:rPr>
          <w:rFonts w:ascii="Times New Roman" w:eastAsia="Times New Roman" w:hAnsi="Times New Roman" w:cs="Times New Roman"/>
          <w:color w:val="000000"/>
          <w:sz w:val="24"/>
          <w:szCs w:val="24"/>
          <w:lang w:val="es-MX" w:eastAsia="es-AR"/>
        </w:rPr>
        <w:t xml:space="preserve"> a partir de</w:t>
      </w:r>
      <w:r w:rsidR="00B20DFB" w:rsidRPr="003117C1">
        <w:rPr>
          <w:rFonts w:ascii="Times New Roman" w:eastAsia="Times New Roman" w:hAnsi="Times New Roman" w:cs="Times New Roman"/>
          <w:color w:val="000000"/>
          <w:sz w:val="24"/>
          <w:szCs w:val="24"/>
          <w:lang w:val="es-MX" w:eastAsia="es-AR"/>
        </w:rPr>
        <w:t xml:space="preserve"> un triálogo más conducente a la eventualidad de hacer justicia.</w:t>
      </w:r>
    </w:p>
    <w:p w:rsidR="007949DA" w:rsidRPr="003117C1" w:rsidRDefault="007949DA" w:rsidP="009D0F0C">
      <w:pPr>
        <w:spacing w:after="120" w:line="360" w:lineRule="auto"/>
        <w:rPr>
          <w:rFonts w:ascii="Times New Roman" w:eastAsia="Times New Roman" w:hAnsi="Times New Roman" w:cs="Times New Roman"/>
          <w:color w:val="000000"/>
          <w:sz w:val="24"/>
          <w:szCs w:val="24"/>
          <w:lang w:val="es-MX" w:eastAsia="es-AR"/>
        </w:rPr>
      </w:pPr>
    </w:p>
    <w:p w:rsidR="00701A10" w:rsidRPr="003117C1" w:rsidRDefault="008C7400" w:rsidP="00701A10">
      <w:pPr>
        <w:spacing w:after="120" w:line="360" w:lineRule="auto"/>
        <w:rPr>
          <w:rFonts w:ascii="Times New Roman" w:hAnsi="Times New Roman"/>
          <w:i/>
          <w:sz w:val="24"/>
          <w:szCs w:val="24"/>
        </w:rPr>
      </w:pPr>
      <w:r w:rsidRPr="003117C1">
        <w:rPr>
          <w:rFonts w:ascii="Times New Roman" w:hAnsi="Times New Roman"/>
          <w:i/>
          <w:sz w:val="24"/>
          <w:szCs w:val="24"/>
        </w:rPr>
        <w:t>Referencias citadas</w:t>
      </w:r>
    </w:p>
    <w:p w:rsidR="00120693" w:rsidRPr="003117C1" w:rsidRDefault="00120693" w:rsidP="00701A10">
      <w:pPr>
        <w:spacing w:after="120" w:line="360" w:lineRule="auto"/>
        <w:rPr>
          <w:rFonts w:ascii="Times New Roman" w:hAnsi="Times New Roman"/>
          <w:color w:val="000000"/>
          <w:sz w:val="24"/>
          <w:lang w:val="en-US" w:eastAsia="es-AR"/>
        </w:rPr>
      </w:pPr>
      <w:proofErr w:type="spellStart"/>
      <w:r w:rsidRPr="003117C1">
        <w:rPr>
          <w:rFonts w:ascii="Times New Roman" w:hAnsi="Times New Roman" w:cs="Calibri"/>
          <w:sz w:val="24"/>
          <w:lang w:val="en-US"/>
        </w:rPr>
        <w:t>Blaser</w:t>
      </w:r>
      <w:proofErr w:type="spellEnd"/>
      <w:r w:rsidRPr="003117C1">
        <w:rPr>
          <w:rFonts w:ascii="Times New Roman" w:hAnsi="Times New Roman" w:cs="Calibri"/>
          <w:sz w:val="24"/>
          <w:lang w:val="en-US"/>
        </w:rPr>
        <w:t>, Mario</w:t>
      </w:r>
      <w:r w:rsidRPr="003117C1">
        <w:rPr>
          <w:rFonts w:ascii="Times New Roman" w:hAnsi="Times New Roman"/>
          <w:color w:val="000000"/>
          <w:sz w:val="24"/>
          <w:lang w:val="en-US" w:eastAsia="es-AR"/>
        </w:rPr>
        <w:t>. 2013. Ontological Conflicts and the Stories of Peoples In Spite of Europe: Towards a Conversation on Political Ontology. </w:t>
      </w:r>
      <w:r w:rsidRPr="003117C1">
        <w:rPr>
          <w:rFonts w:ascii="Times New Roman" w:hAnsi="Times New Roman"/>
          <w:i/>
          <w:iCs/>
          <w:color w:val="000000"/>
          <w:sz w:val="24"/>
          <w:lang w:val="en-US" w:eastAsia="es-AR"/>
        </w:rPr>
        <w:t>Current Anthropology,</w:t>
      </w:r>
      <w:r w:rsidRPr="003117C1">
        <w:rPr>
          <w:rFonts w:ascii="Times New Roman" w:hAnsi="Times New Roman"/>
          <w:color w:val="000000"/>
          <w:sz w:val="24"/>
          <w:lang w:val="en-US" w:eastAsia="es-AR"/>
        </w:rPr>
        <w:t> 54(5): 547-568.</w:t>
      </w:r>
    </w:p>
    <w:p w:rsidR="005D2759" w:rsidRPr="003117C1" w:rsidRDefault="005D2759" w:rsidP="00701A10">
      <w:pPr>
        <w:spacing w:after="120" w:line="360" w:lineRule="auto"/>
        <w:rPr>
          <w:rFonts w:ascii="Times New Roman" w:hAnsi="Times New Roman"/>
          <w:sz w:val="24"/>
          <w:szCs w:val="24"/>
          <w:lang w:val="en-US"/>
        </w:rPr>
      </w:pPr>
      <w:proofErr w:type="spellStart"/>
      <w:r w:rsidRPr="003117C1">
        <w:rPr>
          <w:rFonts w:ascii="Times New Roman" w:hAnsi="Times New Roman"/>
          <w:sz w:val="24"/>
          <w:szCs w:val="24"/>
          <w:lang w:val="en-US"/>
        </w:rPr>
        <w:t>Blommaert</w:t>
      </w:r>
      <w:proofErr w:type="spellEnd"/>
      <w:r w:rsidRPr="003117C1">
        <w:rPr>
          <w:rFonts w:ascii="Times New Roman" w:hAnsi="Times New Roman"/>
          <w:sz w:val="24"/>
          <w:szCs w:val="24"/>
          <w:lang w:val="en-US"/>
        </w:rPr>
        <w:t>, Jan. 1997. The slow shifts in orthodoxy: (</w:t>
      </w:r>
      <w:proofErr w:type="gramStart"/>
      <w:r w:rsidRPr="003117C1">
        <w:rPr>
          <w:rFonts w:ascii="Times New Roman" w:hAnsi="Times New Roman"/>
          <w:sz w:val="24"/>
          <w:szCs w:val="24"/>
          <w:lang w:val="en-US"/>
        </w:rPr>
        <w:t>re)formulations</w:t>
      </w:r>
      <w:proofErr w:type="gramEnd"/>
      <w:r w:rsidRPr="003117C1">
        <w:rPr>
          <w:rFonts w:ascii="Times New Roman" w:hAnsi="Times New Roman"/>
          <w:sz w:val="24"/>
          <w:szCs w:val="24"/>
          <w:lang w:val="en-US"/>
        </w:rPr>
        <w:t xml:space="preserve"> of ‘integration’ in Belgium.</w:t>
      </w:r>
      <w:r w:rsidRPr="003117C1">
        <w:rPr>
          <w:rFonts w:ascii="Times New Roman" w:hAnsi="Times New Roman"/>
          <w:i/>
          <w:sz w:val="24"/>
          <w:szCs w:val="24"/>
          <w:lang w:val="en-US"/>
        </w:rPr>
        <w:t xml:space="preserve"> Pragmatics</w:t>
      </w:r>
      <w:r w:rsidRPr="003117C1">
        <w:rPr>
          <w:rFonts w:ascii="Times New Roman" w:hAnsi="Times New Roman"/>
          <w:b/>
          <w:sz w:val="24"/>
          <w:szCs w:val="24"/>
          <w:lang w:val="en-US"/>
        </w:rPr>
        <w:t xml:space="preserve"> </w:t>
      </w:r>
      <w:r w:rsidRPr="003117C1">
        <w:rPr>
          <w:rFonts w:ascii="Times New Roman" w:hAnsi="Times New Roman"/>
          <w:sz w:val="24"/>
          <w:szCs w:val="24"/>
          <w:lang w:val="en-US"/>
        </w:rPr>
        <w:t>7(4): 499-518.</w:t>
      </w:r>
    </w:p>
    <w:p w:rsidR="00694C75" w:rsidRPr="003117C1" w:rsidRDefault="00694C75" w:rsidP="00701A10">
      <w:pPr>
        <w:spacing w:after="120" w:line="360" w:lineRule="auto"/>
        <w:rPr>
          <w:rFonts w:ascii="Times New Roman" w:hAnsi="Times New Roman"/>
          <w:sz w:val="24"/>
          <w:szCs w:val="24"/>
        </w:rPr>
      </w:pPr>
      <w:r w:rsidRPr="003117C1">
        <w:rPr>
          <w:rFonts w:ascii="Times New Roman" w:hAnsi="Times New Roman"/>
          <w:sz w:val="24"/>
          <w:szCs w:val="24"/>
        </w:rPr>
        <w:t xml:space="preserve">Briones, Claudia. 2014. Navegando creativamente los mares del disenso para hacer otros compromisos epistemológicos y ontológicos. </w:t>
      </w:r>
      <w:r w:rsidRPr="003117C1">
        <w:rPr>
          <w:rFonts w:ascii="Times New Roman" w:hAnsi="Times New Roman"/>
          <w:i/>
          <w:sz w:val="24"/>
          <w:szCs w:val="24"/>
        </w:rPr>
        <w:t>Cuadernos de Antropología Social</w:t>
      </w:r>
      <w:r w:rsidRPr="003117C1">
        <w:rPr>
          <w:rFonts w:ascii="Times New Roman" w:hAnsi="Times New Roman"/>
          <w:sz w:val="24"/>
          <w:szCs w:val="24"/>
        </w:rPr>
        <w:t xml:space="preserve">, FFyL-UBA. 40: 49-70. </w:t>
      </w:r>
    </w:p>
    <w:p w:rsidR="00694C75" w:rsidRPr="003117C1" w:rsidRDefault="00694C75" w:rsidP="00701A10">
      <w:pPr>
        <w:spacing w:after="120" w:line="360" w:lineRule="auto"/>
        <w:rPr>
          <w:rFonts w:ascii="Times New Roman" w:hAnsi="Times New Roman" w:cs="Garamond-Bold"/>
          <w:bCs/>
          <w:sz w:val="24"/>
          <w:szCs w:val="24"/>
          <w:lang w:val="en-US" w:eastAsia="es-ES"/>
        </w:rPr>
      </w:pPr>
      <w:r w:rsidRPr="003117C1">
        <w:rPr>
          <w:rFonts w:ascii="Times New Roman" w:hAnsi="Times New Roman" w:cs="NimbusRomNo9L-Regu"/>
          <w:sz w:val="24"/>
          <w:szCs w:val="24"/>
          <w:lang w:eastAsia="es-ES"/>
        </w:rPr>
        <w:t xml:space="preserve">De la Cadena, Marisol. 2009. </w:t>
      </w:r>
      <w:r w:rsidRPr="003117C1">
        <w:rPr>
          <w:rFonts w:ascii="Times New Roman" w:hAnsi="Times New Roman" w:cs="Garamond-Bold"/>
          <w:bCs/>
          <w:sz w:val="24"/>
          <w:szCs w:val="24"/>
          <w:lang w:val="es-ES" w:eastAsia="es-ES"/>
        </w:rPr>
        <w:t xml:space="preserve">Política indígena: un análisis más allá de ‘la política’. </w:t>
      </w:r>
      <w:proofErr w:type="gramStart"/>
      <w:r w:rsidRPr="003117C1">
        <w:rPr>
          <w:rFonts w:ascii="Times New Roman" w:hAnsi="Times New Roman" w:cs="Garamond-Bold"/>
          <w:bCs/>
          <w:i/>
          <w:sz w:val="24"/>
          <w:szCs w:val="24"/>
          <w:lang w:val="en-US" w:eastAsia="es-ES"/>
        </w:rPr>
        <w:t>Journal wan-ram</w:t>
      </w:r>
      <w:r w:rsidRPr="003117C1">
        <w:rPr>
          <w:rFonts w:ascii="Times New Roman" w:hAnsi="Times New Roman" w:cs="Garamond-Bold"/>
          <w:bCs/>
          <w:sz w:val="24"/>
          <w:szCs w:val="24"/>
          <w:lang w:val="en-US" w:eastAsia="es-ES"/>
        </w:rPr>
        <w:t xml:space="preserve"> 4: 139-171.</w:t>
      </w:r>
      <w:proofErr w:type="gramEnd"/>
    </w:p>
    <w:p w:rsidR="006C2571" w:rsidRPr="003117C1" w:rsidRDefault="006C2571" w:rsidP="00701A10">
      <w:pPr>
        <w:spacing w:after="120" w:line="360" w:lineRule="auto"/>
        <w:rPr>
          <w:rFonts w:ascii="Times New Roman" w:hAnsi="Times New Roman" w:cs="Calibri"/>
          <w:sz w:val="24"/>
          <w:szCs w:val="24"/>
          <w:lang w:val="en-US"/>
        </w:rPr>
      </w:pPr>
      <w:r w:rsidRPr="003117C1">
        <w:rPr>
          <w:rFonts w:ascii="Times New Roman" w:hAnsi="Times New Roman" w:cs="Calibri"/>
          <w:sz w:val="24"/>
          <w:szCs w:val="24"/>
          <w:lang w:val="en-US"/>
        </w:rPr>
        <w:t xml:space="preserve">Dilley, Roy (1999): “The Problem of Context”, en R. Dilley (ed.), </w:t>
      </w:r>
      <w:r w:rsidRPr="003117C1">
        <w:rPr>
          <w:rFonts w:ascii="Times New Roman" w:hAnsi="Times New Roman" w:cs="Calibri"/>
          <w:i/>
          <w:sz w:val="24"/>
          <w:szCs w:val="24"/>
          <w:lang w:val="en-US"/>
        </w:rPr>
        <w:t>The Problem of Context,</w:t>
      </w:r>
      <w:r w:rsidRPr="003117C1">
        <w:rPr>
          <w:rFonts w:ascii="Times New Roman" w:hAnsi="Times New Roman" w:cs="Calibri"/>
          <w:sz w:val="24"/>
          <w:szCs w:val="24"/>
          <w:lang w:val="en-US"/>
        </w:rPr>
        <w:t xml:space="preserve"> New York: </w:t>
      </w:r>
      <w:proofErr w:type="spellStart"/>
      <w:r w:rsidRPr="003117C1">
        <w:rPr>
          <w:rFonts w:ascii="Times New Roman" w:hAnsi="Times New Roman" w:cs="Calibri"/>
          <w:sz w:val="24"/>
          <w:szCs w:val="24"/>
          <w:lang w:val="en-US"/>
        </w:rPr>
        <w:t>Berghahn</w:t>
      </w:r>
      <w:proofErr w:type="spellEnd"/>
      <w:r w:rsidRPr="003117C1">
        <w:rPr>
          <w:rFonts w:ascii="Times New Roman" w:hAnsi="Times New Roman" w:cs="Calibri"/>
          <w:sz w:val="24"/>
          <w:szCs w:val="24"/>
          <w:lang w:val="en-US"/>
        </w:rPr>
        <w:t xml:space="preserve"> Books, 1-46.</w:t>
      </w:r>
    </w:p>
    <w:p w:rsidR="00D93719" w:rsidRPr="003117C1" w:rsidRDefault="00D93719" w:rsidP="00701A10">
      <w:pPr>
        <w:spacing w:after="120" w:line="360" w:lineRule="auto"/>
        <w:rPr>
          <w:rFonts w:ascii="Times New Roman" w:hAnsi="Times New Roman"/>
          <w:sz w:val="24"/>
          <w:shd w:val="clear" w:color="auto" w:fill="F7F7F7"/>
        </w:rPr>
      </w:pPr>
      <w:r w:rsidRPr="003117C1">
        <w:rPr>
          <w:rFonts w:ascii="Times New Roman" w:hAnsi="Times New Roman"/>
          <w:iCs/>
          <w:color w:val="000000"/>
          <w:sz w:val="24"/>
          <w:lang w:val="es-MX" w:eastAsia="es-AR"/>
        </w:rPr>
        <w:t xml:space="preserve">Holbraad, Martín; Morten Axel Pedersen y Eduardo Viveiros de Castro. </w:t>
      </w:r>
      <w:r w:rsidRPr="003117C1">
        <w:rPr>
          <w:rFonts w:ascii="Times New Roman" w:hAnsi="Times New Roman"/>
          <w:iCs/>
          <w:color w:val="000000"/>
          <w:sz w:val="24"/>
          <w:lang w:val="en-US" w:eastAsia="es-AR"/>
        </w:rPr>
        <w:t xml:space="preserve">2014. </w:t>
      </w:r>
      <w:r w:rsidRPr="003117C1">
        <w:rPr>
          <w:rStyle w:val="apple-converted-space"/>
          <w:rFonts w:ascii="Times New Roman" w:hAnsi="Times New Roman"/>
          <w:sz w:val="24"/>
          <w:shd w:val="clear" w:color="auto" w:fill="F7F7F7"/>
          <w:lang w:val="en-US"/>
        </w:rPr>
        <w:t> </w:t>
      </w:r>
      <w:r w:rsidRPr="003117C1">
        <w:rPr>
          <w:rStyle w:val="title"/>
          <w:rFonts w:ascii="Times New Roman" w:hAnsi="Times New Roman"/>
          <w:sz w:val="24"/>
          <w:bdr w:val="none" w:sz="0" w:space="0" w:color="auto" w:frame="1"/>
          <w:shd w:val="clear" w:color="auto" w:fill="F7F7F7"/>
          <w:lang w:val="en-US"/>
        </w:rPr>
        <w:t>"The Politics of Ontology: Anthropological Positions."</w:t>
      </w:r>
      <w:r w:rsidRPr="003117C1">
        <w:rPr>
          <w:rStyle w:val="apple-converted-space"/>
          <w:rFonts w:ascii="Times New Roman" w:hAnsi="Times New Roman"/>
          <w:sz w:val="24"/>
          <w:shd w:val="clear" w:color="auto" w:fill="F7F7F7"/>
          <w:lang w:val="en-US"/>
        </w:rPr>
        <w:t> </w:t>
      </w:r>
      <w:r w:rsidRPr="003117C1">
        <w:rPr>
          <w:rFonts w:ascii="Times New Roman" w:hAnsi="Times New Roman"/>
          <w:sz w:val="24"/>
          <w:shd w:val="clear" w:color="auto" w:fill="F7F7F7"/>
          <w:lang w:val="en-US"/>
        </w:rPr>
        <w:t>Theorizing the Contemporary,</w:t>
      </w:r>
      <w:r w:rsidRPr="003117C1">
        <w:rPr>
          <w:rStyle w:val="apple-converted-space"/>
          <w:rFonts w:ascii="Times New Roman" w:hAnsi="Times New Roman"/>
          <w:sz w:val="24"/>
          <w:shd w:val="clear" w:color="auto" w:fill="F7F7F7"/>
          <w:lang w:val="en-US"/>
        </w:rPr>
        <w:t> </w:t>
      </w:r>
      <w:r w:rsidRPr="003117C1">
        <w:rPr>
          <w:rFonts w:ascii="Times New Roman" w:hAnsi="Times New Roman"/>
          <w:i/>
          <w:iCs/>
          <w:sz w:val="24"/>
          <w:bdr w:val="none" w:sz="0" w:space="0" w:color="auto" w:frame="1"/>
          <w:shd w:val="clear" w:color="auto" w:fill="F7F7F7"/>
          <w:lang w:val="en-US"/>
        </w:rPr>
        <w:t>Cultural Anthropology</w:t>
      </w:r>
      <w:r w:rsidRPr="003117C1">
        <w:rPr>
          <w:rStyle w:val="apple-converted-space"/>
          <w:rFonts w:ascii="Times New Roman" w:hAnsi="Times New Roman"/>
          <w:sz w:val="24"/>
          <w:shd w:val="clear" w:color="auto" w:fill="F7F7F7"/>
          <w:lang w:val="en-US"/>
        </w:rPr>
        <w:t> </w:t>
      </w:r>
      <w:r w:rsidRPr="003117C1">
        <w:rPr>
          <w:rFonts w:ascii="Times New Roman" w:hAnsi="Times New Roman"/>
          <w:sz w:val="24"/>
          <w:shd w:val="clear" w:color="auto" w:fill="F7F7F7"/>
          <w:lang w:val="en-US"/>
        </w:rPr>
        <w:t xml:space="preserve">website, January 13. </w:t>
      </w:r>
      <w:r w:rsidRPr="003117C1">
        <w:rPr>
          <w:rFonts w:ascii="Times New Roman" w:hAnsi="Times New Roman"/>
          <w:sz w:val="24"/>
          <w:shd w:val="clear" w:color="auto" w:fill="F7F7F7"/>
        </w:rPr>
        <w:t xml:space="preserve">Disponible en https://culanth.org/fieldsights/462-the-politics-of-ontology-anthropological-positions. </w:t>
      </w:r>
    </w:p>
    <w:p w:rsidR="00701A10" w:rsidRPr="003117C1" w:rsidRDefault="008C7400" w:rsidP="00701A10">
      <w:pPr>
        <w:spacing w:after="120" w:line="360" w:lineRule="auto"/>
        <w:rPr>
          <w:rFonts w:ascii="Times New Roman" w:hAnsi="Times New Roman" w:cs="Arial"/>
          <w:color w:val="000000"/>
          <w:sz w:val="24"/>
          <w:szCs w:val="24"/>
          <w:bdr w:val="none" w:sz="0" w:space="0" w:color="auto" w:frame="1"/>
        </w:rPr>
      </w:pPr>
      <w:proofErr w:type="spellStart"/>
      <w:r w:rsidRPr="003117C1">
        <w:rPr>
          <w:rFonts w:ascii="Times New Roman" w:hAnsi="Times New Roman" w:cs="Arial"/>
          <w:color w:val="000000"/>
          <w:sz w:val="24"/>
          <w:szCs w:val="24"/>
          <w:lang w:val="en-US"/>
        </w:rPr>
        <w:t>Kalinsky</w:t>
      </w:r>
      <w:proofErr w:type="spellEnd"/>
      <w:r w:rsidRPr="003117C1">
        <w:rPr>
          <w:rFonts w:ascii="Times New Roman" w:hAnsi="Times New Roman" w:cs="Arial"/>
          <w:color w:val="000000"/>
          <w:sz w:val="24"/>
          <w:szCs w:val="24"/>
          <w:lang w:val="en-US"/>
        </w:rPr>
        <w:t xml:space="preserve">, Beatriz. </w:t>
      </w:r>
      <w:r w:rsidRPr="003117C1">
        <w:rPr>
          <w:rFonts w:ascii="Times New Roman" w:hAnsi="Times New Roman" w:cs="Arial"/>
          <w:color w:val="000000"/>
          <w:sz w:val="24"/>
          <w:szCs w:val="24"/>
        </w:rPr>
        <w:t xml:space="preserve">2004. </w:t>
      </w:r>
      <w:r w:rsidR="00701A10" w:rsidRPr="003117C1">
        <w:rPr>
          <w:rFonts w:ascii="Times New Roman" w:hAnsi="Times New Roman" w:cs="Arial"/>
          <w:color w:val="000000"/>
          <w:sz w:val="24"/>
          <w:szCs w:val="24"/>
        </w:rPr>
        <w:t>El contexto de la ofensa: un concepto significativo para el análisis del delito</w:t>
      </w:r>
      <w:r w:rsidR="00701A10" w:rsidRPr="003117C1">
        <w:rPr>
          <w:rStyle w:val="Strong"/>
          <w:rFonts w:ascii="Times New Roman" w:hAnsi="Times New Roman" w:cs="Arial"/>
          <w:b w:val="0"/>
          <w:color w:val="000000"/>
          <w:sz w:val="24"/>
          <w:szCs w:val="24"/>
          <w:bdr w:val="none" w:sz="0" w:space="0" w:color="auto" w:frame="1"/>
        </w:rPr>
        <w:t>.</w:t>
      </w:r>
      <w:r w:rsidR="00701A10" w:rsidRPr="003117C1">
        <w:rPr>
          <w:rFonts w:ascii="Times New Roman" w:hAnsi="Times New Roman" w:cs="Arial"/>
          <w:i/>
          <w:sz w:val="24"/>
          <w:szCs w:val="24"/>
        </w:rPr>
        <w:t> </w:t>
      </w:r>
      <w:r w:rsidR="00DE6622" w:rsidRPr="003117C1">
        <w:rPr>
          <w:rFonts w:ascii="Times New Roman" w:hAnsi="Times New Roman"/>
          <w:sz w:val="24"/>
        </w:rPr>
        <w:fldChar w:fldCharType="begin"/>
      </w:r>
      <w:r w:rsidR="00DE6622" w:rsidRPr="003117C1">
        <w:rPr>
          <w:rFonts w:ascii="Times New Roman" w:hAnsi="Times New Roman"/>
          <w:sz w:val="24"/>
        </w:rPr>
        <w:instrText>HYPERLINK "https://dialnet.unirioja.es/servlet/revista?codigo=8199"</w:instrText>
      </w:r>
      <w:r w:rsidR="00DE6622" w:rsidRPr="003117C1">
        <w:rPr>
          <w:rFonts w:ascii="Times New Roman" w:hAnsi="Times New Roman"/>
          <w:sz w:val="24"/>
        </w:rPr>
        <w:fldChar w:fldCharType="separate"/>
      </w:r>
      <w:r w:rsidR="00701A10" w:rsidRPr="003117C1">
        <w:rPr>
          <w:rStyle w:val="Hyperlink"/>
          <w:rFonts w:ascii="Times New Roman" w:hAnsi="Times New Roman" w:cs="Arial"/>
          <w:i/>
          <w:color w:val="auto"/>
          <w:sz w:val="24"/>
          <w:szCs w:val="24"/>
          <w:u w:val="none"/>
          <w:bdr w:val="none" w:sz="0" w:space="0" w:color="auto" w:frame="1"/>
        </w:rPr>
        <w:t>Urbe et ius: revista de opinión jurídica</w:t>
      </w:r>
      <w:r w:rsidR="00DE6622" w:rsidRPr="003117C1">
        <w:rPr>
          <w:rFonts w:ascii="Times New Roman" w:hAnsi="Times New Roman"/>
          <w:sz w:val="24"/>
        </w:rPr>
        <w:fldChar w:fldCharType="end"/>
      </w:r>
      <w:r w:rsidR="00701A10" w:rsidRPr="003117C1">
        <w:rPr>
          <w:rFonts w:ascii="Times New Roman" w:hAnsi="Times New Roman" w:cs="Arial"/>
          <w:color w:val="000000"/>
          <w:sz w:val="24"/>
          <w:szCs w:val="24"/>
          <w:bdr w:val="none" w:sz="0" w:space="0" w:color="auto" w:frame="1"/>
        </w:rPr>
        <w:t xml:space="preserve">,  </w:t>
      </w:r>
      <w:hyperlink r:id="rId8" w:history="1">
        <w:r w:rsidR="00701A10" w:rsidRPr="003117C1">
          <w:rPr>
            <w:rStyle w:val="Hyperlink"/>
            <w:rFonts w:ascii="Times New Roman" w:hAnsi="Times New Roman" w:cs="Arial"/>
            <w:color w:val="auto"/>
            <w:sz w:val="24"/>
            <w:szCs w:val="24"/>
            <w:u w:val="none"/>
            <w:bdr w:val="none" w:sz="0" w:space="0" w:color="auto" w:frame="1"/>
          </w:rPr>
          <w:t>Nº. 2:</w:t>
        </w:r>
        <w:r w:rsidR="00701A10" w:rsidRPr="003117C1">
          <w:rPr>
            <w:rFonts w:ascii="Times New Roman" w:hAnsi="Times New Roman" w:cs="Arial"/>
            <w:color w:val="000000"/>
            <w:sz w:val="24"/>
            <w:szCs w:val="24"/>
            <w:bdr w:val="none" w:sz="0" w:space="0" w:color="auto" w:frame="1"/>
          </w:rPr>
          <w:t xml:space="preserve"> 160-175</w:t>
        </w:r>
      </w:hyperlink>
      <w:r w:rsidR="00701A10" w:rsidRPr="003117C1">
        <w:rPr>
          <w:rFonts w:ascii="Times New Roman" w:hAnsi="Times New Roman" w:cs="Arial"/>
          <w:color w:val="000000"/>
          <w:sz w:val="24"/>
          <w:szCs w:val="24"/>
          <w:bdr w:val="none" w:sz="0" w:space="0" w:color="auto" w:frame="1"/>
        </w:rPr>
        <w:t> (Ejemplar dedicado a: El Acceso a la Justicia y la efectiva protección de los Derechos de los ciudadanos).</w:t>
      </w:r>
    </w:p>
    <w:p w:rsidR="007949DA" w:rsidRPr="003117C1" w:rsidRDefault="007949DA" w:rsidP="00701A10">
      <w:pPr>
        <w:spacing w:after="120" w:line="360" w:lineRule="auto"/>
        <w:rPr>
          <w:rFonts w:ascii="Times New Roman" w:hAnsi="Times New Roman"/>
          <w:sz w:val="24"/>
          <w:szCs w:val="24"/>
          <w:shd w:val="clear" w:color="auto" w:fill="FFFFFF"/>
        </w:rPr>
      </w:pPr>
      <w:r w:rsidRPr="003117C1">
        <w:rPr>
          <w:rFonts w:ascii="Times New Roman" w:hAnsi="Times New Roman" w:cs="NimbusRomNo9L-Regu"/>
          <w:sz w:val="24"/>
          <w:szCs w:val="24"/>
          <w:lang w:val="es-ES" w:eastAsia="es-ES"/>
        </w:rPr>
        <w:t xml:space="preserve">Latour, Bruno. </w:t>
      </w:r>
      <w:r w:rsidRPr="003117C1">
        <w:rPr>
          <w:rFonts w:ascii="Times New Roman" w:hAnsi="Times New Roman"/>
          <w:sz w:val="24"/>
          <w:szCs w:val="24"/>
          <w:shd w:val="clear" w:color="auto" w:fill="FFFFFF"/>
        </w:rPr>
        <w:t xml:space="preserve">2007 (1991). </w:t>
      </w:r>
      <w:r w:rsidRPr="003117C1">
        <w:rPr>
          <w:rStyle w:val="Emphasis"/>
          <w:rFonts w:ascii="Times New Roman" w:hAnsi="Times New Roman"/>
          <w:sz w:val="24"/>
          <w:szCs w:val="24"/>
          <w:shd w:val="clear" w:color="auto" w:fill="FFFFFF"/>
        </w:rPr>
        <w:t>Nunca fuimos modernos. Ensayos de antropología simétrica</w:t>
      </w:r>
      <w:r w:rsidRPr="003117C1">
        <w:rPr>
          <w:rFonts w:ascii="Times New Roman" w:hAnsi="Times New Roman"/>
          <w:sz w:val="24"/>
          <w:szCs w:val="24"/>
          <w:shd w:val="clear" w:color="auto" w:fill="FFFFFF"/>
        </w:rPr>
        <w:t>. México: Siglo XXI editores.</w:t>
      </w:r>
    </w:p>
    <w:p w:rsidR="00BD77BE" w:rsidRPr="003117C1" w:rsidRDefault="00BD77BE" w:rsidP="00701A10">
      <w:pPr>
        <w:spacing w:after="120" w:line="360" w:lineRule="auto"/>
        <w:rPr>
          <w:rFonts w:ascii="Times New Roman" w:hAnsi="Times New Roman"/>
          <w:sz w:val="24"/>
          <w:szCs w:val="24"/>
          <w:shd w:val="clear" w:color="auto" w:fill="FFFFFF"/>
          <w:lang w:val="en-US"/>
        </w:rPr>
      </w:pPr>
      <w:r w:rsidRPr="003117C1">
        <w:rPr>
          <w:rStyle w:val="Emphasis"/>
          <w:rFonts w:ascii="Times New Roman" w:hAnsi="Times New Roman" w:cs="Arial"/>
          <w:bCs/>
          <w:i w:val="0"/>
          <w:iCs w:val="0"/>
          <w:sz w:val="24"/>
          <w:szCs w:val="24"/>
          <w:shd w:val="clear" w:color="auto" w:fill="FFFFFF"/>
          <w:lang w:val="en-US"/>
        </w:rPr>
        <w:t>Ramos</w:t>
      </w:r>
      <w:r w:rsidRPr="003117C1">
        <w:rPr>
          <w:rFonts w:ascii="Times New Roman" w:hAnsi="Times New Roman" w:cs="Arial"/>
          <w:sz w:val="24"/>
          <w:szCs w:val="24"/>
          <w:shd w:val="clear" w:color="auto" w:fill="FFFFFF"/>
          <w:lang w:val="en-US"/>
        </w:rPr>
        <w:t xml:space="preserve">, </w:t>
      </w:r>
      <w:proofErr w:type="spellStart"/>
      <w:r w:rsidRPr="003117C1">
        <w:rPr>
          <w:rFonts w:ascii="Times New Roman" w:hAnsi="Times New Roman" w:cs="Arial"/>
          <w:sz w:val="24"/>
          <w:szCs w:val="24"/>
          <w:shd w:val="clear" w:color="auto" w:fill="FFFFFF"/>
          <w:lang w:val="en-US"/>
        </w:rPr>
        <w:t>Alcida</w:t>
      </w:r>
      <w:proofErr w:type="spellEnd"/>
      <w:r w:rsidRPr="003117C1">
        <w:rPr>
          <w:rFonts w:ascii="Times New Roman" w:hAnsi="Times New Roman" w:cs="Arial"/>
          <w:sz w:val="24"/>
          <w:szCs w:val="24"/>
          <w:shd w:val="clear" w:color="auto" w:fill="FFFFFF"/>
          <w:lang w:val="en-US"/>
        </w:rPr>
        <w:t>. </w:t>
      </w:r>
      <w:r w:rsidRPr="003117C1">
        <w:rPr>
          <w:rStyle w:val="Emphasis"/>
          <w:rFonts w:ascii="Times New Roman" w:hAnsi="Times New Roman" w:cs="Arial"/>
          <w:bCs/>
          <w:i w:val="0"/>
          <w:iCs w:val="0"/>
          <w:sz w:val="24"/>
          <w:szCs w:val="24"/>
          <w:shd w:val="clear" w:color="auto" w:fill="FFFFFF"/>
          <w:lang w:val="en-US"/>
        </w:rPr>
        <w:t>1988</w:t>
      </w:r>
      <w:r w:rsidRPr="003117C1">
        <w:rPr>
          <w:rFonts w:ascii="Times New Roman" w:hAnsi="Times New Roman" w:cs="Arial"/>
          <w:sz w:val="24"/>
          <w:szCs w:val="24"/>
          <w:shd w:val="clear" w:color="auto" w:fill="FFFFFF"/>
          <w:lang w:val="en-US"/>
        </w:rPr>
        <w:t>. “</w:t>
      </w:r>
      <w:r w:rsidRPr="003117C1">
        <w:rPr>
          <w:rStyle w:val="Emphasis"/>
          <w:rFonts w:ascii="Times New Roman" w:hAnsi="Times New Roman" w:cs="Arial"/>
          <w:bCs/>
          <w:i w:val="0"/>
          <w:iCs w:val="0"/>
          <w:sz w:val="24"/>
          <w:szCs w:val="24"/>
          <w:shd w:val="clear" w:color="auto" w:fill="FFFFFF"/>
          <w:lang w:val="en-US"/>
        </w:rPr>
        <w:t>Indian Voices</w:t>
      </w:r>
      <w:r w:rsidRPr="003117C1">
        <w:rPr>
          <w:rFonts w:ascii="Times New Roman" w:hAnsi="Times New Roman" w:cs="Arial"/>
          <w:sz w:val="24"/>
          <w:szCs w:val="24"/>
          <w:shd w:val="clear" w:color="auto" w:fill="FFFFFF"/>
          <w:lang w:val="en-US"/>
        </w:rPr>
        <w:t xml:space="preserve">: Contact Experienced and Expressed.” En </w:t>
      </w:r>
      <w:r w:rsidRPr="003117C1">
        <w:rPr>
          <w:rFonts w:ascii="Times New Roman" w:hAnsi="Times New Roman" w:cs="Arial"/>
          <w:i/>
          <w:sz w:val="24"/>
          <w:szCs w:val="24"/>
          <w:shd w:val="clear" w:color="auto" w:fill="FFFFFF"/>
          <w:lang w:val="en-US"/>
        </w:rPr>
        <w:t>Rethinking History and Myth</w:t>
      </w:r>
      <w:r w:rsidRPr="003117C1">
        <w:rPr>
          <w:rFonts w:ascii="Times New Roman" w:hAnsi="Times New Roman" w:cs="Arial"/>
          <w:sz w:val="24"/>
          <w:szCs w:val="24"/>
          <w:shd w:val="clear" w:color="auto" w:fill="FFFFFF"/>
          <w:lang w:val="en-US"/>
        </w:rPr>
        <w:t xml:space="preserve">, Jonathan </w:t>
      </w:r>
      <w:r w:rsidRPr="003117C1">
        <w:rPr>
          <w:rStyle w:val="Emphasis"/>
          <w:rFonts w:ascii="Times New Roman" w:hAnsi="Times New Roman" w:cs="Arial"/>
          <w:bCs/>
          <w:i w:val="0"/>
          <w:iCs w:val="0"/>
          <w:sz w:val="24"/>
          <w:szCs w:val="24"/>
          <w:shd w:val="clear" w:color="auto" w:fill="FFFFFF"/>
          <w:lang w:val="en-US"/>
        </w:rPr>
        <w:t>Hill (ed.)</w:t>
      </w:r>
      <w:r w:rsidRPr="003117C1">
        <w:rPr>
          <w:rFonts w:ascii="Times New Roman" w:hAnsi="Times New Roman" w:cs="Arial"/>
          <w:sz w:val="24"/>
          <w:szCs w:val="24"/>
          <w:shd w:val="clear" w:color="auto" w:fill="FFFFFF"/>
          <w:lang w:val="en-US"/>
        </w:rPr>
        <w:t>. Urbana, IL: University of Illinois Press, pp. 214–34.</w:t>
      </w:r>
    </w:p>
    <w:p w:rsidR="001775BC" w:rsidRPr="003117C1" w:rsidRDefault="006C2571" w:rsidP="001775BC">
      <w:pPr>
        <w:spacing w:after="120" w:line="360" w:lineRule="auto"/>
        <w:rPr>
          <w:rFonts w:ascii="Times New Roman" w:eastAsia="Times New Roman" w:hAnsi="Times New Roman" w:cs="Arial"/>
          <w:sz w:val="24"/>
          <w:szCs w:val="24"/>
          <w:lang w:val="en-US" w:eastAsia="es-AR"/>
        </w:rPr>
      </w:pPr>
      <w:r w:rsidRPr="003117C1">
        <w:rPr>
          <w:rFonts w:ascii="Times New Roman" w:eastAsia="Times New Roman" w:hAnsi="Times New Roman"/>
          <w:bCs/>
          <w:sz w:val="24"/>
          <w:szCs w:val="24"/>
          <w:lang w:eastAsia="es-AR"/>
        </w:rPr>
        <w:t xml:space="preserve">Sousa Santos, Boaventura de. 2006. </w:t>
      </w:r>
      <w:r w:rsidRPr="003117C1">
        <w:rPr>
          <w:rFonts w:ascii="Times New Roman" w:eastAsia="Times New Roman" w:hAnsi="Times New Roman" w:cs="Arial"/>
          <w:bCs/>
          <w:i/>
          <w:color w:val="000000"/>
          <w:sz w:val="24"/>
          <w:szCs w:val="24"/>
          <w:lang w:eastAsia="es-AR"/>
        </w:rPr>
        <w:t xml:space="preserve">Renovar la teoría crítica y reinventar la emancipación social (encuentros en Buenos Aires). </w:t>
      </w:r>
      <w:proofErr w:type="spellStart"/>
      <w:r w:rsidRPr="003117C1">
        <w:rPr>
          <w:rFonts w:ascii="Times New Roman" w:eastAsia="Times New Roman" w:hAnsi="Times New Roman" w:cs="Arial"/>
          <w:bCs/>
          <w:i/>
          <w:color w:val="000000"/>
          <w:sz w:val="24"/>
          <w:szCs w:val="24"/>
          <w:lang w:val="en-US" w:eastAsia="es-AR"/>
        </w:rPr>
        <w:t>Textos</w:t>
      </w:r>
      <w:proofErr w:type="spellEnd"/>
      <w:r w:rsidRPr="003117C1">
        <w:rPr>
          <w:rFonts w:ascii="Times New Roman" w:eastAsia="Times New Roman" w:hAnsi="Times New Roman" w:cs="Arial"/>
          <w:bCs/>
          <w:i/>
          <w:color w:val="000000"/>
          <w:sz w:val="24"/>
          <w:szCs w:val="24"/>
          <w:lang w:val="en-US" w:eastAsia="es-AR"/>
        </w:rPr>
        <w:t xml:space="preserve"> </w:t>
      </w:r>
      <w:proofErr w:type="spellStart"/>
      <w:r w:rsidRPr="003117C1">
        <w:rPr>
          <w:rFonts w:ascii="Times New Roman" w:eastAsia="Times New Roman" w:hAnsi="Times New Roman" w:cs="Arial"/>
          <w:bCs/>
          <w:i/>
          <w:color w:val="000000"/>
          <w:sz w:val="24"/>
          <w:szCs w:val="24"/>
          <w:lang w:val="en-US" w:eastAsia="es-AR"/>
        </w:rPr>
        <w:t>completos</w:t>
      </w:r>
      <w:proofErr w:type="spellEnd"/>
      <w:r w:rsidRPr="003117C1">
        <w:rPr>
          <w:rFonts w:ascii="Times New Roman" w:eastAsia="Times New Roman" w:hAnsi="Times New Roman" w:cs="Arial"/>
          <w:bCs/>
          <w:i/>
          <w:color w:val="000000"/>
          <w:sz w:val="24"/>
          <w:szCs w:val="24"/>
          <w:lang w:val="en-US" w:eastAsia="es-AR"/>
        </w:rPr>
        <w:t>,</w:t>
      </w:r>
      <w:r w:rsidRPr="003117C1">
        <w:rPr>
          <w:rFonts w:ascii="Times New Roman" w:eastAsia="Times New Roman" w:hAnsi="Times New Roman" w:cs="Arial"/>
          <w:sz w:val="24"/>
          <w:szCs w:val="24"/>
          <w:lang w:val="en-US" w:eastAsia="es-AR"/>
        </w:rPr>
        <w:t xml:space="preserve"> Buenos Aires: CLACSO.</w:t>
      </w:r>
    </w:p>
    <w:p w:rsidR="005939EB" w:rsidRPr="003117C1" w:rsidRDefault="005939EB" w:rsidP="001775BC">
      <w:pPr>
        <w:spacing w:after="120" w:line="360" w:lineRule="auto"/>
        <w:rPr>
          <w:rStyle w:val="Strong"/>
          <w:rFonts w:ascii="Times New Roman" w:hAnsi="Times New Roman"/>
          <w:sz w:val="24"/>
        </w:rPr>
      </w:pPr>
      <w:proofErr w:type="spellStart"/>
      <w:r w:rsidRPr="003117C1">
        <w:rPr>
          <w:rStyle w:val="Strong"/>
          <w:rFonts w:ascii="Times New Roman" w:hAnsi="Times New Roman"/>
          <w:b w:val="0"/>
          <w:color w:val="3A3A3A"/>
          <w:sz w:val="24"/>
          <w:szCs w:val="24"/>
          <w:bdr w:val="none" w:sz="0" w:space="0" w:color="auto" w:frame="1"/>
          <w:lang w:val="en-US"/>
        </w:rPr>
        <w:t>Spivak</w:t>
      </w:r>
      <w:proofErr w:type="spellEnd"/>
      <w:r w:rsidRPr="003117C1">
        <w:rPr>
          <w:rStyle w:val="Strong"/>
          <w:rFonts w:ascii="Times New Roman" w:hAnsi="Times New Roman"/>
          <w:b w:val="0"/>
          <w:color w:val="3A3A3A"/>
          <w:sz w:val="24"/>
          <w:szCs w:val="24"/>
          <w:bdr w:val="none" w:sz="0" w:space="0" w:color="auto" w:frame="1"/>
          <w:lang w:val="en-US"/>
        </w:rPr>
        <w:t xml:space="preserve">, </w:t>
      </w:r>
      <w:proofErr w:type="spellStart"/>
      <w:r w:rsidRPr="003117C1">
        <w:rPr>
          <w:rStyle w:val="Strong"/>
          <w:rFonts w:ascii="Times New Roman" w:hAnsi="Times New Roman"/>
          <w:b w:val="0"/>
          <w:color w:val="3A3A3A"/>
          <w:sz w:val="24"/>
          <w:szCs w:val="24"/>
          <w:bdr w:val="none" w:sz="0" w:space="0" w:color="auto" w:frame="1"/>
          <w:lang w:val="en-US"/>
        </w:rPr>
        <w:t>Gayatri</w:t>
      </w:r>
      <w:proofErr w:type="spellEnd"/>
      <w:r w:rsidRPr="003117C1">
        <w:rPr>
          <w:rStyle w:val="Strong"/>
          <w:rFonts w:ascii="Times New Roman" w:hAnsi="Times New Roman"/>
          <w:b w:val="0"/>
          <w:color w:val="3A3A3A"/>
          <w:sz w:val="24"/>
          <w:szCs w:val="24"/>
          <w:bdr w:val="none" w:sz="0" w:space="0" w:color="auto" w:frame="1"/>
          <w:lang w:val="en-US"/>
        </w:rPr>
        <w:t xml:space="preserve"> C. 1988. "Can the Subaltern Speak?" En C. Nelson &amp; L. </w:t>
      </w:r>
      <w:proofErr w:type="spellStart"/>
      <w:r w:rsidRPr="003117C1">
        <w:rPr>
          <w:rStyle w:val="Strong"/>
          <w:rFonts w:ascii="Times New Roman" w:hAnsi="Times New Roman"/>
          <w:b w:val="0"/>
          <w:color w:val="3A3A3A"/>
          <w:sz w:val="24"/>
          <w:szCs w:val="24"/>
          <w:bdr w:val="none" w:sz="0" w:space="0" w:color="auto" w:frame="1"/>
          <w:lang w:val="en-US"/>
        </w:rPr>
        <w:t>Grossberg</w:t>
      </w:r>
      <w:proofErr w:type="spellEnd"/>
      <w:r w:rsidRPr="003117C1">
        <w:rPr>
          <w:rStyle w:val="Strong"/>
          <w:rFonts w:ascii="Times New Roman" w:hAnsi="Times New Roman"/>
          <w:b w:val="0"/>
          <w:color w:val="3A3A3A"/>
          <w:sz w:val="24"/>
          <w:szCs w:val="24"/>
          <w:bdr w:val="none" w:sz="0" w:space="0" w:color="auto" w:frame="1"/>
          <w:lang w:val="en-US"/>
        </w:rPr>
        <w:t xml:space="preserve"> (Eds.), </w:t>
      </w:r>
      <w:r w:rsidRPr="003117C1">
        <w:rPr>
          <w:rStyle w:val="Strong"/>
          <w:rFonts w:ascii="Times New Roman" w:hAnsi="Times New Roman"/>
          <w:b w:val="0"/>
          <w:i/>
          <w:iCs/>
          <w:color w:val="3A3A3A"/>
          <w:sz w:val="24"/>
          <w:szCs w:val="24"/>
          <w:bdr w:val="none" w:sz="0" w:space="0" w:color="auto" w:frame="1"/>
          <w:lang w:val="en-US"/>
        </w:rPr>
        <w:t>Marxism and the Interpretation of Culture</w:t>
      </w:r>
      <w:r w:rsidRPr="003117C1">
        <w:rPr>
          <w:rStyle w:val="Strong"/>
          <w:rFonts w:ascii="Times New Roman" w:hAnsi="Times New Roman"/>
          <w:b w:val="0"/>
          <w:color w:val="3A3A3A"/>
          <w:sz w:val="24"/>
          <w:szCs w:val="24"/>
          <w:bdr w:val="none" w:sz="0" w:space="0" w:color="auto" w:frame="1"/>
          <w:lang w:val="en-US"/>
        </w:rPr>
        <w:t>. Chicago: University of Illinois Press</w:t>
      </w:r>
      <w:proofErr w:type="gramStart"/>
      <w:r w:rsidRPr="003117C1">
        <w:rPr>
          <w:rStyle w:val="Strong"/>
          <w:rFonts w:ascii="Times New Roman" w:hAnsi="Times New Roman"/>
          <w:b w:val="0"/>
          <w:color w:val="3A3A3A"/>
          <w:sz w:val="24"/>
          <w:szCs w:val="24"/>
          <w:bdr w:val="none" w:sz="0" w:space="0" w:color="auto" w:frame="1"/>
          <w:lang w:val="en-US"/>
        </w:rPr>
        <w:t>,  pp</w:t>
      </w:r>
      <w:proofErr w:type="gramEnd"/>
      <w:r w:rsidRPr="003117C1">
        <w:rPr>
          <w:rStyle w:val="Strong"/>
          <w:rFonts w:ascii="Times New Roman" w:hAnsi="Times New Roman"/>
          <w:b w:val="0"/>
          <w:color w:val="3A3A3A"/>
          <w:sz w:val="24"/>
          <w:szCs w:val="24"/>
          <w:bdr w:val="none" w:sz="0" w:space="0" w:color="auto" w:frame="1"/>
          <w:lang w:val="en-US"/>
        </w:rPr>
        <w:t>. 271–313.</w:t>
      </w:r>
    </w:p>
    <w:p w:rsidR="001775BC" w:rsidRPr="003117C1" w:rsidRDefault="001775BC" w:rsidP="001775BC">
      <w:pPr>
        <w:spacing w:after="120" w:line="360" w:lineRule="auto"/>
        <w:rPr>
          <w:rFonts w:ascii="Times New Roman" w:hAnsi="Times New Roman" w:cs="Helvetica"/>
          <w:color w:val="333333"/>
          <w:sz w:val="24"/>
          <w:szCs w:val="24"/>
          <w:lang w:val="en-US"/>
        </w:rPr>
      </w:pPr>
      <w:proofErr w:type="spellStart"/>
      <w:r w:rsidRPr="003117C1">
        <w:rPr>
          <w:rFonts w:ascii="Times New Roman" w:eastAsia="Times New Roman" w:hAnsi="Times New Roman" w:cs="Arial"/>
          <w:sz w:val="24"/>
          <w:szCs w:val="24"/>
          <w:lang w:val="en-US" w:eastAsia="es-AR"/>
        </w:rPr>
        <w:t>Tsing</w:t>
      </w:r>
      <w:proofErr w:type="spellEnd"/>
      <w:r w:rsidRPr="003117C1">
        <w:rPr>
          <w:rFonts w:ascii="Times New Roman" w:eastAsia="Times New Roman" w:hAnsi="Times New Roman" w:cs="Arial"/>
          <w:sz w:val="24"/>
          <w:szCs w:val="24"/>
          <w:lang w:val="en-US" w:eastAsia="es-AR"/>
        </w:rPr>
        <w:t xml:space="preserve">, Anna. 2005. </w:t>
      </w:r>
      <w:r w:rsidRPr="003117C1">
        <w:rPr>
          <w:rFonts w:ascii="Times New Roman" w:hAnsi="Times New Roman" w:cs="Helvetica"/>
          <w:i/>
          <w:iCs/>
          <w:color w:val="333333"/>
          <w:sz w:val="24"/>
          <w:szCs w:val="24"/>
          <w:lang w:val="en-US"/>
        </w:rPr>
        <w:t xml:space="preserve">Friction: </w:t>
      </w:r>
      <w:proofErr w:type="gramStart"/>
      <w:r w:rsidRPr="003117C1">
        <w:rPr>
          <w:rFonts w:ascii="Times New Roman" w:hAnsi="Times New Roman" w:cs="Helvetica"/>
          <w:i/>
          <w:iCs/>
          <w:color w:val="333333"/>
          <w:sz w:val="24"/>
          <w:szCs w:val="24"/>
          <w:lang w:val="en-US"/>
        </w:rPr>
        <w:t>An Ethnography</w:t>
      </w:r>
      <w:proofErr w:type="gramEnd"/>
      <w:r w:rsidRPr="003117C1">
        <w:rPr>
          <w:rFonts w:ascii="Times New Roman" w:hAnsi="Times New Roman" w:cs="Helvetica"/>
          <w:i/>
          <w:iCs/>
          <w:color w:val="333333"/>
          <w:sz w:val="24"/>
          <w:szCs w:val="24"/>
          <w:lang w:val="en-US"/>
        </w:rPr>
        <w:t xml:space="preserve"> of Global Connections.</w:t>
      </w:r>
      <w:r w:rsidRPr="003117C1">
        <w:rPr>
          <w:rFonts w:ascii="Times New Roman" w:hAnsi="Times New Roman" w:cs="Helvetica"/>
          <w:color w:val="333333"/>
          <w:sz w:val="24"/>
          <w:szCs w:val="24"/>
          <w:lang w:val="en-US"/>
        </w:rPr>
        <w:t> Princeton and Oxford: Princeton University Press.</w:t>
      </w:r>
    </w:p>
    <w:p w:rsidR="00C940C7" w:rsidRPr="003117C1" w:rsidRDefault="00C940C7" w:rsidP="00701A10">
      <w:pPr>
        <w:spacing w:after="120" w:line="360" w:lineRule="auto"/>
        <w:rPr>
          <w:rFonts w:ascii="Times New Roman" w:hAnsi="Times New Roman" w:cs="Arial"/>
          <w:color w:val="000000"/>
          <w:sz w:val="24"/>
          <w:szCs w:val="24"/>
          <w:lang w:val="en-US"/>
        </w:rPr>
      </w:pPr>
      <w:proofErr w:type="spellStart"/>
      <w:r w:rsidRPr="003117C1">
        <w:rPr>
          <w:rFonts w:ascii="Times New Roman" w:hAnsi="Times New Roman" w:cs="NimbusRomNo9L-Regu"/>
          <w:sz w:val="24"/>
          <w:szCs w:val="24"/>
          <w:lang w:val="en-US" w:eastAsia="es-ES"/>
        </w:rPr>
        <w:t>Viveiros</w:t>
      </w:r>
      <w:proofErr w:type="spellEnd"/>
      <w:r w:rsidRPr="003117C1">
        <w:rPr>
          <w:rFonts w:ascii="Times New Roman" w:hAnsi="Times New Roman" w:cs="NimbusRomNo9L-Regu"/>
          <w:sz w:val="24"/>
          <w:szCs w:val="24"/>
          <w:lang w:val="en-US" w:eastAsia="es-ES"/>
        </w:rPr>
        <w:t xml:space="preserve"> de Castro, Eduardo. </w:t>
      </w:r>
      <w:proofErr w:type="gramStart"/>
      <w:r w:rsidRPr="003117C1">
        <w:rPr>
          <w:rFonts w:ascii="Times New Roman" w:hAnsi="Times New Roman" w:cs="NimbusRomNo9L-Regu"/>
          <w:sz w:val="24"/>
          <w:szCs w:val="24"/>
          <w:lang w:val="en-US" w:eastAsia="es-ES"/>
        </w:rPr>
        <w:t xml:space="preserve">2004. </w:t>
      </w:r>
      <w:proofErr w:type="spellStart"/>
      <w:r w:rsidRPr="003117C1">
        <w:rPr>
          <w:rFonts w:ascii="Times New Roman" w:hAnsi="Times New Roman" w:cs="NimbusRomNo9L-Regu"/>
          <w:sz w:val="24"/>
          <w:szCs w:val="24"/>
          <w:lang w:val="en-US" w:eastAsia="es-ES"/>
        </w:rPr>
        <w:t>Perspectival</w:t>
      </w:r>
      <w:proofErr w:type="spellEnd"/>
      <w:r w:rsidRPr="003117C1">
        <w:rPr>
          <w:rFonts w:ascii="Times New Roman" w:hAnsi="Times New Roman" w:cs="NimbusRomNo9L-Regu"/>
          <w:sz w:val="24"/>
          <w:szCs w:val="24"/>
          <w:lang w:val="en-US" w:eastAsia="es-ES"/>
        </w:rPr>
        <w:t xml:space="preserve"> Anthropology</w:t>
      </w:r>
      <w:proofErr w:type="gramEnd"/>
      <w:r w:rsidRPr="003117C1">
        <w:rPr>
          <w:rFonts w:ascii="Times New Roman" w:hAnsi="Times New Roman" w:cs="NimbusRomNo9L-Regu"/>
          <w:sz w:val="24"/>
          <w:szCs w:val="24"/>
          <w:lang w:val="en-US" w:eastAsia="es-ES"/>
        </w:rPr>
        <w:t xml:space="preserve"> and the Method of Controlled Equivocation.</w:t>
      </w:r>
      <w:r w:rsidRPr="003117C1">
        <w:rPr>
          <w:rFonts w:ascii="Times New Roman" w:eastAsia="Calibri" w:hAnsi="Times New Roman" w:cs="Calibri"/>
          <w:sz w:val="24"/>
          <w:szCs w:val="24"/>
          <w:lang w:val="en-US"/>
        </w:rPr>
        <w:t xml:space="preserve"> </w:t>
      </w:r>
      <w:proofErr w:type="spellStart"/>
      <w:r w:rsidRPr="003117C1">
        <w:rPr>
          <w:rFonts w:ascii="Times New Roman" w:hAnsi="Times New Roman" w:cs="NimbusRomNo9L-Regu-Slant_167"/>
          <w:i/>
          <w:sz w:val="24"/>
          <w:szCs w:val="24"/>
          <w:lang w:val="en-US" w:eastAsia="es-ES"/>
        </w:rPr>
        <w:t>Tipit´ı</w:t>
      </w:r>
      <w:proofErr w:type="spellEnd"/>
      <w:r w:rsidRPr="003117C1">
        <w:rPr>
          <w:rFonts w:ascii="Times New Roman" w:hAnsi="Times New Roman" w:cs="NimbusRomNo9L-Regu-Slant_167"/>
          <w:i/>
          <w:sz w:val="24"/>
          <w:szCs w:val="24"/>
          <w:lang w:val="en-US" w:eastAsia="es-ES"/>
        </w:rPr>
        <w:t xml:space="preserve">: Journal of the Society for the Anthropology of Lowland South America </w:t>
      </w:r>
      <w:r w:rsidRPr="003117C1">
        <w:rPr>
          <w:rFonts w:ascii="Times New Roman" w:hAnsi="Times New Roman" w:cs="NimbusRomNo9L-Regu"/>
          <w:sz w:val="24"/>
          <w:szCs w:val="24"/>
          <w:lang w:val="en-US" w:eastAsia="es-ES"/>
        </w:rPr>
        <w:t>2(1): 3-22.</w:t>
      </w:r>
    </w:p>
    <w:p w:rsidR="00586E73" w:rsidRPr="003117C1" w:rsidRDefault="00586E73" w:rsidP="00701A10">
      <w:pPr>
        <w:spacing w:after="120" w:line="360" w:lineRule="auto"/>
        <w:rPr>
          <w:rFonts w:ascii="Times New Roman" w:hAnsi="Times New Roman" w:cs="Arial"/>
          <w:sz w:val="24"/>
          <w:szCs w:val="24"/>
          <w:lang w:val="en-US"/>
        </w:rPr>
      </w:pPr>
    </w:p>
    <w:sectPr w:rsidR="00586E73" w:rsidRPr="003117C1" w:rsidSect="0032433A">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3D16A9" w:rsidRDefault="003D16A9" w:rsidP="005D4D19">
      <w:pPr>
        <w:spacing w:after="0" w:line="240" w:lineRule="auto"/>
      </w:pPr>
      <w:r>
        <w:separator/>
      </w:r>
    </w:p>
  </w:endnote>
  <w:endnote w:type="continuationSeparator" w:id="1">
    <w:p w:rsidR="003D16A9" w:rsidRDefault="003D16A9" w:rsidP="005D4D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icrosoft Sans Serif">
    <w:panose1 w:val="020B0604020202020204"/>
    <w:charset w:val="00"/>
    <w:family w:val="auto"/>
    <w:pitch w:val="variable"/>
    <w:sig w:usb0="00000003" w:usb1="00000000" w:usb2="00000000" w:usb3="00000000" w:csb0="00000001" w:csb1="00000000"/>
  </w:font>
  <w:font w:name="NimbusRomNo9L-Regu">
    <w:panose1 w:val="00000000000000000000"/>
    <w:charset w:val="00"/>
    <w:family w:val="auto"/>
    <w:notTrueType/>
    <w:pitch w:val="default"/>
    <w:sig w:usb0="00000003" w:usb1="00000000" w:usb2="00000000" w:usb3="00000000" w:csb0="00000001" w:csb1="00000000"/>
  </w:font>
  <w:font w:name="Garamond-Bold">
    <w:panose1 w:val="00000000000000000000"/>
    <w:charset w:val="00"/>
    <w:family w:val="roman"/>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NimbusRomNo9L-Regu-Slant_167">
    <w:panose1 w:val="00000000000000000000"/>
    <w:charset w:val="00"/>
    <w:family w:val="auto"/>
    <w:notTrueType/>
    <w:pitch w:val="default"/>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D16A9" w:rsidRDefault="003D16A9">
    <w:pPr>
      <w:pStyle w:val="Foote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D16A9" w:rsidRDefault="003D16A9">
    <w:pPr>
      <w:pStyle w:val="Footer"/>
    </w:pPr>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D16A9" w:rsidRDefault="003D16A9">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3D16A9" w:rsidRDefault="003D16A9" w:rsidP="005D4D19">
      <w:pPr>
        <w:spacing w:after="0" w:line="240" w:lineRule="auto"/>
      </w:pPr>
      <w:r>
        <w:separator/>
      </w:r>
    </w:p>
  </w:footnote>
  <w:footnote w:type="continuationSeparator" w:id="1">
    <w:p w:rsidR="003D16A9" w:rsidRDefault="003D16A9" w:rsidP="005D4D19">
      <w:pPr>
        <w:spacing w:after="0"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D16A9" w:rsidRDefault="003D16A9">
    <w:pPr>
      <w:pStyle w:val="Header"/>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4932915"/>
      <w:docPartObj>
        <w:docPartGallery w:val="Page Numbers (Top of Page)"/>
        <w:docPartUnique/>
      </w:docPartObj>
    </w:sdtPr>
    <w:sdtContent>
      <w:p w:rsidR="003D16A9" w:rsidRDefault="003D16A9">
        <w:pPr>
          <w:pStyle w:val="Header"/>
          <w:jc w:val="right"/>
        </w:pPr>
        <w:fldSimple w:instr=" PAGE   \* MERGEFORMAT ">
          <w:r w:rsidR="00051F87">
            <w:rPr>
              <w:noProof/>
            </w:rPr>
            <w:t>15</w:t>
          </w:r>
        </w:fldSimple>
      </w:p>
    </w:sdtContent>
  </w:sdt>
  <w:p w:rsidR="003D16A9" w:rsidRDefault="003D16A9">
    <w:pPr>
      <w:pStyle w:val="Header"/>
    </w:pPr>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D16A9" w:rsidRDefault="003D16A9">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2F32EA2"/>
    <w:multiLevelType w:val="multilevel"/>
    <w:tmpl w:val="EF28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oNotTrackMoves/>
  <w:defaultTabStop w:val="708"/>
  <w:hyphenationZone w:val="425"/>
  <w:characterSpacingControl w:val="doNotCompress"/>
  <w:footnotePr>
    <w:footnote w:id="0"/>
    <w:footnote w:id="1"/>
  </w:footnotePr>
  <w:endnotePr>
    <w:endnote w:id="0"/>
    <w:endnote w:id="1"/>
  </w:endnotePr>
  <w:compat/>
  <w:rsids>
    <w:rsidRoot w:val="00516257"/>
    <w:rsid w:val="00016FD6"/>
    <w:rsid w:val="00021C77"/>
    <w:rsid w:val="00024FCB"/>
    <w:rsid w:val="00026F7D"/>
    <w:rsid w:val="00041CFC"/>
    <w:rsid w:val="00044E21"/>
    <w:rsid w:val="00050827"/>
    <w:rsid w:val="00051F87"/>
    <w:rsid w:val="0005737B"/>
    <w:rsid w:val="0008483B"/>
    <w:rsid w:val="00093588"/>
    <w:rsid w:val="000A3D74"/>
    <w:rsid w:val="000A4F12"/>
    <w:rsid w:val="000B0005"/>
    <w:rsid w:val="000B5F50"/>
    <w:rsid w:val="000D0F24"/>
    <w:rsid w:val="000F25CC"/>
    <w:rsid w:val="001118FE"/>
    <w:rsid w:val="00120693"/>
    <w:rsid w:val="00125DCA"/>
    <w:rsid w:val="0012714B"/>
    <w:rsid w:val="00137031"/>
    <w:rsid w:val="001640D0"/>
    <w:rsid w:val="00164438"/>
    <w:rsid w:val="00167769"/>
    <w:rsid w:val="0017188B"/>
    <w:rsid w:val="0017322B"/>
    <w:rsid w:val="001775BC"/>
    <w:rsid w:val="00197B4F"/>
    <w:rsid w:val="001A1307"/>
    <w:rsid w:val="001B0EBF"/>
    <w:rsid w:val="001B2EB2"/>
    <w:rsid w:val="001B50C8"/>
    <w:rsid w:val="001C5A64"/>
    <w:rsid w:val="001E7C62"/>
    <w:rsid w:val="001F6CF3"/>
    <w:rsid w:val="0020546F"/>
    <w:rsid w:val="00231B12"/>
    <w:rsid w:val="002403B5"/>
    <w:rsid w:val="0025030A"/>
    <w:rsid w:val="00270C51"/>
    <w:rsid w:val="0028204F"/>
    <w:rsid w:val="002971A4"/>
    <w:rsid w:val="00297C8C"/>
    <w:rsid w:val="002A0F40"/>
    <w:rsid w:val="002A7F07"/>
    <w:rsid w:val="002B163A"/>
    <w:rsid w:val="002B7423"/>
    <w:rsid w:val="002C7897"/>
    <w:rsid w:val="002D176C"/>
    <w:rsid w:val="002E6285"/>
    <w:rsid w:val="002F216D"/>
    <w:rsid w:val="002F4B59"/>
    <w:rsid w:val="0030642E"/>
    <w:rsid w:val="003117C1"/>
    <w:rsid w:val="00322CAF"/>
    <w:rsid w:val="0032433A"/>
    <w:rsid w:val="00335F38"/>
    <w:rsid w:val="0033624B"/>
    <w:rsid w:val="00340414"/>
    <w:rsid w:val="00340560"/>
    <w:rsid w:val="003509F6"/>
    <w:rsid w:val="00353991"/>
    <w:rsid w:val="0036152F"/>
    <w:rsid w:val="00370929"/>
    <w:rsid w:val="0038301A"/>
    <w:rsid w:val="003938A8"/>
    <w:rsid w:val="003A0DC7"/>
    <w:rsid w:val="003A1237"/>
    <w:rsid w:val="003A3CF0"/>
    <w:rsid w:val="003A521E"/>
    <w:rsid w:val="003B4F45"/>
    <w:rsid w:val="003C6448"/>
    <w:rsid w:val="003C74C9"/>
    <w:rsid w:val="003D16A9"/>
    <w:rsid w:val="003D432A"/>
    <w:rsid w:val="003D7DEE"/>
    <w:rsid w:val="003E166E"/>
    <w:rsid w:val="003E59F7"/>
    <w:rsid w:val="003E5D31"/>
    <w:rsid w:val="003F5E62"/>
    <w:rsid w:val="004037E8"/>
    <w:rsid w:val="0041308A"/>
    <w:rsid w:val="0043237E"/>
    <w:rsid w:val="0043378A"/>
    <w:rsid w:val="0043699F"/>
    <w:rsid w:val="00440723"/>
    <w:rsid w:val="0044509E"/>
    <w:rsid w:val="004524D2"/>
    <w:rsid w:val="0045606A"/>
    <w:rsid w:val="0045656F"/>
    <w:rsid w:val="00474C19"/>
    <w:rsid w:val="0048292C"/>
    <w:rsid w:val="00487C51"/>
    <w:rsid w:val="00487D55"/>
    <w:rsid w:val="004A5085"/>
    <w:rsid w:val="004E63B8"/>
    <w:rsid w:val="004F4BD6"/>
    <w:rsid w:val="00511183"/>
    <w:rsid w:val="00516257"/>
    <w:rsid w:val="00524F7B"/>
    <w:rsid w:val="005361D9"/>
    <w:rsid w:val="005369E2"/>
    <w:rsid w:val="00563466"/>
    <w:rsid w:val="0057583E"/>
    <w:rsid w:val="00580239"/>
    <w:rsid w:val="00586E73"/>
    <w:rsid w:val="005939EB"/>
    <w:rsid w:val="00596D6A"/>
    <w:rsid w:val="005A1A7F"/>
    <w:rsid w:val="005C3E0D"/>
    <w:rsid w:val="005C57F1"/>
    <w:rsid w:val="005D2759"/>
    <w:rsid w:val="005D4D19"/>
    <w:rsid w:val="005D554A"/>
    <w:rsid w:val="005E1C4F"/>
    <w:rsid w:val="005E574C"/>
    <w:rsid w:val="00612C92"/>
    <w:rsid w:val="006252EF"/>
    <w:rsid w:val="00630C27"/>
    <w:rsid w:val="0064133C"/>
    <w:rsid w:val="006416E8"/>
    <w:rsid w:val="00642249"/>
    <w:rsid w:val="0064661A"/>
    <w:rsid w:val="0064794F"/>
    <w:rsid w:val="006658EA"/>
    <w:rsid w:val="006738EE"/>
    <w:rsid w:val="00694C75"/>
    <w:rsid w:val="006A1528"/>
    <w:rsid w:val="006A1B34"/>
    <w:rsid w:val="006A35BE"/>
    <w:rsid w:val="006A6A45"/>
    <w:rsid w:val="006C2571"/>
    <w:rsid w:val="006D2F78"/>
    <w:rsid w:val="006E3164"/>
    <w:rsid w:val="006E4B71"/>
    <w:rsid w:val="00701A10"/>
    <w:rsid w:val="00721640"/>
    <w:rsid w:val="00740483"/>
    <w:rsid w:val="00766C67"/>
    <w:rsid w:val="007858D3"/>
    <w:rsid w:val="00790CA9"/>
    <w:rsid w:val="007949DA"/>
    <w:rsid w:val="00794C86"/>
    <w:rsid w:val="00797CC4"/>
    <w:rsid w:val="007A3091"/>
    <w:rsid w:val="007C337F"/>
    <w:rsid w:val="007C649A"/>
    <w:rsid w:val="007D0D1E"/>
    <w:rsid w:val="007F084F"/>
    <w:rsid w:val="007F1DD8"/>
    <w:rsid w:val="00800C49"/>
    <w:rsid w:val="00804462"/>
    <w:rsid w:val="00837471"/>
    <w:rsid w:val="00841175"/>
    <w:rsid w:val="0085585F"/>
    <w:rsid w:val="00856862"/>
    <w:rsid w:val="00870E71"/>
    <w:rsid w:val="008934B7"/>
    <w:rsid w:val="008A6C3E"/>
    <w:rsid w:val="008B6069"/>
    <w:rsid w:val="008C5335"/>
    <w:rsid w:val="008C7400"/>
    <w:rsid w:val="008D0C22"/>
    <w:rsid w:val="008D5706"/>
    <w:rsid w:val="009008A7"/>
    <w:rsid w:val="00901759"/>
    <w:rsid w:val="00903D85"/>
    <w:rsid w:val="0091108F"/>
    <w:rsid w:val="00912A9C"/>
    <w:rsid w:val="009135F9"/>
    <w:rsid w:val="00922954"/>
    <w:rsid w:val="00926001"/>
    <w:rsid w:val="009266E1"/>
    <w:rsid w:val="009514DE"/>
    <w:rsid w:val="009627AD"/>
    <w:rsid w:val="00971684"/>
    <w:rsid w:val="00975FCD"/>
    <w:rsid w:val="0098626F"/>
    <w:rsid w:val="009C0096"/>
    <w:rsid w:val="009C0651"/>
    <w:rsid w:val="009C24B6"/>
    <w:rsid w:val="009D0F0C"/>
    <w:rsid w:val="009E4FA8"/>
    <w:rsid w:val="009F38C8"/>
    <w:rsid w:val="009F5908"/>
    <w:rsid w:val="00A275E5"/>
    <w:rsid w:val="00A36E8E"/>
    <w:rsid w:val="00A42B8F"/>
    <w:rsid w:val="00A5276E"/>
    <w:rsid w:val="00A53E15"/>
    <w:rsid w:val="00A70AAD"/>
    <w:rsid w:val="00A75653"/>
    <w:rsid w:val="00A7694F"/>
    <w:rsid w:val="00A878E3"/>
    <w:rsid w:val="00A95699"/>
    <w:rsid w:val="00AA77D1"/>
    <w:rsid w:val="00AB4B9C"/>
    <w:rsid w:val="00AB5507"/>
    <w:rsid w:val="00AC494C"/>
    <w:rsid w:val="00AD5FD0"/>
    <w:rsid w:val="00AE16D0"/>
    <w:rsid w:val="00AE450F"/>
    <w:rsid w:val="00AF1DC5"/>
    <w:rsid w:val="00B169B6"/>
    <w:rsid w:val="00B17825"/>
    <w:rsid w:val="00B20DFB"/>
    <w:rsid w:val="00B3137E"/>
    <w:rsid w:val="00B432FE"/>
    <w:rsid w:val="00B720C7"/>
    <w:rsid w:val="00B723E8"/>
    <w:rsid w:val="00B75A48"/>
    <w:rsid w:val="00B77D9F"/>
    <w:rsid w:val="00B8061C"/>
    <w:rsid w:val="00B80C0F"/>
    <w:rsid w:val="00B92587"/>
    <w:rsid w:val="00B9580A"/>
    <w:rsid w:val="00BA27EE"/>
    <w:rsid w:val="00BA2926"/>
    <w:rsid w:val="00BA4CB0"/>
    <w:rsid w:val="00BB1006"/>
    <w:rsid w:val="00BD77BE"/>
    <w:rsid w:val="00BE4382"/>
    <w:rsid w:val="00C001BF"/>
    <w:rsid w:val="00C06A32"/>
    <w:rsid w:val="00C11DCC"/>
    <w:rsid w:val="00C17E50"/>
    <w:rsid w:val="00C32AC3"/>
    <w:rsid w:val="00C44589"/>
    <w:rsid w:val="00C74D65"/>
    <w:rsid w:val="00C85BD1"/>
    <w:rsid w:val="00C85D50"/>
    <w:rsid w:val="00C93707"/>
    <w:rsid w:val="00C940C7"/>
    <w:rsid w:val="00CC02DC"/>
    <w:rsid w:val="00CC1CF6"/>
    <w:rsid w:val="00CC65F9"/>
    <w:rsid w:val="00CD3E6B"/>
    <w:rsid w:val="00CD6737"/>
    <w:rsid w:val="00CE771B"/>
    <w:rsid w:val="00CF3D52"/>
    <w:rsid w:val="00D01348"/>
    <w:rsid w:val="00D026BC"/>
    <w:rsid w:val="00D05BFF"/>
    <w:rsid w:val="00D13468"/>
    <w:rsid w:val="00D347E0"/>
    <w:rsid w:val="00D506BE"/>
    <w:rsid w:val="00D70C9D"/>
    <w:rsid w:val="00D75623"/>
    <w:rsid w:val="00D766E2"/>
    <w:rsid w:val="00D8141A"/>
    <w:rsid w:val="00D93719"/>
    <w:rsid w:val="00DA615A"/>
    <w:rsid w:val="00DB7FA5"/>
    <w:rsid w:val="00DE3D52"/>
    <w:rsid w:val="00DE6622"/>
    <w:rsid w:val="00E02F31"/>
    <w:rsid w:val="00E050AF"/>
    <w:rsid w:val="00E2374F"/>
    <w:rsid w:val="00E243DC"/>
    <w:rsid w:val="00E3002D"/>
    <w:rsid w:val="00E34F9F"/>
    <w:rsid w:val="00E54CBA"/>
    <w:rsid w:val="00E7626B"/>
    <w:rsid w:val="00E77064"/>
    <w:rsid w:val="00E903A3"/>
    <w:rsid w:val="00EA0897"/>
    <w:rsid w:val="00EA6C6E"/>
    <w:rsid w:val="00EB4A03"/>
    <w:rsid w:val="00EE184C"/>
    <w:rsid w:val="00EF6FC2"/>
    <w:rsid w:val="00F05657"/>
    <w:rsid w:val="00F238E4"/>
    <w:rsid w:val="00F33052"/>
    <w:rsid w:val="00F47B8F"/>
    <w:rsid w:val="00F5064D"/>
    <w:rsid w:val="00F738E0"/>
    <w:rsid w:val="00FA477D"/>
    <w:rsid w:val="00FB4891"/>
    <w:rsid w:val="00FC07DF"/>
    <w:rsid w:val="00FD1D92"/>
    <w:rsid w:val="00FF1DAD"/>
  </w:rsids>
  <m:mathPr>
    <m:mathFont m:val="Bookman Old Style"/>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33A"/>
  </w:style>
  <w:style w:type="paragraph" w:styleId="Heading1">
    <w:name w:val="heading 1"/>
    <w:basedOn w:val="Normal"/>
    <w:link w:val="Heading1Char"/>
    <w:uiPriority w:val="9"/>
    <w:qFormat/>
    <w:rsid w:val="002E62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Heading3">
    <w:name w:val="heading 3"/>
    <w:basedOn w:val="Normal"/>
    <w:next w:val="Normal"/>
    <w:link w:val="Heading3Char"/>
    <w:uiPriority w:val="9"/>
    <w:semiHidden/>
    <w:unhideWhenUsed/>
    <w:qFormat/>
    <w:rsid w:val="00A878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2E6285"/>
    <w:rPr>
      <w:rFonts w:ascii="Times New Roman" w:eastAsia="Times New Roman" w:hAnsi="Times New Roman" w:cs="Times New Roman"/>
      <w:b/>
      <w:bCs/>
      <w:kern w:val="36"/>
      <w:sz w:val="48"/>
      <w:szCs w:val="48"/>
      <w:lang w:eastAsia="es-AR"/>
    </w:rPr>
  </w:style>
  <w:style w:type="character" w:customStyle="1" w:styleId="apple-converted-space">
    <w:name w:val="apple-converted-space"/>
    <w:basedOn w:val="DefaultParagraphFont"/>
    <w:rsid w:val="002E6285"/>
  </w:style>
  <w:style w:type="character" w:styleId="Hyperlink">
    <w:name w:val="Hyperlink"/>
    <w:basedOn w:val="DefaultParagraphFont"/>
    <w:uiPriority w:val="99"/>
    <w:semiHidden/>
    <w:unhideWhenUsed/>
    <w:rsid w:val="000A3D74"/>
    <w:rPr>
      <w:color w:val="0000FF"/>
      <w:u w:val="single"/>
    </w:rPr>
  </w:style>
  <w:style w:type="character" w:customStyle="1" w:styleId="Heading3Char">
    <w:name w:val="Heading 3 Char"/>
    <w:basedOn w:val="DefaultParagraphFont"/>
    <w:link w:val="Heading3"/>
    <w:uiPriority w:val="9"/>
    <w:semiHidden/>
    <w:rsid w:val="00A878E3"/>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5D4D19"/>
    <w:pPr>
      <w:tabs>
        <w:tab w:val="center" w:pos="4419"/>
        <w:tab w:val="right" w:pos="8838"/>
      </w:tabs>
      <w:spacing w:after="0" w:line="240" w:lineRule="auto"/>
    </w:pPr>
  </w:style>
  <w:style w:type="character" w:customStyle="1" w:styleId="HeaderChar">
    <w:name w:val="Header Char"/>
    <w:basedOn w:val="DefaultParagraphFont"/>
    <w:link w:val="Header"/>
    <w:uiPriority w:val="99"/>
    <w:rsid w:val="005D4D19"/>
  </w:style>
  <w:style w:type="paragraph" w:styleId="Footer">
    <w:name w:val="footer"/>
    <w:basedOn w:val="Normal"/>
    <w:link w:val="FooterChar"/>
    <w:uiPriority w:val="99"/>
    <w:semiHidden/>
    <w:unhideWhenUsed/>
    <w:rsid w:val="005D4D19"/>
    <w:pPr>
      <w:tabs>
        <w:tab w:val="center" w:pos="4419"/>
        <w:tab w:val="right" w:pos="8838"/>
      </w:tabs>
      <w:spacing w:after="0" w:line="240" w:lineRule="auto"/>
    </w:pPr>
  </w:style>
  <w:style w:type="character" w:customStyle="1" w:styleId="FooterChar">
    <w:name w:val="Footer Char"/>
    <w:basedOn w:val="DefaultParagraphFont"/>
    <w:link w:val="Footer"/>
    <w:uiPriority w:val="99"/>
    <w:semiHidden/>
    <w:rsid w:val="005D4D19"/>
  </w:style>
  <w:style w:type="character" w:styleId="Strong">
    <w:name w:val="Strong"/>
    <w:basedOn w:val="DefaultParagraphFont"/>
    <w:uiPriority w:val="22"/>
    <w:qFormat/>
    <w:rsid w:val="00701A10"/>
    <w:rPr>
      <w:b/>
      <w:bCs/>
    </w:rPr>
  </w:style>
  <w:style w:type="character" w:styleId="HTMLAcronym">
    <w:name w:val="HTML Acronym"/>
    <w:basedOn w:val="DefaultParagraphFont"/>
    <w:uiPriority w:val="99"/>
    <w:semiHidden/>
    <w:unhideWhenUsed/>
    <w:rsid w:val="00701A10"/>
  </w:style>
  <w:style w:type="character" w:styleId="Emphasis">
    <w:name w:val="Emphasis"/>
    <w:uiPriority w:val="20"/>
    <w:qFormat/>
    <w:rsid w:val="007949DA"/>
    <w:rPr>
      <w:i/>
      <w:iCs/>
    </w:rPr>
  </w:style>
  <w:style w:type="character" w:customStyle="1" w:styleId="title">
    <w:name w:val="title"/>
    <w:basedOn w:val="DefaultParagraphFont"/>
    <w:rsid w:val="00D93719"/>
  </w:style>
  <w:style w:type="character" w:customStyle="1" w:styleId="italic">
    <w:name w:val="italic"/>
    <w:basedOn w:val="DefaultParagraphFont"/>
    <w:rsid w:val="001775BC"/>
  </w:style>
</w:styles>
</file>

<file path=word/webSettings.xml><?xml version="1.0" encoding="utf-8"?>
<w:webSettings xmlns:r="http://schemas.openxmlformats.org/officeDocument/2006/relationships" xmlns:w="http://schemas.openxmlformats.org/wordprocessingml/2006/main">
  <w:divs>
    <w:div w:id="776174917">
      <w:bodyDiv w:val="1"/>
      <w:marLeft w:val="0"/>
      <w:marRight w:val="0"/>
      <w:marTop w:val="0"/>
      <w:marBottom w:val="0"/>
      <w:divBdr>
        <w:top w:val="none" w:sz="0" w:space="0" w:color="auto"/>
        <w:left w:val="none" w:sz="0" w:space="0" w:color="auto"/>
        <w:bottom w:val="none" w:sz="0" w:space="0" w:color="auto"/>
        <w:right w:val="none" w:sz="0" w:space="0" w:color="auto"/>
      </w:divBdr>
    </w:div>
    <w:div w:id="841432918">
      <w:bodyDiv w:val="1"/>
      <w:marLeft w:val="0"/>
      <w:marRight w:val="0"/>
      <w:marTop w:val="0"/>
      <w:marBottom w:val="0"/>
      <w:divBdr>
        <w:top w:val="none" w:sz="0" w:space="0" w:color="auto"/>
        <w:left w:val="none" w:sz="0" w:space="0" w:color="auto"/>
        <w:bottom w:val="none" w:sz="0" w:space="0" w:color="auto"/>
        <w:right w:val="none" w:sz="0" w:space="0" w:color="auto"/>
      </w:divBdr>
    </w:div>
    <w:div w:id="1372613292">
      <w:bodyDiv w:val="1"/>
      <w:marLeft w:val="0"/>
      <w:marRight w:val="0"/>
      <w:marTop w:val="0"/>
      <w:marBottom w:val="0"/>
      <w:divBdr>
        <w:top w:val="none" w:sz="0" w:space="0" w:color="auto"/>
        <w:left w:val="none" w:sz="0" w:space="0" w:color="auto"/>
        <w:bottom w:val="none" w:sz="0" w:space="0" w:color="auto"/>
        <w:right w:val="none" w:sz="0" w:space="0" w:color="auto"/>
      </w:divBdr>
    </w:div>
    <w:div w:id="1409958393">
      <w:bodyDiv w:val="1"/>
      <w:marLeft w:val="0"/>
      <w:marRight w:val="0"/>
      <w:marTop w:val="0"/>
      <w:marBottom w:val="0"/>
      <w:divBdr>
        <w:top w:val="none" w:sz="0" w:space="0" w:color="auto"/>
        <w:left w:val="none" w:sz="0" w:space="0" w:color="auto"/>
        <w:bottom w:val="none" w:sz="0" w:space="0" w:color="auto"/>
        <w:right w:val="none" w:sz="0" w:space="0" w:color="auto"/>
      </w:divBdr>
    </w:div>
    <w:div w:id="1436943608">
      <w:bodyDiv w:val="1"/>
      <w:marLeft w:val="0"/>
      <w:marRight w:val="0"/>
      <w:marTop w:val="0"/>
      <w:marBottom w:val="0"/>
      <w:divBdr>
        <w:top w:val="none" w:sz="0" w:space="0" w:color="auto"/>
        <w:left w:val="none" w:sz="0" w:space="0" w:color="auto"/>
        <w:bottom w:val="none" w:sz="0" w:space="0" w:color="auto"/>
        <w:right w:val="none" w:sz="0" w:space="0" w:color="auto"/>
      </w:divBdr>
    </w:div>
    <w:div w:id="150211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vgmpharmatech.com/index.php?option=com_content&amp;view=article&amp;id=146&amp;Itemid=142&amp;lang=es" TargetMode="External"/><Relationship Id="rId8" Type="http://schemas.openxmlformats.org/officeDocument/2006/relationships/hyperlink" Target="https://dialnet.unirioja.es/ejemplar/148492"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15</Pages>
  <Words>5145</Words>
  <Characters>29332</Characters>
  <Application>Microsoft Word 12.1.0</Application>
  <DocSecurity>0</DocSecurity>
  <Lines>244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36021</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MacBook 5</cp:lastModifiedBy>
  <cp:revision>5</cp:revision>
  <dcterms:created xsi:type="dcterms:W3CDTF">2018-02-24T01:42:00Z</dcterms:created>
  <dcterms:modified xsi:type="dcterms:W3CDTF">2018-02-27T12:13:00Z</dcterms:modified>
</cp:coreProperties>
</file>