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27A71" w:rsidRDefault="002E03D1" w:rsidP="002E03D1">
      <w:pPr>
        <w:jc w:val="center"/>
        <w:rPr>
          <w:rFonts w:ascii="Times New Roman" w:hAnsi="Times New Roman"/>
          <w:b/>
          <w:sz w:val="28"/>
          <w:szCs w:val="28"/>
        </w:rPr>
      </w:pPr>
      <w:r w:rsidRPr="007A6F22">
        <w:rPr>
          <w:rFonts w:ascii="Times New Roman" w:hAnsi="Times New Roman"/>
          <w:b/>
          <w:sz w:val="28"/>
          <w:szCs w:val="28"/>
        </w:rPr>
        <w:t xml:space="preserve">Introducción </w:t>
      </w:r>
      <w:r w:rsidR="00727A71" w:rsidRPr="007A6F22">
        <w:rPr>
          <w:rFonts w:ascii="Times New Roman" w:hAnsi="Times New Roman"/>
          <w:b/>
          <w:sz w:val="28"/>
          <w:szCs w:val="28"/>
        </w:rPr>
        <w:t xml:space="preserve">Panel </w:t>
      </w:r>
      <w:r w:rsidRPr="007A6F22">
        <w:rPr>
          <w:rFonts w:ascii="Times New Roman" w:hAnsi="Times New Roman"/>
          <w:b/>
          <w:sz w:val="28"/>
          <w:szCs w:val="28"/>
        </w:rPr>
        <w:t>Jornadas de Debate y Actualización de temas en Antropología Jurídica</w:t>
      </w:r>
    </w:p>
    <w:p w:rsidR="003C6B9F" w:rsidRDefault="003C6B9F" w:rsidP="002E03D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C6B9F">
        <w:rPr>
          <w:rFonts w:ascii="Times New Roman" w:hAnsi="Times New Roman"/>
          <w:b/>
          <w:i/>
          <w:sz w:val="28"/>
          <w:szCs w:val="28"/>
        </w:rPr>
        <w:t>Mesa Panel: Fuentes judiciales y pueblos indígenas: Lecturas de Antropología Histórica</w:t>
      </w:r>
    </w:p>
    <w:p w:rsidR="003C6B9F" w:rsidRPr="003C6B9F" w:rsidRDefault="003C6B9F" w:rsidP="002E03D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C6B9F" w:rsidRDefault="003C6B9F" w:rsidP="003C6B9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Coordinado por: Doctora Dolores Estruch</w:t>
      </w:r>
    </w:p>
    <w:p w:rsidR="003C6B9F" w:rsidRPr="007A6F22" w:rsidRDefault="003C6B9F" w:rsidP="003C6B9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Magister María Cecilia Oyarzábal</w:t>
      </w:r>
    </w:p>
    <w:p w:rsidR="007A6F22" w:rsidRPr="007A6F22" w:rsidRDefault="007A6F22" w:rsidP="002E03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2545" w:rsidRDefault="002E03D1" w:rsidP="00727A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Buenos días. En primer lugar, quisiera agradecer a los organizadores de la Jornadas y, en </w:t>
      </w:r>
      <w:r w:rsidR="00E82545" w:rsidRPr="007A6F22">
        <w:rPr>
          <w:rFonts w:ascii="Times New Roman" w:hAnsi="Times New Roman"/>
          <w:sz w:val="28"/>
          <w:szCs w:val="28"/>
        </w:rPr>
        <w:t>particular, a Morita Carrasco, la posibilidad de</w:t>
      </w:r>
      <w:r w:rsidRPr="007A6F22">
        <w:rPr>
          <w:rFonts w:ascii="Times New Roman" w:hAnsi="Times New Roman"/>
          <w:sz w:val="28"/>
          <w:szCs w:val="28"/>
        </w:rPr>
        <w:t xml:space="preserve"> </w:t>
      </w:r>
      <w:r w:rsidR="00E82545" w:rsidRPr="007A6F22">
        <w:rPr>
          <w:rFonts w:ascii="Times New Roman" w:hAnsi="Times New Roman"/>
          <w:sz w:val="28"/>
          <w:szCs w:val="28"/>
        </w:rPr>
        <w:t xml:space="preserve">coordinar </w:t>
      </w:r>
      <w:r w:rsidRPr="007A6F22">
        <w:rPr>
          <w:rFonts w:ascii="Times New Roman" w:hAnsi="Times New Roman"/>
          <w:sz w:val="28"/>
          <w:szCs w:val="28"/>
        </w:rPr>
        <w:t xml:space="preserve">este panel que lleva por título: “Fuentes Judiciales y pueblos indígenas: Lecturas de Antropología Histórica”. </w:t>
      </w:r>
      <w:r w:rsidR="00E82545" w:rsidRPr="007A6F22">
        <w:rPr>
          <w:rFonts w:ascii="Times New Roman" w:hAnsi="Times New Roman"/>
          <w:sz w:val="28"/>
          <w:szCs w:val="28"/>
        </w:rPr>
        <w:t>En segundo lugar, con M. Cecilia Oyarzábal queremos agradecerle a Ana Cecilia Gerrard, a Carlos Chiappe y a Alexis Papazian, junto con Morita</w:t>
      </w:r>
      <w:r w:rsidR="003C6B9F">
        <w:rPr>
          <w:rFonts w:ascii="Times New Roman" w:hAnsi="Times New Roman"/>
          <w:sz w:val="28"/>
          <w:szCs w:val="28"/>
        </w:rPr>
        <w:t xml:space="preserve"> Carrasco</w:t>
      </w:r>
      <w:r w:rsidR="00E82545" w:rsidRPr="007A6F22">
        <w:rPr>
          <w:rFonts w:ascii="Times New Roman" w:hAnsi="Times New Roman"/>
          <w:sz w:val="28"/>
          <w:szCs w:val="28"/>
        </w:rPr>
        <w:t xml:space="preserve">, </w:t>
      </w:r>
      <w:r w:rsidR="000C48F0" w:rsidRPr="007A6F22">
        <w:rPr>
          <w:rFonts w:ascii="Times New Roman" w:hAnsi="Times New Roman"/>
          <w:sz w:val="28"/>
          <w:szCs w:val="28"/>
        </w:rPr>
        <w:t xml:space="preserve">la aceptación de esta invitación para </w:t>
      </w:r>
      <w:r w:rsidR="003C6B9F">
        <w:rPr>
          <w:rFonts w:ascii="Times New Roman" w:hAnsi="Times New Roman"/>
          <w:sz w:val="28"/>
          <w:szCs w:val="28"/>
        </w:rPr>
        <w:t>ser parte de la mesa</w:t>
      </w:r>
      <w:r w:rsidR="00E82545" w:rsidRPr="007A6F22">
        <w:rPr>
          <w:rFonts w:ascii="Times New Roman" w:hAnsi="Times New Roman"/>
          <w:sz w:val="28"/>
          <w:szCs w:val="28"/>
        </w:rPr>
        <w:t>.</w:t>
      </w:r>
    </w:p>
    <w:p w:rsidR="003C6B9F" w:rsidRPr="007A6F22" w:rsidRDefault="003C6B9F" w:rsidP="00727A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48F0" w:rsidRDefault="00727A71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La propuesta de este panel apunta a reflexionar acerca de las experiencias de investigación con fuentes documentales jurídicas del pasado y el presente que involucran </w:t>
      </w:r>
      <w:r w:rsidR="00E82545" w:rsidRPr="007A6F22">
        <w:rPr>
          <w:rFonts w:ascii="Times New Roman" w:hAnsi="Times New Roman"/>
          <w:sz w:val="28"/>
          <w:szCs w:val="28"/>
        </w:rPr>
        <w:t xml:space="preserve">a miembros de pueblos indígenas. </w:t>
      </w:r>
      <w:r w:rsidR="00022AA3" w:rsidRPr="007A6F22">
        <w:rPr>
          <w:rFonts w:ascii="Times New Roman" w:hAnsi="Times New Roman"/>
          <w:sz w:val="28"/>
          <w:szCs w:val="28"/>
        </w:rPr>
        <w:t>La inquie</w:t>
      </w:r>
      <w:r w:rsidR="000C48F0" w:rsidRPr="007A6F22">
        <w:rPr>
          <w:rFonts w:ascii="Times New Roman" w:hAnsi="Times New Roman"/>
          <w:sz w:val="28"/>
          <w:szCs w:val="28"/>
        </w:rPr>
        <w:t>tud que generó la presente Mesa</w:t>
      </w:r>
      <w:r w:rsidR="00022AA3" w:rsidRPr="007A6F22">
        <w:rPr>
          <w:rFonts w:ascii="Times New Roman" w:hAnsi="Times New Roman"/>
          <w:sz w:val="28"/>
          <w:szCs w:val="28"/>
        </w:rPr>
        <w:t xml:space="preserve"> surgió a partir del trabajo propio sobre el mundo colonial</w:t>
      </w:r>
      <w:r w:rsidR="00F92DD5" w:rsidRPr="007A6F22">
        <w:rPr>
          <w:rFonts w:ascii="Times New Roman" w:hAnsi="Times New Roman"/>
          <w:sz w:val="28"/>
          <w:szCs w:val="28"/>
        </w:rPr>
        <w:t xml:space="preserve">. </w:t>
      </w:r>
      <w:r w:rsidR="00E82545" w:rsidRPr="007A6F22">
        <w:rPr>
          <w:rFonts w:ascii="Times New Roman" w:hAnsi="Times New Roman"/>
          <w:sz w:val="28"/>
          <w:szCs w:val="28"/>
        </w:rPr>
        <w:t>Tanto Cecilia como yo en nuestras investigaciones abordamos la lectura de expedientes judiciales en el Jujuy colonial, compartiendo</w:t>
      </w:r>
      <w:r w:rsidR="003C6B9F">
        <w:rPr>
          <w:rFonts w:ascii="Times New Roman" w:hAnsi="Times New Roman"/>
          <w:sz w:val="28"/>
          <w:szCs w:val="28"/>
        </w:rPr>
        <w:t xml:space="preserve"> además trabajo de</w:t>
      </w:r>
      <w:r w:rsidR="00E82545" w:rsidRPr="007A6F22">
        <w:rPr>
          <w:rFonts w:ascii="Times New Roman" w:hAnsi="Times New Roman"/>
          <w:sz w:val="28"/>
          <w:szCs w:val="28"/>
        </w:rPr>
        <w:t xml:space="preserve"> archivo en </w:t>
      </w:r>
      <w:r w:rsidR="003C6B9F">
        <w:rPr>
          <w:rFonts w:ascii="Times New Roman" w:hAnsi="Times New Roman"/>
          <w:sz w:val="28"/>
          <w:szCs w:val="28"/>
        </w:rPr>
        <w:t xml:space="preserve">la ciudad de San Salvador de </w:t>
      </w:r>
      <w:r w:rsidR="00E82545" w:rsidRPr="007A6F22">
        <w:rPr>
          <w:rFonts w:ascii="Times New Roman" w:hAnsi="Times New Roman"/>
          <w:sz w:val="28"/>
          <w:szCs w:val="28"/>
        </w:rPr>
        <w:t xml:space="preserve">Jujuy y en </w:t>
      </w:r>
      <w:r w:rsidR="003C6B9F">
        <w:rPr>
          <w:rFonts w:ascii="Times New Roman" w:hAnsi="Times New Roman"/>
          <w:sz w:val="28"/>
          <w:szCs w:val="28"/>
        </w:rPr>
        <w:t xml:space="preserve">el Archivo y Biblioteca Nacionales de Bolivia, en la ciudad de </w:t>
      </w:r>
      <w:r w:rsidR="00E82545" w:rsidRPr="007A6F22">
        <w:rPr>
          <w:rFonts w:ascii="Times New Roman" w:hAnsi="Times New Roman"/>
          <w:sz w:val="28"/>
          <w:szCs w:val="28"/>
        </w:rPr>
        <w:t xml:space="preserve">Sucre. </w:t>
      </w:r>
    </w:p>
    <w:p w:rsidR="003C6B9F" w:rsidRPr="007A6F22" w:rsidRDefault="003C6B9F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28A3" w:rsidRPr="007A6F22" w:rsidRDefault="00E82545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De esas experiencias compartidas se fueron des</w:t>
      </w:r>
      <w:r w:rsidR="000C48F0" w:rsidRPr="007A6F22">
        <w:rPr>
          <w:rFonts w:ascii="Times New Roman" w:hAnsi="Times New Roman"/>
          <w:sz w:val="28"/>
          <w:szCs w:val="28"/>
        </w:rPr>
        <w:t>prendiendo temas comunes, muchos de ellos propio</w:t>
      </w:r>
      <w:r w:rsidRPr="007A6F22">
        <w:rPr>
          <w:rFonts w:ascii="Times New Roman" w:hAnsi="Times New Roman"/>
          <w:sz w:val="28"/>
          <w:szCs w:val="28"/>
        </w:rPr>
        <w:t>s de</w:t>
      </w:r>
      <w:r w:rsidR="000C48F0" w:rsidRPr="007A6F22">
        <w:rPr>
          <w:rFonts w:ascii="Times New Roman" w:hAnsi="Times New Roman"/>
          <w:sz w:val="28"/>
          <w:szCs w:val="28"/>
        </w:rPr>
        <w:t>l trabajo en</w:t>
      </w:r>
      <w:r w:rsidRPr="007A6F22">
        <w:rPr>
          <w:rFonts w:ascii="Times New Roman" w:hAnsi="Times New Roman"/>
          <w:sz w:val="28"/>
          <w:szCs w:val="28"/>
        </w:rPr>
        <w:t xml:space="preserve"> </w:t>
      </w:r>
      <w:r w:rsidR="00F92DD5" w:rsidRPr="007A6F22">
        <w:rPr>
          <w:rFonts w:ascii="Times New Roman" w:hAnsi="Times New Roman"/>
          <w:sz w:val="28"/>
          <w:szCs w:val="28"/>
        </w:rPr>
        <w:t>este período temporal</w:t>
      </w:r>
      <w:r w:rsidR="000C48F0" w:rsidRPr="007A6F22">
        <w:rPr>
          <w:rFonts w:ascii="Times New Roman" w:hAnsi="Times New Roman"/>
          <w:sz w:val="28"/>
          <w:szCs w:val="28"/>
        </w:rPr>
        <w:t xml:space="preserve"> con</w:t>
      </w:r>
      <w:r w:rsidR="00F92DD5" w:rsidRPr="007A6F22">
        <w:rPr>
          <w:rFonts w:ascii="Times New Roman" w:hAnsi="Times New Roman"/>
          <w:sz w:val="28"/>
          <w:szCs w:val="28"/>
        </w:rPr>
        <w:t xml:space="preserve"> documento</w:t>
      </w:r>
      <w:r w:rsidR="000C48F0" w:rsidRPr="007A6F22">
        <w:rPr>
          <w:rFonts w:ascii="Times New Roman" w:hAnsi="Times New Roman"/>
          <w:sz w:val="28"/>
          <w:szCs w:val="28"/>
        </w:rPr>
        <w:t>s judiciales. En esa auto-prospección de nuestras formas de investigar advertimos la importancia de temáticas tan amplias que exceden el trabajo con fuentes coloniales y que van desde: la problematización de los contextos históricos y etnográficos en los que se desarrollan los expedientes; la “opacidad” de ciertos pleitos; las categorías vinculadas a lo indígena; los intentos de reconstrucción de la versión indígena; el rol de lenguaraces e intermediarios; así como los silencios, omisiones y vacíos de información, entre otros.</w:t>
      </w:r>
    </w:p>
    <w:p w:rsidR="000C48F0" w:rsidRPr="007A6F22" w:rsidRDefault="000C48F0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48F0" w:rsidRPr="007A6F22" w:rsidRDefault="00C328A3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Desde este punto inicial fue que nos interesó considerar una perspectiva de</w:t>
      </w:r>
      <w:r w:rsidR="003C6B9F">
        <w:rPr>
          <w:rFonts w:ascii="Times New Roman" w:hAnsi="Times New Roman"/>
          <w:sz w:val="28"/>
          <w:szCs w:val="28"/>
        </w:rPr>
        <w:t xml:space="preserve"> larga duración, que reconstruyera</w:t>
      </w:r>
      <w:r w:rsidRPr="007A6F22">
        <w:rPr>
          <w:rFonts w:ascii="Times New Roman" w:hAnsi="Times New Roman"/>
          <w:sz w:val="28"/>
          <w:szCs w:val="28"/>
        </w:rPr>
        <w:t xml:space="preserve"> los prolongados procesos de negociación y conflicto en los que se construyó, y construye, la relación entre justicia, legislación y comunidades originarias, advirtiendo la historicidad de este derrotero, compleja, contradictoria y plural</w:t>
      </w:r>
      <w:r w:rsidR="000C48F0" w:rsidRPr="007A6F22">
        <w:rPr>
          <w:rFonts w:ascii="Times New Roman" w:hAnsi="Times New Roman"/>
          <w:sz w:val="28"/>
          <w:szCs w:val="28"/>
        </w:rPr>
        <w:t xml:space="preserve"> que</w:t>
      </w:r>
      <w:r w:rsidRPr="007A6F22">
        <w:rPr>
          <w:rFonts w:ascii="Times New Roman" w:hAnsi="Times New Roman"/>
          <w:sz w:val="28"/>
          <w:szCs w:val="28"/>
        </w:rPr>
        <w:t>, lejos de constituir un relato acabado, se presenta como un campo abierto a ser explorado y analizado</w:t>
      </w:r>
      <w:r w:rsidR="000C48F0" w:rsidRPr="007A6F22">
        <w:rPr>
          <w:rFonts w:ascii="Times New Roman" w:hAnsi="Times New Roman"/>
          <w:sz w:val="28"/>
          <w:szCs w:val="28"/>
        </w:rPr>
        <w:t>.</w:t>
      </w:r>
    </w:p>
    <w:p w:rsidR="00C328A3" w:rsidRPr="007A6F22" w:rsidRDefault="00C328A3" w:rsidP="00F92D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 </w:t>
      </w:r>
    </w:p>
    <w:p w:rsidR="007A6F22" w:rsidRDefault="00C328A3" w:rsidP="00C328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Muchos de nosotros tuvimos un prime</w:t>
      </w:r>
      <w:r w:rsidR="000C48F0" w:rsidRPr="007A6F22">
        <w:rPr>
          <w:rFonts w:ascii="Times New Roman" w:hAnsi="Times New Roman"/>
          <w:sz w:val="28"/>
          <w:szCs w:val="28"/>
        </w:rPr>
        <w:t>r espacio de intercambio en el D</w:t>
      </w:r>
      <w:r w:rsidRPr="007A6F22">
        <w:rPr>
          <w:rFonts w:ascii="Times New Roman" w:hAnsi="Times New Roman"/>
          <w:sz w:val="28"/>
          <w:szCs w:val="28"/>
        </w:rPr>
        <w:t xml:space="preserve">ossier del último número de la revista </w:t>
      </w:r>
      <w:r w:rsidRPr="007A6F22">
        <w:rPr>
          <w:rFonts w:ascii="Times New Roman" w:hAnsi="Times New Roman"/>
          <w:i/>
          <w:sz w:val="28"/>
          <w:szCs w:val="28"/>
        </w:rPr>
        <w:t>Historia y Justicia</w:t>
      </w:r>
      <w:r w:rsidRPr="007A6F22">
        <w:rPr>
          <w:rFonts w:ascii="Times New Roman" w:hAnsi="Times New Roman"/>
          <w:sz w:val="28"/>
          <w:szCs w:val="28"/>
        </w:rPr>
        <w:t>, y buscamos extender esos intercambios hoy aquí. Sin dudas, el panorama de l</w:t>
      </w:r>
      <w:r w:rsidR="0075594D" w:rsidRPr="007A6F22">
        <w:rPr>
          <w:rFonts w:ascii="Times New Roman" w:hAnsi="Times New Roman"/>
          <w:sz w:val="28"/>
          <w:szCs w:val="28"/>
        </w:rPr>
        <w:t>as condiciones de producci</w:t>
      </w:r>
      <w:r w:rsidRPr="007A6F22">
        <w:rPr>
          <w:rFonts w:ascii="Times New Roman" w:hAnsi="Times New Roman"/>
          <w:sz w:val="28"/>
          <w:szCs w:val="28"/>
        </w:rPr>
        <w:t>ón de los</w:t>
      </w:r>
      <w:r w:rsidR="0075594D" w:rsidRPr="007A6F22">
        <w:rPr>
          <w:rFonts w:ascii="Times New Roman" w:hAnsi="Times New Roman"/>
          <w:sz w:val="28"/>
          <w:szCs w:val="28"/>
        </w:rPr>
        <w:t xml:space="preserve"> documento</w:t>
      </w:r>
      <w:r w:rsidRPr="007A6F22">
        <w:rPr>
          <w:rFonts w:ascii="Times New Roman" w:hAnsi="Times New Roman"/>
          <w:sz w:val="28"/>
          <w:szCs w:val="28"/>
        </w:rPr>
        <w:t>s</w:t>
      </w:r>
      <w:r w:rsidR="00F92DD5" w:rsidRPr="007A6F22">
        <w:rPr>
          <w:rFonts w:ascii="Times New Roman" w:hAnsi="Times New Roman"/>
          <w:sz w:val="28"/>
          <w:szCs w:val="28"/>
        </w:rPr>
        <w:t xml:space="preserve"> </w:t>
      </w:r>
      <w:r w:rsidRPr="007A6F22">
        <w:rPr>
          <w:rFonts w:ascii="Times New Roman" w:hAnsi="Times New Roman"/>
          <w:sz w:val="28"/>
          <w:szCs w:val="28"/>
        </w:rPr>
        <w:t xml:space="preserve">y las metodologías </w:t>
      </w:r>
      <w:r w:rsidR="00F92DD5" w:rsidRPr="007A6F22">
        <w:rPr>
          <w:rFonts w:ascii="Times New Roman" w:hAnsi="Times New Roman"/>
          <w:sz w:val="28"/>
          <w:szCs w:val="28"/>
        </w:rPr>
        <w:t xml:space="preserve">se complejiza si atravesamos otros escenarios. </w:t>
      </w:r>
    </w:p>
    <w:p w:rsidR="007A6F22" w:rsidRDefault="007A6F22" w:rsidP="00C328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5594D" w:rsidRDefault="00F92DD5" w:rsidP="00C328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En este sentido,</w:t>
      </w:r>
      <w:r w:rsidR="00442BBA" w:rsidRPr="007A6F22">
        <w:rPr>
          <w:rFonts w:ascii="Times New Roman" w:hAnsi="Times New Roman"/>
          <w:sz w:val="28"/>
          <w:szCs w:val="28"/>
        </w:rPr>
        <w:t xml:space="preserve"> las diferentes presentaciones de esta mañana</w:t>
      </w:r>
      <w:r w:rsidR="000C48F0" w:rsidRPr="007A6F22">
        <w:rPr>
          <w:rFonts w:ascii="Times New Roman" w:hAnsi="Times New Roman"/>
          <w:sz w:val="28"/>
          <w:szCs w:val="28"/>
        </w:rPr>
        <w:t xml:space="preserve"> pone</w:t>
      </w:r>
      <w:r w:rsidR="00442BBA" w:rsidRPr="007A6F22">
        <w:rPr>
          <w:rFonts w:ascii="Times New Roman" w:hAnsi="Times New Roman"/>
          <w:sz w:val="28"/>
          <w:szCs w:val="28"/>
        </w:rPr>
        <w:t>n</w:t>
      </w:r>
      <w:r w:rsidR="000C48F0" w:rsidRPr="007A6F22">
        <w:rPr>
          <w:rFonts w:ascii="Times New Roman" w:hAnsi="Times New Roman"/>
          <w:sz w:val="28"/>
          <w:szCs w:val="28"/>
        </w:rPr>
        <w:t xml:space="preserve"> en discusión  los vínculos entre </w:t>
      </w:r>
      <w:r w:rsidRPr="007A6F22">
        <w:rPr>
          <w:rFonts w:ascii="Times New Roman" w:hAnsi="Times New Roman"/>
          <w:sz w:val="28"/>
          <w:szCs w:val="28"/>
        </w:rPr>
        <w:t>el</w:t>
      </w:r>
      <w:r w:rsidR="000C48F0" w:rsidRPr="007A6F22">
        <w:rPr>
          <w:rFonts w:ascii="Times New Roman" w:hAnsi="Times New Roman"/>
          <w:sz w:val="28"/>
          <w:szCs w:val="28"/>
        </w:rPr>
        <w:t xml:space="preserve"> t</w:t>
      </w:r>
      <w:r w:rsidR="0075594D" w:rsidRPr="007A6F22">
        <w:rPr>
          <w:rFonts w:ascii="Times New Roman" w:hAnsi="Times New Roman"/>
          <w:sz w:val="28"/>
          <w:szCs w:val="28"/>
        </w:rPr>
        <w:t xml:space="preserve">rabajo de campo etnográfico y </w:t>
      </w:r>
      <w:r w:rsidR="000C48F0" w:rsidRPr="007A6F22">
        <w:rPr>
          <w:rFonts w:ascii="Times New Roman" w:hAnsi="Times New Roman"/>
          <w:sz w:val="28"/>
          <w:szCs w:val="28"/>
        </w:rPr>
        <w:t xml:space="preserve">el trabajo de archivos con los aportes de Cecilia Gerard, </w:t>
      </w:r>
      <w:r w:rsidR="008D13AB" w:rsidRPr="007A6F22">
        <w:rPr>
          <w:rFonts w:ascii="Times New Roman" w:hAnsi="Times New Roman"/>
          <w:sz w:val="28"/>
          <w:szCs w:val="28"/>
        </w:rPr>
        <w:t xml:space="preserve">el análisis de la legislación chilena llevado a cabo por Carlos María </w:t>
      </w:r>
      <w:r w:rsidR="00442BBA" w:rsidRPr="007A6F22">
        <w:rPr>
          <w:rFonts w:ascii="Times New Roman" w:hAnsi="Times New Roman"/>
          <w:sz w:val="28"/>
          <w:szCs w:val="28"/>
        </w:rPr>
        <w:t xml:space="preserve">Chiappe, el trabajo con </w:t>
      </w:r>
      <w:r w:rsidR="008D13AB" w:rsidRPr="007A6F22">
        <w:rPr>
          <w:rFonts w:ascii="Times New Roman" w:hAnsi="Times New Roman"/>
          <w:sz w:val="28"/>
          <w:szCs w:val="28"/>
        </w:rPr>
        <w:t>la documentación de</w:t>
      </w:r>
      <w:r w:rsidR="00442BBA" w:rsidRPr="007A6F22">
        <w:rPr>
          <w:rFonts w:ascii="Times New Roman" w:hAnsi="Times New Roman"/>
          <w:sz w:val="28"/>
          <w:szCs w:val="28"/>
        </w:rPr>
        <w:t>l Archivo General de</w:t>
      </w:r>
      <w:r w:rsidR="008D13AB" w:rsidRPr="007A6F22">
        <w:rPr>
          <w:rFonts w:ascii="Times New Roman" w:hAnsi="Times New Roman"/>
          <w:sz w:val="28"/>
          <w:szCs w:val="28"/>
        </w:rPr>
        <w:t xml:space="preserve"> la Armada</w:t>
      </w:r>
      <w:r w:rsidR="00BC11EB" w:rsidRPr="007A6F22">
        <w:rPr>
          <w:rFonts w:ascii="Times New Roman" w:hAnsi="Times New Roman"/>
          <w:sz w:val="28"/>
          <w:szCs w:val="28"/>
        </w:rPr>
        <w:t xml:space="preserve"> trabajada por Alexis Papazian</w:t>
      </w:r>
      <w:r w:rsidR="00442BBA" w:rsidRPr="007A6F22">
        <w:rPr>
          <w:rFonts w:ascii="Times New Roman" w:hAnsi="Times New Roman"/>
          <w:sz w:val="28"/>
          <w:szCs w:val="28"/>
        </w:rPr>
        <w:t xml:space="preserve"> y Mariano Nagy</w:t>
      </w:r>
      <w:r w:rsidR="00BC11EB" w:rsidRPr="007A6F22">
        <w:rPr>
          <w:rFonts w:ascii="Times New Roman" w:hAnsi="Times New Roman"/>
          <w:sz w:val="28"/>
          <w:szCs w:val="28"/>
        </w:rPr>
        <w:t xml:space="preserve">, </w:t>
      </w:r>
      <w:r w:rsidR="009B2FCF" w:rsidRPr="007A6F22">
        <w:rPr>
          <w:rFonts w:ascii="Times New Roman" w:hAnsi="Times New Roman"/>
          <w:sz w:val="28"/>
          <w:szCs w:val="28"/>
        </w:rPr>
        <w:t>así como casos judiciales que dialogan</w:t>
      </w:r>
      <w:r w:rsidR="00442BBA" w:rsidRPr="007A6F22">
        <w:rPr>
          <w:rFonts w:ascii="Times New Roman" w:hAnsi="Times New Roman"/>
          <w:sz w:val="28"/>
          <w:szCs w:val="28"/>
        </w:rPr>
        <w:t>, tal como plantea Morita</w:t>
      </w:r>
      <w:r w:rsidR="009B2FCF" w:rsidRPr="007A6F22">
        <w:rPr>
          <w:rFonts w:ascii="Times New Roman" w:hAnsi="Times New Roman"/>
          <w:sz w:val="28"/>
          <w:szCs w:val="28"/>
        </w:rPr>
        <w:t xml:space="preserve"> entre el </w:t>
      </w:r>
      <w:r w:rsidR="00442BBA" w:rsidRPr="007A6F22">
        <w:rPr>
          <w:rFonts w:ascii="Times New Roman" w:hAnsi="Times New Roman"/>
          <w:sz w:val="28"/>
          <w:szCs w:val="28"/>
        </w:rPr>
        <w:t>presente y el pasado.</w:t>
      </w:r>
    </w:p>
    <w:p w:rsidR="007A6F22" w:rsidRPr="007A6F22" w:rsidRDefault="007A6F22" w:rsidP="00C328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13AB" w:rsidRPr="007A6F22" w:rsidRDefault="008D13AB" w:rsidP="007559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En conjunto, atravesando diversos escenarios espacio temporales y en base a diversos tipos de fuentes creemos que la Mesa nos ayudará a abordar </w:t>
      </w:r>
      <w:r w:rsidR="00442BBA" w:rsidRPr="007A6F22">
        <w:rPr>
          <w:rFonts w:ascii="Times New Roman" w:hAnsi="Times New Roman"/>
          <w:sz w:val="28"/>
          <w:szCs w:val="28"/>
        </w:rPr>
        <w:t xml:space="preserve">problemáticas relacionadas </w:t>
      </w:r>
      <w:r w:rsidRPr="007A6F22">
        <w:rPr>
          <w:rFonts w:ascii="Times New Roman" w:hAnsi="Times New Roman"/>
          <w:sz w:val="28"/>
          <w:szCs w:val="28"/>
        </w:rPr>
        <w:t xml:space="preserve">con </w:t>
      </w:r>
      <w:r w:rsidR="00442BBA" w:rsidRPr="007A6F22">
        <w:rPr>
          <w:rFonts w:ascii="Times New Roman" w:hAnsi="Times New Roman"/>
          <w:sz w:val="28"/>
          <w:szCs w:val="28"/>
        </w:rPr>
        <w:t>estas</w:t>
      </w:r>
      <w:r w:rsidRPr="007A6F22">
        <w:rPr>
          <w:rFonts w:ascii="Times New Roman" w:hAnsi="Times New Roman"/>
          <w:sz w:val="28"/>
          <w:szCs w:val="28"/>
        </w:rPr>
        <w:t xml:space="preserve"> fuentes</w:t>
      </w:r>
      <w:r w:rsidR="00442BBA" w:rsidRPr="007A6F22">
        <w:rPr>
          <w:rFonts w:ascii="Times New Roman" w:hAnsi="Times New Roman"/>
          <w:sz w:val="28"/>
          <w:szCs w:val="28"/>
        </w:rPr>
        <w:t xml:space="preserve"> jurídicas y sus</w:t>
      </w:r>
      <w:r w:rsidR="00F92DD5" w:rsidRPr="007A6F22">
        <w:rPr>
          <w:rFonts w:ascii="Times New Roman" w:hAnsi="Times New Roman"/>
          <w:sz w:val="28"/>
          <w:szCs w:val="28"/>
        </w:rPr>
        <w:t xml:space="preserve"> contexto</w:t>
      </w:r>
      <w:r w:rsidR="00442BBA" w:rsidRPr="007A6F22">
        <w:rPr>
          <w:rFonts w:ascii="Times New Roman" w:hAnsi="Times New Roman"/>
          <w:sz w:val="28"/>
          <w:szCs w:val="28"/>
        </w:rPr>
        <w:t>s</w:t>
      </w:r>
      <w:r w:rsidR="00F92DD5" w:rsidRPr="007A6F22">
        <w:rPr>
          <w:rFonts w:ascii="Times New Roman" w:hAnsi="Times New Roman"/>
          <w:sz w:val="28"/>
          <w:szCs w:val="28"/>
        </w:rPr>
        <w:t xml:space="preserve"> de producción y avanzar sobre las experiencias de investigación y los desafí</w:t>
      </w:r>
      <w:r w:rsidR="00442BBA" w:rsidRPr="007A6F22">
        <w:rPr>
          <w:rFonts w:ascii="Times New Roman" w:hAnsi="Times New Roman"/>
          <w:sz w:val="28"/>
          <w:szCs w:val="28"/>
        </w:rPr>
        <w:t>os a futuro que se nos plantean.</w:t>
      </w:r>
    </w:p>
    <w:p w:rsidR="00442BBA" w:rsidRPr="007A6F22" w:rsidRDefault="00442BBA" w:rsidP="007559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En primer lugar escucharemos a Ana Cecilia Gerrard</w:t>
      </w:r>
      <w:r w:rsidR="00F55D4A">
        <w:rPr>
          <w:rFonts w:ascii="Times New Roman" w:hAnsi="Times New Roman"/>
          <w:sz w:val="28"/>
          <w:szCs w:val="28"/>
        </w:rPr>
        <w:t xml:space="preserve">, </w:t>
      </w:r>
      <w:r w:rsidR="00650F97">
        <w:rPr>
          <w:rFonts w:ascii="Times New Roman" w:hAnsi="Times New Roman"/>
          <w:sz w:val="28"/>
          <w:szCs w:val="28"/>
        </w:rPr>
        <w:t xml:space="preserve">haré muy breves las presentaciones ya que será más interesante escucharlas directamente de cada uno de ellos, Ana Cecilia es </w:t>
      </w:r>
      <w:r w:rsidR="00F55D4A" w:rsidRPr="00F55D4A">
        <w:rPr>
          <w:rFonts w:ascii="Times New Roman" w:hAnsi="Times New Roman"/>
          <w:sz w:val="28"/>
          <w:szCs w:val="28"/>
        </w:rPr>
        <w:t>Licenciada en Antropología, becaria del CONICET y la Universidad Nacional de Tierra del Fuego, estudiante del Programa de Posgrado en Antropología Social de la UNaM</w:t>
      </w:r>
      <w:r w:rsidR="00F55D4A">
        <w:rPr>
          <w:rFonts w:ascii="Times New Roman" w:hAnsi="Times New Roman"/>
          <w:sz w:val="28"/>
          <w:szCs w:val="28"/>
        </w:rPr>
        <w:t>.</w:t>
      </w:r>
    </w:p>
    <w:p w:rsidR="00442BBA" w:rsidRPr="007A6F22" w:rsidRDefault="00442BBA" w:rsidP="007559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>Después escucharemos a Carlos Chiappe</w:t>
      </w:r>
      <w:r w:rsidR="00EA7553" w:rsidRPr="007A6F22">
        <w:rPr>
          <w:rFonts w:ascii="Times New Roman" w:hAnsi="Times New Roman"/>
          <w:sz w:val="28"/>
          <w:szCs w:val="28"/>
        </w:rPr>
        <w:t>, integrante de la SE de la FFyL–UBA, Licenciado y Profesor en Antropología Social  y Doctorando en Antropología Social de la misma facultad.</w:t>
      </w:r>
    </w:p>
    <w:p w:rsidR="00EA7553" w:rsidRPr="007A6F22" w:rsidRDefault="00EA7553" w:rsidP="007559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Seguirá con su exposición Alexis Papazian, </w:t>
      </w:r>
      <w:r w:rsidRPr="007A6F22">
        <w:rPr>
          <w:rFonts w:ascii="Times New Roman" w:hAnsi="Times New Roman" w:hint="cs"/>
          <w:sz w:val="28"/>
          <w:szCs w:val="28"/>
        </w:rPr>
        <w:t>‎</w:t>
      </w:r>
      <w:r w:rsidRPr="007A6F22">
        <w:rPr>
          <w:rFonts w:ascii="Times New Roman" w:hAnsi="Times New Roman"/>
          <w:sz w:val="28"/>
          <w:szCs w:val="28"/>
        </w:rPr>
        <w:t>Dr., docente e investigador de la FFyL. UBA y Becario posdoctoral</w:t>
      </w:r>
      <w:r w:rsidR="00650F97">
        <w:rPr>
          <w:rFonts w:ascii="Times New Roman" w:hAnsi="Times New Roman"/>
          <w:sz w:val="28"/>
          <w:szCs w:val="28"/>
        </w:rPr>
        <w:t xml:space="preserve"> del</w:t>
      </w:r>
      <w:r w:rsidRPr="007A6F22">
        <w:rPr>
          <w:rFonts w:ascii="Times New Roman" w:hAnsi="Times New Roman"/>
          <w:sz w:val="28"/>
          <w:szCs w:val="28"/>
        </w:rPr>
        <w:t xml:space="preserve"> Conicet.</w:t>
      </w:r>
    </w:p>
    <w:p w:rsidR="00727A71" w:rsidRPr="007A6F22" w:rsidRDefault="00EA7553" w:rsidP="009A22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F22">
        <w:rPr>
          <w:rFonts w:ascii="Times New Roman" w:hAnsi="Times New Roman"/>
          <w:sz w:val="28"/>
          <w:szCs w:val="28"/>
        </w:rPr>
        <w:t xml:space="preserve">Por último, cerrará Morita Carrasco, Dra. de la UBA en </w:t>
      </w:r>
      <w:r w:rsidR="00650F97">
        <w:rPr>
          <w:rFonts w:ascii="Times New Roman" w:hAnsi="Times New Roman"/>
          <w:sz w:val="28"/>
          <w:szCs w:val="28"/>
        </w:rPr>
        <w:t xml:space="preserve">el </w:t>
      </w:r>
      <w:r w:rsidR="00650F97" w:rsidRPr="007A6F22">
        <w:rPr>
          <w:rFonts w:ascii="Times New Roman" w:hAnsi="Times New Roman"/>
          <w:sz w:val="28"/>
          <w:szCs w:val="28"/>
        </w:rPr>
        <w:t>Área</w:t>
      </w:r>
      <w:r w:rsidRPr="007A6F22">
        <w:rPr>
          <w:rFonts w:ascii="Times New Roman" w:hAnsi="Times New Roman"/>
          <w:sz w:val="28"/>
          <w:szCs w:val="28"/>
        </w:rPr>
        <w:t xml:space="preserve"> Filosofía del Derecho, profesora en el Departamento de Ciencias Antropológicas e Investigadora en el Instituto de Ciencias Antropológicas de la FFyL. UBA, dejando el espacio abierto al debate</w:t>
      </w:r>
      <w:r w:rsidR="00650F97">
        <w:rPr>
          <w:rFonts w:ascii="Times New Roman" w:hAnsi="Times New Roman"/>
          <w:sz w:val="28"/>
          <w:szCs w:val="28"/>
        </w:rPr>
        <w:t xml:space="preserve"> y a las preguntas</w:t>
      </w:r>
      <w:r w:rsidRPr="007A6F22">
        <w:rPr>
          <w:rFonts w:ascii="Times New Roman" w:hAnsi="Times New Roman"/>
          <w:sz w:val="28"/>
          <w:szCs w:val="28"/>
        </w:rPr>
        <w:t>.</w:t>
      </w:r>
    </w:p>
    <w:sectPr w:rsidR="00727A71" w:rsidRPr="007A6F22" w:rsidSect="00727A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27A71"/>
    <w:rsid w:val="00022AA3"/>
    <w:rsid w:val="000C48F0"/>
    <w:rsid w:val="002E03D1"/>
    <w:rsid w:val="002F6F75"/>
    <w:rsid w:val="003C6B9F"/>
    <w:rsid w:val="00442BBA"/>
    <w:rsid w:val="00493BCB"/>
    <w:rsid w:val="00650F97"/>
    <w:rsid w:val="00724817"/>
    <w:rsid w:val="00727A71"/>
    <w:rsid w:val="0075594D"/>
    <w:rsid w:val="007A6F22"/>
    <w:rsid w:val="008D13AB"/>
    <w:rsid w:val="008D2E0A"/>
    <w:rsid w:val="009A2244"/>
    <w:rsid w:val="009B2FCF"/>
    <w:rsid w:val="00B055F5"/>
    <w:rsid w:val="00BC11EB"/>
    <w:rsid w:val="00C328A3"/>
    <w:rsid w:val="00E82545"/>
    <w:rsid w:val="00EA7553"/>
    <w:rsid w:val="00F55D4A"/>
    <w:rsid w:val="00F92DD5"/>
  </w:rsids>
  <m:mathPr>
    <m:mathFont m:val="Liberation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3688</Characters>
  <Application>Microsoft Word 12.1.0</Application>
  <DocSecurity>0</DocSecurity>
  <Lines>30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MacBook 5</cp:lastModifiedBy>
  <cp:revision>2</cp:revision>
  <dcterms:created xsi:type="dcterms:W3CDTF">2017-11-29T17:20:00Z</dcterms:created>
  <dcterms:modified xsi:type="dcterms:W3CDTF">2017-11-29T17:20:00Z</dcterms:modified>
</cp:coreProperties>
</file>